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7C" w:rsidRPr="005D067C" w:rsidRDefault="005D067C" w:rsidP="005D067C">
      <w:pPr>
        <w:widowControl/>
        <w:shd w:val="clear" w:color="auto" w:fill="FCF8E3"/>
        <w:spacing w:line="300" w:lineRule="atLeast"/>
        <w:jc w:val="left"/>
        <w:outlineLvl w:val="3"/>
        <w:rPr>
          <w:rFonts w:ascii="inherit" w:eastAsia="黑体" w:hAnsi="inherit" w:cs="宋体"/>
          <w:color w:val="C09853"/>
          <w:kern w:val="0"/>
          <w:sz w:val="26"/>
          <w:szCs w:val="26"/>
        </w:rPr>
      </w:pPr>
      <w:r w:rsidRPr="005D067C">
        <w:rPr>
          <w:rFonts w:ascii="inherit" w:eastAsia="黑体" w:hAnsi="inherit" w:cs="宋体"/>
          <w:color w:val="C09853"/>
          <w:kern w:val="0"/>
          <w:sz w:val="26"/>
          <w:szCs w:val="26"/>
        </w:rPr>
        <w:t>国交学院党总支、建环学院党总支共同开展党的十九大精神学习活动</w:t>
      </w:r>
    </w:p>
    <w:p w:rsidR="005D067C" w:rsidRPr="005D067C" w:rsidRDefault="005D067C" w:rsidP="005D067C">
      <w:pPr>
        <w:widowControl/>
        <w:shd w:val="clear" w:color="auto" w:fill="FCF8E3"/>
        <w:jc w:val="left"/>
        <w:rPr>
          <w:rFonts w:ascii="黑体" w:eastAsia="黑体" w:hAnsi="黑体" w:cs="宋体"/>
          <w:color w:val="C09853"/>
          <w:kern w:val="0"/>
          <w:sz w:val="20"/>
          <w:szCs w:val="20"/>
        </w:rPr>
      </w:pPr>
      <w:r w:rsidRPr="005D067C">
        <w:rPr>
          <w:rFonts w:ascii="黑体" w:eastAsia="黑体" w:hAnsi="黑体" w:cs="宋体" w:hint="eastAsia"/>
          <w:color w:val="C09853"/>
          <w:kern w:val="0"/>
          <w:sz w:val="20"/>
          <w:szCs w:val="20"/>
        </w:rPr>
        <w:br/>
      </w:r>
      <w:r w:rsidRPr="005D067C">
        <w:rPr>
          <w:rFonts w:ascii="黑体" w:eastAsia="黑体" w:hAnsi="黑体" w:cs="宋体" w:hint="eastAsia"/>
          <w:color w:val="C09853"/>
          <w:kern w:val="0"/>
          <w:sz w:val="20"/>
        </w:rPr>
        <w:t xml:space="preserve">[2017-12-19] </w:t>
      </w:r>
      <w:r w:rsidRPr="005D067C">
        <w:rPr>
          <w:rFonts w:ascii="宋体" w:eastAsia="宋体" w:hAnsi="宋体" w:cs="宋体" w:hint="eastAsia"/>
          <w:color w:val="C09853"/>
          <w:kern w:val="0"/>
          <w:sz w:val="20"/>
        </w:rPr>
        <w:t>  </w:t>
      </w:r>
      <w:r w:rsidRPr="005D067C">
        <w:rPr>
          <w:rFonts w:ascii="黑体" w:eastAsia="黑体" w:hAnsi="黑体" w:cs="宋体" w:hint="eastAsia"/>
          <w:color w:val="C09853"/>
          <w:kern w:val="0"/>
          <w:sz w:val="20"/>
        </w:rPr>
        <w:t xml:space="preserve">发布单位：宣传部 </w:t>
      </w:r>
      <w:r w:rsidRPr="005D067C">
        <w:rPr>
          <w:rFonts w:ascii="宋体" w:eastAsia="宋体" w:hAnsi="宋体" w:cs="宋体" w:hint="eastAsia"/>
          <w:color w:val="C09853"/>
          <w:kern w:val="0"/>
          <w:sz w:val="20"/>
        </w:rPr>
        <w:t>  </w:t>
      </w:r>
      <w:r w:rsidRPr="005D067C">
        <w:rPr>
          <w:rFonts w:ascii="黑体" w:eastAsia="黑体" w:hAnsi="黑体" w:cs="宋体" w:hint="eastAsia"/>
          <w:color w:val="C09853"/>
          <w:kern w:val="0"/>
          <w:sz w:val="20"/>
        </w:rPr>
        <w:t>阅读次数：4272</w:t>
      </w:r>
    </w:p>
    <w:p w:rsidR="005D067C" w:rsidRPr="005D067C" w:rsidRDefault="005D067C" w:rsidP="005D067C">
      <w:pPr>
        <w:widowControl/>
        <w:spacing w:before="300" w:after="300"/>
        <w:jc w:val="left"/>
        <w:rPr>
          <w:rFonts w:ascii="宋体" w:eastAsia="宋体" w:hAnsi="宋体" w:cs="宋体" w:hint="eastAsia"/>
          <w:kern w:val="0"/>
          <w:sz w:val="24"/>
          <w:szCs w:val="24"/>
        </w:rPr>
      </w:pPr>
      <w:r w:rsidRPr="005D067C">
        <w:rPr>
          <w:rFonts w:ascii="宋体" w:eastAsia="宋体" w:hAnsi="宋体" w:cs="宋体"/>
          <w:kern w:val="0"/>
          <w:sz w:val="24"/>
          <w:szCs w:val="24"/>
        </w:rPr>
        <w:pict>
          <v:rect id="_x0000_i1025" style="width:0;height:1.5pt" o:hralign="center" o:hrstd="t" o:hrnoshade="t" o:hr="t" fillcolor="#333" stroked="f"/>
        </w:pict>
      </w:r>
    </w:p>
    <w:p w:rsidR="005D067C" w:rsidRPr="005D067C" w:rsidRDefault="005D067C" w:rsidP="005D067C">
      <w:pPr>
        <w:widowControl/>
        <w:spacing w:after="150" w:line="293" w:lineRule="atLeast"/>
        <w:ind w:firstLine="555"/>
        <w:jc w:val="left"/>
        <w:rPr>
          <w:rFonts w:ascii="黑体" w:eastAsia="黑体" w:hAnsi="黑体" w:cs="宋体"/>
          <w:color w:val="333333"/>
          <w:kern w:val="0"/>
          <w:sz w:val="20"/>
          <w:szCs w:val="20"/>
        </w:rPr>
      </w:pPr>
      <w:r w:rsidRPr="005D067C">
        <w:rPr>
          <w:rFonts w:ascii="仿宋" w:eastAsia="仿宋" w:hAnsi="仿宋" w:cs="宋体" w:hint="eastAsia"/>
          <w:color w:val="333333"/>
          <w:kern w:val="0"/>
          <w:sz w:val="29"/>
          <w:szCs w:val="29"/>
        </w:rPr>
        <w:t>12月15日下午，国际交流学院党总支、建筑与环境艺术学院党总支在杨浦校区第一阶梯教室共同举办学习十九大主题党日活动。本次活动邀请了上海原冶文化创意有限公司创始人、上海市绿化局科技委专家、上海交通大学客座研究员、中国园林旅游联盟秘书长、上海市生态文化学会理事、高级工程师林小峰先生为大家做 “园林绿化创新发展圆美丽中国梦——新常态园林人学习十九大报告体会”的主题讲座。国际交流学院全体教职工，建筑与环境艺术学院党总支党员以及两个学院园林专业的学生参加了学习。</w:t>
      </w:r>
    </w:p>
    <w:p w:rsidR="005D067C" w:rsidRPr="005D067C" w:rsidRDefault="005D067C" w:rsidP="005D067C">
      <w:pPr>
        <w:widowControl/>
        <w:spacing w:after="150" w:line="293" w:lineRule="atLeast"/>
        <w:ind w:firstLine="555"/>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drawing>
          <wp:inline distT="0" distB="0" distL="0" distR="0">
            <wp:extent cx="4638675" cy="3301611"/>
            <wp:effectExtent l="19050" t="0" r="9525" b="0"/>
            <wp:docPr id="2" name="图片 2" descr="91851879566072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8518795660722115.jpg"/>
                    <pic:cNvPicPr>
                      <a:picLocks noChangeAspect="1" noChangeArrowheads="1"/>
                    </pic:cNvPicPr>
                  </pic:nvPicPr>
                  <pic:blipFill>
                    <a:blip r:embed="rId6"/>
                    <a:srcRect/>
                    <a:stretch>
                      <a:fillRect/>
                    </a:stretch>
                  </pic:blipFill>
                  <pic:spPr bwMode="auto">
                    <a:xfrm>
                      <a:off x="0" y="0"/>
                      <a:ext cx="4638675" cy="3301611"/>
                    </a:xfrm>
                    <a:prstGeom prst="rect">
                      <a:avLst/>
                    </a:prstGeom>
                    <a:noFill/>
                    <a:ln w="9525">
                      <a:noFill/>
                      <a:miter lim="800000"/>
                      <a:headEnd/>
                      <a:tailEnd/>
                    </a:ln>
                  </pic:spPr>
                </pic:pic>
              </a:graphicData>
            </a:graphic>
          </wp:inline>
        </w:drawing>
      </w:r>
    </w:p>
    <w:p w:rsidR="005D067C" w:rsidRPr="005D067C" w:rsidRDefault="005D067C" w:rsidP="005D067C">
      <w:pPr>
        <w:widowControl/>
        <w:spacing w:after="150" w:line="293" w:lineRule="atLeast"/>
        <w:ind w:firstLine="555"/>
        <w:jc w:val="left"/>
        <w:rPr>
          <w:rFonts w:ascii="黑体" w:eastAsia="黑体" w:hAnsi="黑体" w:cs="宋体" w:hint="eastAsia"/>
          <w:color w:val="333333"/>
          <w:kern w:val="0"/>
          <w:sz w:val="20"/>
          <w:szCs w:val="20"/>
        </w:rPr>
      </w:pPr>
      <w:r w:rsidRPr="005D067C">
        <w:rPr>
          <w:rFonts w:ascii="仿宋" w:eastAsia="仿宋" w:hAnsi="仿宋" w:cs="宋体" w:hint="eastAsia"/>
          <w:color w:val="333333"/>
          <w:kern w:val="0"/>
          <w:sz w:val="29"/>
          <w:szCs w:val="29"/>
        </w:rPr>
        <w:t>林小峰先生以园林人的视野，从十九大关键词解读、生态文明、园林绿化新常态以及园林绿化创新发展圆美丽中国梦四个方面，紧</w:t>
      </w:r>
      <w:r w:rsidRPr="005D067C">
        <w:rPr>
          <w:rFonts w:ascii="仿宋" w:eastAsia="仿宋" w:hAnsi="仿宋" w:cs="宋体" w:hint="eastAsia"/>
          <w:color w:val="333333"/>
          <w:kern w:val="0"/>
          <w:sz w:val="29"/>
          <w:szCs w:val="29"/>
        </w:rPr>
        <w:lastRenderedPageBreak/>
        <w:t>密结合园林行业、专业为大家做了精彩的宣讲。一个半小时的讲座中，林先生运用了大量的实例和图片影像资料，尤其是一些成功的园林园艺设计方案，让在场的老师同学都切实感受到文化艺术化，艺术生活化在园艺作品中的体现。（国际交流学院党总支、建筑与环境艺术学院党总支供稿）</w:t>
      </w:r>
    </w:p>
    <w:p w:rsidR="005D067C" w:rsidRPr="005D067C" w:rsidRDefault="005D067C" w:rsidP="005D067C">
      <w:pPr>
        <w:widowControl/>
        <w:spacing w:after="150" w:line="293" w:lineRule="atLeast"/>
        <w:ind w:firstLine="555"/>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drawing>
          <wp:inline distT="0" distB="0" distL="0" distR="0">
            <wp:extent cx="5486400" cy="1779373"/>
            <wp:effectExtent l="19050" t="0" r="0" b="0"/>
            <wp:docPr id="3" name="图片 3" descr="32797513593896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7975135938960046.jpg"/>
                    <pic:cNvPicPr>
                      <a:picLocks noChangeAspect="1" noChangeArrowheads="1"/>
                    </pic:cNvPicPr>
                  </pic:nvPicPr>
                  <pic:blipFill>
                    <a:blip r:embed="rId7"/>
                    <a:srcRect/>
                    <a:stretch>
                      <a:fillRect/>
                    </a:stretch>
                  </pic:blipFill>
                  <pic:spPr bwMode="auto">
                    <a:xfrm>
                      <a:off x="0" y="0"/>
                      <a:ext cx="5493693" cy="1781738"/>
                    </a:xfrm>
                    <a:prstGeom prst="rect">
                      <a:avLst/>
                    </a:prstGeom>
                    <a:noFill/>
                    <a:ln w="9525">
                      <a:noFill/>
                      <a:miter lim="800000"/>
                      <a:headEnd/>
                      <a:tailEnd/>
                    </a:ln>
                  </pic:spPr>
                </pic:pic>
              </a:graphicData>
            </a:graphic>
          </wp:inline>
        </w:drawing>
      </w:r>
    </w:p>
    <w:p w:rsidR="00D8306F" w:rsidRDefault="00D8306F"/>
    <w:sectPr w:rsidR="00D830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6F" w:rsidRDefault="00D8306F" w:rsidP="005D067C">
      <w:r>
        <w:separator/>
      </w:r>
    </w:p>
  </w:endnote>
  <w:endnote w:type="continuationSeparator" w:id="1">
    <w:p w:rsidR="00D8306F" w:rsidRDefault="00D8306F" w:rsidP="005D0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6F" w:rsidRDefault="00D8306F" w:rsidP="005D067C">
      <w:r>
        <w:separator/>
      </w:r>
    </w:p>
  </w:footnote>
  <w:footnote w:type="continuationSeparator" w:id="1">
    <w:p w:rsidR="00D8306F" w:rsidRDefault="00D8306F" w:rsidP="005D0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67C"/>
    <w:rsid w:val="005D067C"/>
    <w:rsid w:val="00D83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D067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67C"/>
    <w:rPr>
      <w:sz w:val="18"/>
      <w:szCs w:val="18"/>
    </w:rPr>
  </w:style>
  <w:style w:type="paragraph" w:styleId="a4">
    <w:name w:val="footer"/>
    <w:basedOn w:val="a"/>
    <w:link w:val="Char0"/>
    <w:uiPriority w:val="99"/>
    <w:semiHidden/>
    <w:unhideWhenUsed/>
    <w:rsid w:val="005D06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67C"/>
    <w:rPr>
      <w:sz w:val="18"/>
      <w:szCs w:val="18"/>
    </w:rPr>
  </w:style>
  <w:style w:type="character" w:customStyle="1" w:styleId="4Char">
    <w:name w:val="标题 4 Char"/>
    <w:basedOn w:val="a0"/>
    <w:link w:val="4"/>
    <w:uiPriority w:val="9"/>
    <w:rsid w:val="005D067C"/>
    <w:rPr>
      <w:rFonts w:ascii="宋体" w:eastAsia="宋体" w:hAnsi="宋体" w:cs="宋体"/>
      <w:b/>
      <w:bCs/>
      <w:kern w:val="0"/>
      <w:sz w:val="24"/>
      <w:szCs w:val="24"/>
    </w:rPr>
  </w:style>
  <w:style w:type="character" w:customStyle="1" w:styleId="text-right">
    <w:name w:val="text-right"/>
    <w:basedOn w:val="a0"/>
    <w:rsid w:val="005D067C"/>
  </w:style>
  <w:style w:type="paragraph" w:styleId="a5">
    <w:name w:val="Normal (Web)"/>
    <w:basedOn w:val="a"/>
    <w:uiPriority w:val="99"/>
    <w:semiHidden/>
    <w:unhideWhenUsed/>
    <w:rsid w:val="005D067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D067C"/>
    <w:rPr>
      <w:sz w:val="18"/>
      <w:szCs w:val="18"/>
    </w:rPr>
  </w:style>
  <w:style w:type="character" w:customStyle="1" w:styleId="Char1">
    <w:name w:val="批注框文本 Char"/>
    <w:basedOn w:val="a0"/>
    <w:link w:val="a6"/>
    <w:uiPriority w:val="99"/>
    <w:semiHidden/>
    <w:rsid w:val="005D067C"/>
    <w:rPr>
      <w:sz w:val="18"/>
      <w:szCs w:val="18"/>
    </w:rPr>
  </w:style>
</w:styles>
</file>

<file path=word/webSettings.xml><?xml version="1.0" encoding="utf-8"?>
<w:webSettings xmlns:r="http://schemas.openxmlformats.org/officeDocument/2006/relationships" xmlns:w="http://schemas.openxmlformats.org/wordprocessingml/2006/main">
  <w:divs>
    <w:div w:id="1335454349">
      <w:bodyDiv w:val="1"/>
      <w:marLeft w:val="0"/>
      <w:marRight w:val="0"/>
      <w:marTop w:val="0"/>
      <w:marBottom w:val="0"/>
      <w:divBdr>
        <w:top w:val="none" w:sz="0" w:space="0" w:color="auto"/>
        <w:left w:val="none" w:sz="0" w:space="0" w:color="auto"/>
        <w:bottom w:val="none" w:sz="0" w:space="0" w:color="auto"/>
        <w:right w:val="none" w:sz="0" w:space="0" w:color="auto"/>
      </w:divBdr>
      <w:divsChild>
        <w:div w:id="781605273">
          <w:marLeft w:val="0"/>
          <w:marRight w:val="0"/>
          <w:marTop w:val="0"/>
          <w:marBottom w:val="300"/>
          <w:divBdr>
            <w:top w:val="single" w:sz="6" w:space="6" w:color="FBEED5"/>
            <w:left w:val="single" w:sz="6" w:space="11" w:color="FBEED5"/>
            <w:bottom w:val="single" w:sz="6" w:space="6" w:color="FBEED5"/>
            <w:right w:val="single" w:sz="6" w:space="26" w:color="FBEED5"/>
          </w:divBdr>
        </w:div>
        <w:div w:id="189400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Microsoft</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2018-01-03T05:21:00Z</dcterms:created>
  <dcterms:modified xsi:type="dcterms:W3CDTF">2018-01-03T05:21:00Z</dcterms:modified>
</cp:coreProperties>
</file>