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F15" w:rsidRPr="00312F15" w:rsidRDefault="00312F15" w:rsidP="00312F15">
      <w:pPr>
        <w:widowControl/>
        <w:shd w:val="clear" w:color="auto" w:fill="FCF8E3"/>
        <w:spacing w:line="272" w:lineRule="atLeast"/>
        <w:jc w:val="left"/>
        <w:outlineLvl w:val="3"/>
        <w:rPr>
          <w:rFonts w:ascii="inherit" w:eastAsia="黑体" w:hAnsi="inherit" w:cs="宋体"/>
          <w:color w:val="C09853"/>
          <w:kern w:val="0"/>
          <w:sz w:val="24"/>
          <w:szCs w:val="24"/>
        </w:rPr>
      </w:pPr>
      <w:r w:rsidRPr="00312F15">
        <w:rPr>
          <w:rFonts w:ascii="inherit" w:eastAsia="黑体" w:hAnsi="inherit" w:cs="宋体"/>
          <w:color w:val="C09853"/>
          <w:kern w:val="0"/>
          <w:sz w:val="24"/>
          <w:szCs w:val="24"/>
        </w:rPr>
        <w:t>于新东教授来我校宣讲十九大精神</w:t>
      </w:r>
    </w:p>
    <w:p w:rsidR="00312F15" w:rsidRPr="00312F15" w:rsidRDefault="00312F15" w:rsidP="00312F15">
      <w:pPr>
        <w:widowControl/>
        <w:shd w:val="clear" w:color="auto" w:fill="FCF8E3"/>
        <w:jc w:val="left"/>
        <w:rPr>
          <w:rFonts w:ascii="黑体" w:eastAsia="黑体" w:hAnsi="黑体" w:cs="宋体"/>
          <w:color w:val="C09853"/>
          <w:kern w:val="0"/>
          <w:sz w:val="18"/>
          <w:szCs w:val="18"/>
        </w:rPr>
      </w:pPr>
      <w:r w:rsidRPr="00312F15">
        <w:rPr>
          <w:rFonts w:ascii="黑体" w:eastAsia="黑体" w:hAnsi="黑体" w:cs="宋体" w:hint="eastAsia"/>
          <w:color w:val="C09853"/>
          <w:kern w:val="0"/>
          <w:sz w:val="18"/>
          <w:szCs w:val="18"/>
        </w:rPr>
        <w:br/>
      </w:r>
      <w:r w:rsidRPr="00312F15">
        <w:rPr>
          <w:rFonts w:ascii="黑体" w:eastAsia="黑体" w:hAnsi="黑体" w:cs="宋体" w:hint="eastAsia"/>
          <w:color w:val="C09853"/>
          <w:kern w:val="0"/>
          <w:sz w:val="18"/>
        </w:rPr>
        <w:t xml:space="preserve">[2017-12-21] </w:t>
      </w:r>
      <w:r w:rsidRPr="00312F15">
        <w:rPr>
          <w:rFonts w:ascii="宋体" w:eastAsia="宋体" w:hAnsi="宋体" w:cs="宋体" w:hint="eastAsia"/>
          <w:color w:val="C09853"/>
          <w:kern w:val="0"/>
          <w:sz w:val="18"/>
        </w:rPr>
        <w:t>  </w:t>
      </w:r>
      <w:r w:rsidRPr="00312F15">
        <w:rPr>
          <w:rFonts w:ascii="黑体" w:eastAsia="黑体" w:hAnsi="黑体" w:cs="宋体" w:hint="eastAsia"/>
          <w:color w:val="C09853"/>
          <w:kern w:val="0"/>
          <w:sz w:val="18"/>
        </w:rPr>
        <w:t xml:space="preserve">发布单位：宣传部 </w:t>
      </w:r>
      <w:r w:rsidRPr="00312F15">
        <w:rPr>
          <w:rFonts w:ascii="宋体" w:eastAsia="宋体" w:hAnsi="宋体" w:cs="宋体" w:hint="eastAsia"/>
          <w:color w:val="C09853"/>
          <w:kern w:val="0"/>
          <w:sz w:val="18"/>
        </w:rPr>
        <w:t>  </w:t>
      </w:r>
      <w:r w:rsidRPr="00312F15">
        <w:rPr>
          <w:rFonts w:ascii="黑体" w:eastAsia="黑体" w:hAnsi="黑体" w:cs="宋体" w:hint="eastAsia"/>
          <w:color w:val="C09853"/>
          <w:kern w:val="0"/>
          <w:sz w:val="18"/>
        </w:rPr>
        <w:t>阅读次数：6297</w:t>
      </w:r>
    </w:p>
    <w:p w:rsidR="00312F15" w:rsidRPr="00312F15" w:rsidRDefault="00312F15" w:rsidP="00312F15">
      <w:pPr>
        <w:widowControl/>
        <w:spacing w:before="272" w:after="272"/>
        <w:jc w:val="left"/>
        <w:rPr>
          <w:rFonts w:ascii="宋体" w:eastAsia="宋体" w:hAnsi="宋体" w:cs="宋体" w:hint="eastAsia"/>
          <w:kern w:val="0"/>
          <w:sz w:val="24"/>
          <w:szCs w:val="24"/>
        </w:rPr>
      </w:pPr>
      <w:r w:rsidRPr="00312F15">
        <w:rPr>
          <w:rFonts w:ascii="宋体" w:eastAsia="宋体" w:hAnsi="宋体" w:cs="宋体"/>
          <w:kern w:val="0"/>
          <w:sz w:val="24"/>
          <w:szCs w:val="24"/>
        </w:rPr>
        <w:pict>
          <v:rect id="_x0000_i1025" style="width:0;height:1.5pt" o:hralign="center" o:hrstd="t" o:hrnoshade="t" o:hr="t" fillcolor="#333" stroked="f"/>
        </w:pict>
      </w:r>
    </w:p>
    <w:p w:rsidR="00312F15" w:rsidRPr="00312F15" w:rsidRDefault="00312F15" w:rsidP="00312F15">
      <w:pPr>
        <w:widowControl/>
        <w:spacing w:after="136" w:line="265" w:lineRule="atLeast"/>
        <w:ind w:firstLine="503"/>
        <w:jc w:val="left"/>
        <w:rPr>
          <w:rFonts w:ascii="黑体" w:eastAsia="黑体" w:hAnsi="黑体" w:cs="宋体"/>
          <w:color w:val="333333"/>
          <w:kern w:val="0"/>
          <w:sz w:val="18"/>
          <w:szCs w:val="18"/>
        </w:rPr>
      </w:pPr>
      <w:r w:rsidRPr="00312F15">
        <w:rPr>
          <w:rFonts w:ascii="仿宋" w:eastAsia="仿宋" w:hAnsi="仿宋" w:cs="宋体" w:hint="eastAsia"/>
          <w:color w:val="333333"/>
          <w:kern w:val="0"/>
          <w:sz w:val="26"/>
          <w:szCs w:val="26"/>
        </w:rPr>
        <w:t>12月20日下午，主题为“与信仰对话——党的十九大系列专题报告会”在奉贤校区行政楼报告厅举行。本次报告会由上海应用技术大学教授、国内知名财经评论员、时政评论员，电视特约嘉宾、项目评审专家、专栏作家于新东主讲，主题为《学好十九大精神 奋力建设现代化强国》。</w:t>
      </w:r>
    </w:p>
    <w:p w:rsidR="00312F15" w:rsidRPr="00312F15" w:rsidRDefault="00312F15" w:rsidP="00312F15">
      <w:pPr>
        <w:widowControl/>
        <w:spacing w:after="136" w:line="265" w:lineRule="atLeast"/>
        <w:ind w:firstLine="503"/>
        <w:jc w:val="center"/>
        <w:rPr>
          <w:rFonts w:ascii="黑体" w:eastAsia="黑体" w:hAnsi="黑体" w:cs="宋体" w:hint="eastAsia"/>
          <w:color w:val="333333"/>
          <w:kern w:val="0"/>
          <w:sz w:val="18"/>
          <w:szCs w:val="18"/>
        </w:rPr>
      </w:pPr>
      <w:r>
        <w:rPr>
          <w:rFonts w:ascii="仿宋" w:eastAsia="仿宋" w:hAnsi="仿宋" w:cs="宋体"/>
          <w:noProof/>
          <w:color w:val="333333"/>
          <w:kern w:val="0"/>
          <w:sz w:val="26"/>
          <w:szCs w:val="26"/>
        </w:rPr>
        <w:drawing>
          <wp:inline distT="0" distB="0" distL="0" distR="0">
            <wp:extent cx="4254299" cy="2838091"/>
            <wp:effectExtent l="19050" t="0" r="0" b="0"/>
            <wp:docPr id="2" name="图片 2" descr="2Y4A6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Y4A6000.JPG"/>
                    <pic:cNvPicPr>
                      <a:picLocks noChangeAspect="1" noChangeArrowheads="1"/>
                    </pic:cNvPicPr>
                  </pic:nvPicPr>
                  <pic:blipFill>
                    <a:blip r:embed="rId6"/>
                    <a:srcRect/>
                    <a:stretch>
                      <a:fillRect/>
                    </a:stretch>
                  </pic:blipFill>
                  <pic:spPr bwMode="auto">
                    <a:xfrm>
                      <a:off x="0" y="0"/>
                      <a:ext cx="4263659" cy="2844335"/>
                    </a:xfrm>
                    <a:prstGeom prst="rect">
                      <a:avLst/>
                    </a:prstGeom>
                    <a:noFill/>
                    <a:ln w="9525">
                      <a:noFill/>
                      <a:miter lim="800000"/>
                      <a:headEnd/>
                      <a:tailEnd/>
                    </a:ln>
                  </pic:spPr>
                </pic:pic>
              </a:graphicData>
            </a:graphic>
          </wp:inline>
        </w:drawing>
      </w:r>
    </w:p>
    <w:p w:rsidR="00312F15" w:rsidRPr="00312F15" w:rsidRDefault="00312F15" w:rsidP="00312F15">
      <w:pPr>
        <w:widowControl/>
        <w:spacing w:after="136" w:line="265" w:lineRule="atLeast"/>
        <w:ind w:firstLine="503"/>
        <w:jc w:val="left"/>
        <w:rPr>
          <w:rFonts w:ascii="黑体" w:eastAsia="黑体" w:hAnsi="黑体" w:cs="宋体" w:hint="eastAsia"/>
          <w:color w:val="333333"/>
          <w:kern w:val="0"/>
          <w:sz w:val="18"/>
          <w:szCs w:val="18"/>
        </w:rPr>
      </w:pPr>
      <w:r w:rsidRPr="00312F15">
        <w:rPr>
          <w:rFonts w:ascii="仿宋" w:eastAsia="仿宋" w:hAnsi="仿宋" w:cs="宋体" w:hint="eastAsia"/>
          <w:color w:val="333333"/>
          <w:kern w:val="0"/>
          <w:sz w:val="26"/>
          <w:szCs w:val="26"/>
        </w:rPr>
        <w:t>于新东教授用“新”、“特色”、“新时代”三个词为引，用问答互动的方式从四个方面剖析了党的十九大报告框架式的逻辑脉络。用翔实的大数据解析十九大的台前幕后，用易懂的“于式原创”理论研究成果和信息量巨大的“于式幽默”为在场师生奉献了一场精彩的主题讲座，帮助师生们深刻理解了十九大报告的新思想、新论断、新提法和新举措。</w:t>
      </w:r>
    </w:p>
    <w:p w:rsidR="00312F15" w:rsidRPr="00312F15" w:rsidRDefault="00312F15" w:rsidP="00312F15">
      <w:pPr>
        <w:widowControl/>
        <w:spacing w:after="136" w:line="265" w:lineRule="atLeast"/>
        <w:ind w:firstLine="503"/>
        <w:jc w:val="left"/>
        <w:rPr>
          <w:rFonts w:ascii="黑体" w:eastAsia="黑体" w:hAnsi="黑体" w:cs="宋体" w:hint="eastAsia"/>
          <w:color w:val="333333"/>
          <w:kern w:val="0"/>
          <w:sz w:val="18"/>
          <w:szCs w:val="18"/>
        </w:rPr>
      </w:pPr>
      <w:r w:rsidRPr="00312F15">
        <w:rPr>
          <w:rFonts w:ascii="仿宋" w:eastAsia="仿宋" w:hAnsi="仿宋" w:cs="宋体" w:hint="eastAsia"/>
          <w:color w:val="333333"/>
          <w:kern w:val="0"/>
          <w:sz w:val="26"/>
          <w:szCs w:val="26"/>
        </w:rPr>
        <w:t>报告会由校团委副书记汪鹤主持。相关二级学院党员教师代表、校团委、学生会干部以及优秀团员青年代表100余名现场聆听。</w:t>
      </w:r>
    </w:p>
    <w:p w:rsidR="00312F15" w:rsidRPr="00312F15" w:rsidRDefault="00312F15" w:rsidP="00312F15">
      <w:pPr>
        <w:widowControl/>
        <w:spacing w:after="136" w:line="265" w:lineRule="atLeast"/>
        <w:ind w:firstLine="503"/>
        <w:jc w:val="center"/>
        <w:rPr>
          <w:rFonts w:ascii="黑体" w:eastAsia="黑体" w:hAnsi="黑体" w:cs="宋体" w:hint="eastAsia"/>
          <w:color w:val="333333"/>
          <w:kern w:val="0"/>
          <w:sz w:val="18"/>
          <w:szCs w:val="18"/>
        </w:rPr>
      </w:pPr>
      <w:r>
        <w:rPr>
          <w:rFonts w:ascii="仿宋" w:eastAsia="仿宋" w:hAnsi="仿宋" w:cs="宋体"/>
          <w:noProof/>
          <w:color w:val="333333"/>
          <w:kern w:val="0"/>
          <w:sz w:val="26"/>
          <w:szCs w:val="26"/>
        </w:rPr>
        <w:lastRenderedPageBreak/>
        <w:drawing>
          <wp:inline distT="0" distB="0" distL="0" distR="0">
            <wp:extent cx="5312601" cy="1804554"/>
            <wp:effectExtent l="19050" t="0" r="2349" b="0"/>
            <wp:docPr id="3" name="图片 3"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ob.png"/>
                    <pic:cNvPicPr>
                      <a:picLocks noChangeAspect="1" noChangeArrowheads="1"/>
                    </pic:cNvPicPr>
                  </pic:nvPicPr>
                  <pic:blipFill>
                    <a:blip r:embed="rId7"/>
                    <a:srcRect/>
                    <a:stretch>
                      <a:fillRect/>
                    </a:stretch>
                  </pic:blipFill>
                  <pic:spPr bwMode="auto">
                    <a:xfrm>
                      <a:off x="0" y="0"/>
                      <a:ext cx="5319067" cy="1806750"/>
                    </a:xfrm>
                    <a:prstGeom prst="rect">
                      <a:avLst/>
                    </a:prstGeom>
                    <a:noFill/>
                    <a:ln w="9525">
                      <a:noFill/>
                      <a:miter lim="800000"/>
                      <a:headEnd/>
                      <a:tailEnd/>
                    </a:ln>
                  </pic:spPr>
                </pic:pic>
              </a:graphicData>
            </a:graphic>
          </wp:inline>
        </w:drawing>
      </w:r>
    </w:p>
    <w:p w:rsidR="00312F15" w:rsidRPr="00312F15" w:rsidRDefault="00312F15" w:rsidP="00312F15">
      <w:pPr>
        <w:widowControl/>
        <w:spacing w:after="136" w:line="265" w:lineRule="atLeast"/>
        <w:ind w:firstLine="503"/>
        <w:jc w:val="left"/>
        <w:rPr>
          <w:rFonts w:ascii="黑体" w:eastAsia="黑体" w:hAnsi="黑体" w:cs="宋体" w:hint="eastAsia"/>
          <w:color w:val="333333"/>
          <w:kern w:val="0"/>
          <w:sz w:val="18"/>
          <w:szCs w:val="18"/>
        </w:rPr>
      </w:pPr>
      <w:r w:rsidRPr="00312F15">
        <w:rPr>
          <w:rFonts w:ascii="仿宋" w:eastAsia="仿宋" w:hAnsi="仿宋" w:cs="宋体" w:hint="eastAsia"/>
          <w:color w:val="333333"/>
          <w:kern w:val="0"/>
          <w:sz w:val="26"/>
          <w:szCs w:val="26"/>
        </w:rPr>
        <w:t>与信仰对话系列专题报告会是我校党建带团建的重要工作阵地和开展思想引领的重要实践路径之一。由党委宣传部和团委协同并联动开展。接下来，校团委将结合团中央、团市委及学校党委的工作部署，全面启动以“践行新思想 拥抱新时代”为主题的全团组织生活会，进一步激发基层团组织和团员青年学习党的十九大精神的活力和动力。（党委宣传部、团委供稿）</w:t>
      </w:r>
    </w:p>
    <w:p w:rsidR="000245E0" w:rsidRDefault="000245E0"/>
    <w:sectPr w:rsidR="000245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5E0" w:rsidRDefault="000245E0" w:rsidP="00312F15">
      <w:r>
        <w:separator/>
      </w:r>
    </w:p>
  </w:endnote>
  <w:endnote w:type="continuationSeparator" w:id="1">
    <w:p w:rsidR="000245E0" w:rsidRDefault="000245E0" w:rsidP="00312F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5E0" w:rsidRDefault="000245E0" w:rsidP="00312F15">
      <w:r>
        <w:separator/>
      </w:r>
    </w:p>
  </w:footnote>
  <w:footnote w:type="continuationSeparator" w:id="1">
    <w:p w:rsidR="000245E0" w:rsidRDefault="000245E0" w:rsidP="00312F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2F15"/>
    <w:rsid w:val="000245E0"/>
    <w:rsid w:val="00312F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312F15"/>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2F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2F15"/>
    <w:rPr>
      <w:sz w:val="18"/>
      <w:szCs w:val="18"/>
    </w:rPr>
  </w:style>
  <w:style w:type="paragraph" w:styleId="a4">
    <w:name w:val="footer"/>
    <w:basedOn w:val="a"/>
    <w:link w:val="Char0"/>
    <w:uiPriority w:val="99"/>
    <w:semiHidden/>
    <w:unhideWhenUsed/>
    <w:rsid w:val="00312F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12F15"/>
    <w:rPr>
      <w:sz w:val="18"/>
      <w:szCs w:val="18"/>
    </w:rPr>
  </w:style>
  <w:style w:type="character" w:customStyle="1" w:styleId="4Char">
    <w:name w:val="标题 4 Char"/>
    <w:basedOn w:val="a0"/>
    <w:link w:val="4"/>
    <w:uiPriority w:val="9"/>
    <w:rsid w:val="00312F15"/>
    <w:rPr>
      <w:rFonts w:ascii="宋体" w:eastAsia="宋体" w:hAnsi="宋体" w:cs="宋体"/>
      <w:b/>
      <w:bCs/>
      <w:kern w:val="0"/>
      <w:sz w:val="24"/>
      <w:szCs w:val="24"/>
    </w:rPr>
  </w:style>
  <w:style w:type="character" w:customStyle="1" w:styleId="text-right">
    <w:name w:val="text-right"/>
    <w:basedOn w:val="a0"/>
    <w:rsid w:val="00312F15"/>
  </w:style>
  <w:style w:type="paragraph" w:styleId="a5">
    <w:name w:val="Normal (Web)"/>
    <w:basedOn w:val="a"/>
    <w:uiPriority w:val="99"/>
    <w:semiHidden/>
    <w:unhideWhenUsed/>
    <w:rsid w:val="00312F1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312F15"/>
    <w:rPr>
      <w:sz w:val="18"/>
      <w:szCs w:val="18"/>
    </w:rPr>
  </w:style>
  <w:style w:type="character" w:customStyle="1" w:styleId="Char1">
    <w:name w:val="批注框文本 Char"/>
    <w:basedOn w:val="a0"/>
    <w:link w:val="a6"/>
    <w:uiPriority w:val="99"/>
    <w:semiHidden/>
    <w:rsid w:val="00312F15"/>
    <w:rPr>
      <w:sz w:val="18"/>
      <w:szCs w:val="18"/>
    </w:rPr>
  </w:style>
</w:styles>
</file>

<file path=word/webSettings.xml><?xml version="1.0" encoding="utf-8"?>
<w:webSettings xmlns:r="http://schemas.openxmlformats.org/officeDocument/2006/relationships" xmlns:w="http://schemas.openxmlformats.org/wordprocessingml/2006/main">
  <w:divs>
    <w:div w:id="544946862">
      <w:bodyDiv w:val="1"/>
      <w:marLeft w:val="0"/>
      <w:marRight w:val="0"/>
      <w:marTop w:val="0"/>
      <w:marBottom w:val="0"/>
      <w:divBdr>
        <w:top w:val="none" w:sz="0" w:space="0" w:color="auto"/>
        <w:left w:val="none" w:sz="0" w:space="0" w:color="auto"/>
        <w:bottom w:val="none" w:sz="0" w:space="0" w:color="auto"/>
        <w:right w:val="none" w:sz="0" w:space="0" w:color="auto"/>
      </w:divBdr>
      <w:divsChild>
        <w:div w:id="122042224">
          <w:marLeft w:val="0"/>
          <w:marRight w:val="0"/>
          <w:marTop w:val="0"/>
          <w:marBottom w:val="272"/>
          <w:divBdr>
            <w:top w:val="single" w:sz="6" w:space="5" w:color="FBEED5"/>
            <w:left w:val="single" w:sz="6" w:space="10" w:color="FBEED5"/>
            <w:bottom w:val="single" w:sz="6" w:space="5" w:color="FBEED5"/>
            <w:right w:val="single" w:sz="6" w:space="24" w:color="FBEED5"/>
          </w:divBdr>
        </w:div>
        <w:div w:id="1405255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481</Characters>
  <Application>Microsoft Office Word</Application>
  <DocSecurity>0</DocSecurity>
  <Lines>4</Lines>
  <Paragraphs>1</Paragraphs>
  <ScaleCrop>false</ScaleCrop>
  <Company>Microsoft</Company>
  <LinksUpToDate>false</LinksUpToDate>
  <CharactersWithSpaces>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2018-01-03T04:03:00Z</dcterms:created>
  <dcterms:modified xsi:type="dcterms:W3CDTF">2018-01-03T04:04:00Z</dcterms:modified>
</cp:coreProperties>
</file>