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300" w:afterAutospacing="0" w:line="300" w:lineRule="atLeast"/>
        <w:ind w:left="0" w:right="0"/>
        <w:rPr>
          <w:color w:val="C09853"/>
          <w:sz w:val="26"/>
          <w:szCs w:val="26"/>
        </w:rPr>
      </w:pPr>
      <w:r>
        <w:rPr>
          <w:rStyle w:val="5"/>
          <w:b/>
          <w:i w:val="0"/>
          <w:caps w:val="0"/>
          <w:color w:val="C09853"/>
          <w:spacing w:val="0"/>
          <w:sz w:val="26"/>
          <w:szCs w:val="26"/>
          <w:shd w:val="clear" w:fill="FCF8E3"/>
        </w:rPr>
        <w:t>学校党委中心组集中学习全国教育工作等重要会议精神</w:t>
      </w:r>
    </w:p>
    <w:p>
      <w:pPr>
        <w:keepNext w:val="0"/>
        <w:keepLines w:val="0"/>
        <w:widowControl/>
        <w:suppressLineNumbers w:val="0"/>
        <w:pBdr>
          <w:top w:val="single" w:color="FBEED5" w:sz="6" w:space="6"/>
          <w:left w:val="single" w:color="FBEED5" w:sz="6" w:space="10"/>
          <w:bottom w:val="single" w:color="FBEED5" w:sz="6" w:space="6"/>
          <w:right w:val="single" w:color="FBEED5" w:sz="6" w:space="26"/>
        </w:pBdr>
        <w:shd w:val="clear" w:fill="FCF8E3"/>
        <w:spacing w:after="300" w:afterAutospacing="0"/>
        <w:ind w:left="0" w:firstLine="0"/>
        <w:jc w:val="left"/>
        <w:rPr>
          <w:rFonts w:ascii="黑体" w:hAnsi="宋体" w:eastAsia="黑体" w:cs="黑体"/>
          <w:i w:val="0"/>
          <w:caps w:val="0"/>
          <w:color w:val="C09853"/>
          <w:spacing w:val="0"/>
          <w:sz w:val="19"/>
          <w:szCs w:val="19"/>
        </w:rPr>
      </w:pPr>
      <w:r>
        <w:rPr>
          <w:rFonts w:hint="eastAsia" w:ascii="黑体" w:hAnsi="宋体" w:eastAsia="黑体" w:cs="黑体"/>
          <w:i w:val="0"/>
          <w:caps w:val="0"/>
          <w:color w:val="C09853"/>
          <w:spacing w:val="0"/>
          <w:kern w:val="0"/>
          <w:sz w:val="19"/>
          <w:szCs w:val="19"/>
          <w:bdr w:val="single" w:color="FBEED5" w:sz="6" w:space="0"/>
          <w:shd w:val="clear" w:fill="FCF8E3"/>
          <w:lang w:val="en-US" w:eastAsia="zh-CN" w:bidi="ar"/>
        </w:rPr>
        <w:br w:type="textWrapping"/>
      </w:r>
      <w:r>
        <w:rPr>
          <w:rFonts w:hint="eastAsia" w:ascii="黑体" w:hAnsi="宋体" w:eastAsia="黑体" w:cs="黑体"/>
          <w:i w:val="0"/>
          <w:caps w:val="0"/>
          <w:color w:val="C09853"/>
          <w:spacing w:val="0"/>
          <w:kern w:val="0"/>
          <w:sz w:val="19"/>
          <w:szCs w:val="19"/>
          <w:bdr w:val="none" w:color="auto" w:sz="0" w:space="0"/>
          <w:shd w:val="clear" w:fill="FCF8E3"/>
          <w:lang w:val="en-US" w:eastAsia="zh-CN" w:bidi="ar"/>
        </w:rPr>
        <w:t>[2018-09-14]   发布单位：宣传部   阅读次数：2793</w:t>
      </w:r>
    </w:p>
    <w:p>
      <w:pPr>
        <w:keepNext w:val="0"/>
        <w:keepLines w:val="0"/>
        <w:widowControl/>
        <w:suppressLineNumbers w:val="0"/>
        <w:pBdr>
          <w:top w:val="single" w:color="EEEEEE" w:sz="6" w:space="0"/>
          <w:left w:val="none" w:color="auto" w:sz="0" w:space="0"/>
          <w:bottom w:val="single" w:color="FFFFFF" w:sz="6" w:space="0"/>
          <w:right w:val="none" w:color="auto" w:sz="0" w:space="0"/>
        </w:pBdr>
        <w:spacing w:before="300" w:beforeAutospacing="0" w:after="300" w:afterAutospacing="0"/>
        <w:ind w:left="0" w:right="0" w:firstLine="0"/>
        <w:rPr>
          <w:rFonts w:hint="eastAsia" w:ascii="黑体" w:hAnsi="宋体" w:eastAsia="黑体" w:cs="黑体"/>
          <w:i w:val="0"/>
          <w:caps w:val="0"/>
          <w:color w:val="333333"/>
          <w:spacing w:val="0"/>
          <w:sz w:val="19"/>
          <w:szCs w:val="19"/>
        </w:rPr>
      </w:pPr>
      <w:r>
        <w:rPr>
          <w:rFonts w:ascii="黑体" w:hAnsi="宋体" w:eastAsia="黑体" w:cs="黑体"/>
          <w:i w:val="0"/>
          <w:caps w:val="0"/>
          <w:color w:val="C09853"/>
          <w:spacing w:val="0"/>
          <w:sz w:val="19"/>
          <w:szCs w:val="19"/>
        </w:rPr>
        <w:pict>
          <v:rect id="_x0000_i1025" o:spt="1" style="height:1.5pt;width:432pt;" fillcolor="#333333" filled="t" stroked="f" coordsize="21600,21600" o:hr="t" o:hrstd="t" o:hrnoshade="t" o:hralign="center">
            <v:path/>
            <v:fill on="t" focussize="0,0"/>
            <v:stroke on="f"/>
            <v:imagedata o:title=""/>
            <o:lock v:ext="edit"/>
            <w10:wrap type="none"/>
            <w10:anchorlock/>
          </v:rect>
        </w:pict>
      </w:r>
    </w:p>
    <w:p>
      <w:pPr>
        <w:pStyle w:val="3"/>
        <w:keepNext w:val="0"/>
        <w:keepLines w:val="0"/>
        <w:widowControl/>
        <w:suppressLineNumbers w:val="0"/>
        <w:spacing w:before="0" w:beforeAutospacing="0" w:after="150" w:afterAutospacing="0" w:line="293" w:lineRule="atLeast"/>
        <w:ind w:left="0" w:right="0" w:firstLine="555"/>
        <w:jc w:val="left"/>
      </w:pPr>
      <w:r>
        <w:rPr>
          <w:rFonts w:ascii="华文仿宋" w:hAnsi="华文仿宋" w:eastAsia="华文仿宋" w:cs="华文仿宋"/>
          <w:i w:val="0"/>
          <w:caps w:val="0"/>
          <w:color w:val="333333"/>
          <w:spacing w:val="0"/>
          <w:sz w:val="28"/>
          <w:szCs w:val="28"/>
        </w:rPr>
        <w:t>9月13日上午，学校在奉贤校区图文楼401召开党委中心组（扩大）理论学习会，学习贯彻习近平在全国宣传思想工作重要讲话精神及全国教育工作大会重要讲话精神并就正确认识中美贸易摩擦问题进行讨论，杨浦校区、附属上海建筑工程学校校区召开同步视频会议。学校党委中心组成员，各二级学院党政负责人，各职能部门、教辅部门主要负责人及附属上海市建筑工程学校领导班子成员参加。会议由党委书记禇敏主持。</w:t>
      </w:r>
    </w:p>
    <w:p>
      <w:pPr>
        <w:pStyle w:val="3"/>
        <w:keepNext w:val="0"/>
        <w:keepLines w:val="0"/>
        <w:widowControl/>
        <w:suppressLineNumbers w:val="0"/>
        <w:spacing w:before="0" w:beforeAutospacing="0" w:after="150" w:afterAutospacing="0"/>
        <w:ind w:left="0" w:right="0"/>
      </w:pPr>
      <w:r>
        <w:rPr>
          <w:rFonts w:hint="eastAsia" w:ascii="黑体" w:hAnsi="宋体" w:eastAsia="黑体" w:cs="黑体"/>
          <w:i w:val="0"/>
          <w:caps w:val="0"/>
          <w:color w:val="333333"/>
          <w:spacing w:val="0"/>
          <w:sz w:val="19"/>
          <w:szCs w:val="19"/>
        </w:rPr>
        <w:t>   </w:t>
      </w:r>
    </w:p>
    <w:p>
      <w:pPr>
        <w:pStyle w:val="3"/>
        <w:keepNext w:val="0"/>
        <w:keepLines w:val="0"/>
        <w:widowControl/>
        <w:suppressLineNumbers w:val="0"/>
        <w:spacing w:before="0" w:beforeAutospacing="0" w:after="150" w:afterAutospacing="0"/>
        <w:ind w:left="0" w:right="0"/>
        <w:jc w:val="center"/>
      </w:pPr>
      <w:bookmarkStart w:id="1" w:name="_GoBack"/>
      <w:r>
        <w:rPr>
          <w:rFonts w:hint="eastAsia" w:ascii="黑体" w:hAnsi="宋体" w:eastAsia="黑体" w:cs="黑体"/>
          <w:i w:val="0"/>
          <w:caps w:val="0"/>
          <w:color w:val="333333"/>
          <w:spacing w:val="0"/>
          <w:sz w:val="19"/>
          <w:szCs w:val="19"/>
          <w:bdr w:val="none" w:color="auto" w:sz="0" w:space="0"/>
        </w:rPr>
        <w:drawing>
          <wp:inline distT="0" distB="0" distL="114300" distR="114300">
            <wp:extent cx="5353050" cy="3091180"/>
            <wp:effectExtent l="0" t="0" r="0" b="13970"/>
            <wp:docPr id="1" name="图片 2" descr="15369295204423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536929520442314.jpg"/>
                    <pic:cNvPicPr>
                      <a:picLocks noChangeAspect="1"/>
                    </pic:cNvPicPr>
                  </pic:nvPicPr>
                  <pic:blipFill>
                    <a:blip r:embed="rId4"/>
                    <a:stretch>
                      <a:fillRect/>
                    </a:stretch>
                  </pic:blipFill>
                  <pic:spPr>
                    <a:xfrm>
                      <a:off x="0" y="0"/>
                      <a:ext cx="5353050" cy="3091180"/>
                    </a:xfrm>
                    <a:prstGeom prst="rect">
                      <a:avLst/>
                    </a:prstGeom>
                    <a:noFill/>
                    <a:ln w="9525">
                      <a:noFill/>
                    </a:ln>
                  </pic:spPr>
                </pic:pic>
              </a:graphicData>
            </a:graphic>
          </wp:inline>
        </w:drawing>
      </w:r>
      <w:bookmarkEnd w:id="1"/>
    </w:p>
    <w:p>
      <w:pPr>
        <w:pStyle w:val="3"/>
        <w:keepNext w:val="0"/>
        <w:keepLines w:val="0"/>
        <w:widowControl/>
        <w:suppressLineNumbers w:val="0"/>
        <w:spacing w:before="0" w:beforeAutospacing="0" w:after="150" w:afterAutospacing="0" w:line="293" w:lineRule="atLeast"/>
        <w:ind w:left="0" w:right="0" w:firstLine="555"/>
        <w:jc w:val="left"/>
      </w:pPr>
      <w:r>
        <w:rPr>
          <w:rFonts w:hint="eastAsia" w:ascii="华文仿宋" w:hAnsi="华文仿宋" w:eastAsia="华文仿宋" w:cs="华文仿宋"/>
          <w:i w:val="0"/>
          <w:caps w:val="0"/>
          <w:color w:val="333333"/>
          <w:spacing w:val="0"/>
          <w:sz w:val="28"/>
          <w:szCs w:val="28"/>
        </w:rPr>
        <w:t>会上，宣传部部长尚慧萍就三个方面学习内容做了要点传达。副校长杨秀方、副校长淦爱品、教务处处长刘颖、建筑经济与管理学院党总支书记张蓓等4位同志结合工作实际分别侧重不同学习内容作了心得交流。</w:t>
      </w:r>
    </w:p>
    <w:p>
      <w:pPr>
        <w:pStyle w:val="3"/>
        <w:keepNext w:val="0"/>
        <w:keepLines w:val="0"/>
        <w:widowControl/>
        <w:suppressLineNumbers w:val="0"/>
        <w:spacing w:before="0" w:beforeAutospacing="0" w:after="150" w:afterAutospacing="0" w:line="293" w:lineRule="atLeast"/>
        <w:ind w:left="0" w:right="0" w:firstLine="555"/>
        <w:jc w:val="left"/>
      </w:pPr>
      <w:r>
        <w:rPr>
          <w:rFonts w:hint="eastAsia" w:ascii="华文仿宋" w:hAnsi="华文仿宋" w:eastAsia="华文仿宋" w:cs="华文仿宋"/>
          <w:i w:val="0"/>
          <w:caps w:val="0"/>
          <w:color w:val="333333"/>
          <w:spacing w:val="0"/>
          <w:sz w:val="28"/>
          <w:szCs w:val="28"/>
        </w:rPr>
        <w:t>校长叶银忠指出，中心组学习要贯彻理论联系实际的优良学风和作风。一要在学深、悟透、弄通上面下功夫，深入了解学习的背景、内涵和意义；二要联系学校改革、发展的实际学习；三要把学习成效用于解决学校改革、发展中的实际问题，推动学校的发展。他就全国教育工作大会交流了两点学习体会。他强调，大会高度评价了教师的地位和作用，提出要大力弘扬尊师重教的风尚，我们作为教师，应该有一种职业的光荣感和自豪感，也要有责任感、使命感；同时大会对教师队伍建设提出更新更高的要求，我们要根据大会要求，加强教师队伍建设，把积极因素发扬光大，对教师队伍当中存在的问题，要坚决依法、依纪严惩。他指出，大会提出了要着重培养创新型、复合型、应用型的人才，我校提出的人才培养目标与此完全一致，要确保这项要求在人才培养规划制定中凸显出来。</w:t>
      </w:r>
    </w:p>
    <w:p>
      <w:pPr>
        <w:pStyle w:val="3"/>
        <w:keepNext w:val="0"/>
        <w:keepLines w:val="0"/>
        <w:widowControl/>
        <w:suppressLineNumbers w:val="0"/>
        <w:spacing w:before="0" w:beforeAutospacing="0" w:after="150" w:afterAutospacing="0"/>
        <w:ind w:left="0" w:right="0"/>
        <w:jc w:val="center"/>
      </w:pPr>
      <w:r>
        <w:rPr>
          <w:rFonts w:hint="eastAsia" w:ascii="黑体" w:hAnsi="宋体" w:eastAsia="黑体" w:cs="黑体"/>
          <w:i w:val="0"/>
          <w:caps w:val="0"/>
          <w:color w:val="333333"/>
          <w:spacing w:val="0"/>
          <w:sz w:val="19"/>
          <w:szCs w:val="19"/>
        </w:rPr>
        <w:drawing>
          <wp:inline distT="0" distB="0" distL="114300" distR="114300">
            <wp:extent cx="5591175" cy="3724910"/>
            <wp:effectExtent l="0" t="0" r="9525" b="8890"/>
            <wp:docPr id="2" name="图片 3" descr="15369295605985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1536929560598503.jpg"/>
                    <pic:cNvPicPr>
                      <a:picLocks noChangeAspect="1"/>
                    </pic:cNvPicPr>
                  </pic:nvPicPr>
                  <pic:blipFill>
                    <a:blip r:embed="rId5"/>
                    <a:stretch>
                      <a:fillRect/>
                    </a:stretch>
                  </pic:blipFill>
                  <pic:spPr>
                    <a:xfrm>
                      <a:off x="0" y="0"/>
                      <a:ext cx="5591175" cy="3724910"/>
                    </a:xfrm>
                    <a:prstGeom prst="rect">
                      <a:avLst/>
                    </a:prstGeom>
                    <a:noFill/>
                    <a:ln w="9525">
                      <a:noFill/>
                    </a:ln>
                  </pic:spPr>
                </pic:pic>
              </a:graphicData>
            </a:graphic>
          </wp:inline>
        </w:drawing>
      </w:r>
    </w:p>
    <w:p>
      <w:pPr>
        <w:pStyle w:val="3"/>
        <w:keepNext w:val="0"/>
        <w:keepLines w:val="0"/>
        <w:widowControl/>
        <w:suppressLineNumbers w:val="0"/>
        <w:spacing w:before="0" w:beforeAutospacing="0" w:after="150" w:afterAutospacing="0" w:line="293" w:lineRule="atLeast"/>
        <w:ind w:left="0" w:right="0" w:firstLine="555"/>
        <w:jc w:val="left"/>
      </w:pPr>
      <w:r>
        <w:rPr>
          <w:rFonts w:hint="eastAsia" w:ascii="华文仿宋" w:hAnsi="华文仿宋" w:eastAsia="华文仿宋" w:cs="华文仿宋"/>
          <w:i w:val="0"/>
          <w:caps w:val="0"/>
          <w:color w:val="333333"/>
          <w:spacing w:val="0"/>
          <w:sz w:val="28"/>
          <w:szCs w:val="28"/>
        </w:rPr>
        <w:t>褚敏指出，此次中心组学习的三个内容既相对独立又有内在逻辑，要将三个内容联系在一起系统学习，领会中央精神并结合工作实际贯彻落实。一要解决怎么看的问题，要把思想认识统一到党中央的判断、决策、部署上来，要结合实际工作深入理解中央精神。二要通过学习、传播、落实来解决怎么做的问题。要多次反复学习，积极主动学习；作为党的组织和党的干部，要做好交流沟通和宣传教育工作；要结合自身工作实际认真贯彻落实。他强调，要认清中美经贸摩擦的实质，坚定支持中央的要求部署，既要充满信心，也要看到差距，</w:t>
      </w:r>
      <w:bookmarkStart w:id="0" w:name="_GoBack"/>
      <w:bookmarkEnd w:id="0"/>
      <w:r>
        <w:rPr>
          <w:rFonts w:hint="eastAsia" w:ascii="华文仿宋" w:hAnsi="华文仿宋" w:eastAsia="华文仿宋" w:cs="华文仿宋"/>
          <w:i w:val="0"/>
          <w:caps w:val="0"/>
          <w:color w:val="333333"/>
          <w:spacing w:val="0"/>
          <w:sz w:val="28"/>
          <w:szCs w:val="28"/>
        </w:rPr>
        <w:t>更要不断推进改革，专注发展，做好自身的事情；要充分理解全国宣传思想工作会议精神提出的使命任务，尤其是“育新人”的要求，切实做好习近平新时代中国特色社会主义思想进教材、进课堂，进头脑工作；要积极响应全国教育工作大会要求，构建德智体美劳全面培养的教育体系，加强师资队伍建设，推进教学改革，办高质量的、人民满意的教育。</w:t>
      </w:r>
    </w:p>
    <w:p>
      <w:pPr>
        <w:pStyle w:val="3"/>
        <w:keepNext w:val="0"/>
        <w:keepLines w:val="0"/>
        <w:widowControl/>
        <w:suppressLineNumbers w:val="0"/>
        <w:spacing w:before="0" w:beforeAutospacing="0" w:after="150" w:afterAutospacing="0"/>
        <w:ind w:left="0" w:right="0"/>
        <w:jc w:val="center"/>
      </w:pPr>
      <w:r>
        <w:rPr>
          <w:rFonts w:hint="eastAsia" w:ascii="黑体" w:hAnsi="宋体" w:eastAsia="黑体" w:cs="黑体"/>
          <w:i w:val="0"/>
          <w:caps w:val="0"/>
          <w:color w:val="333333"/>
          <w:spacing w:val="0"/>
          <w:sz w:val="19"/>
          <w:szCs w:val="19"/>
          <w:bdr w:val="none" w:color="auto" w:sz="0" w:space="0"/>
        </w:rPr>
        <w:drawing>
          <wp:inline distT="0" distB="0" distL="114300" distR="114300">
            <wp:extent cx="5134610" cy="3427095"/>
            <wp:effectExtent l="0" t="0" r="8890" b="1905"/>
            <wp:docPr id="3" name="图片 4" descr="15369295895253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1536929589525308.jpg"/>
                    <pic:cNvPicPr>
                      <a:picLocks noChangeAspect="1"/>
                    </pic:cNvPicPr>
                  </pic:nvPicPr>
                  <pic:blipFill>
                    <a:blip r:embed="rId6"/>
                    <a:stretch>
                      <a:fillRect/>
                    </a:stretch>
                  </pic:blipFill>
                  <pic:spPr>
                    <a:xfrm>
                      <a:off x="0" y="0"/>
                      <a:ext cx="5134610" cy="3427095"/>
                    </a:xfrm>
                    <a:prstGeom prst="rect">
                      <a:avLst/>
                    </a:prstGeom>
                    <a:noFill/>
                    <a:ln w="9525">
                      <a:noFill/>
                    </a:ln>
                  </pic:spPr>
                </pic:pic>
              </a:graphicData>
            </a:graphic>
          </wp:inline>
        </w:draw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F56922"/>
    <w:rsid w:val="0FF56922"/>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2018-10-15T01:22:00Z</dcterms:created>
  <dc:creator>田</dc:creator>
  <cp:lastModifiedBy>田</cp:lastModifiedBy>
  <dcterms:modified xsi:type="dcterms:W3CDTF">2018-10-15T01:23:32Z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