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150" w:afterLines="150"/>
        <w:jc w:val="center"/>
        <w:rPr>
          <w:rFonts w:ascii="黑体" w:hAnsi="黑体" w:eastAsia="黑体"/>
          <w:color w:val="auto"/>
          <w:sz w:val="40"/>
          <w:szCs w:val="40"/>
        </w:rPr>
      </w:pPr>
      <w:r>
        <w:rPr>
          <w:rFonts w:hint="eastAsia" w:ascii="黑体" w:hAnsi="黑体" w:eastAsia="黑体"/>
          <w:color w:val="auto"/>
          <w:sz w:val="40"/>
          <w:szCs w:val="40"/>
          <w:lang w:eastAsia="zh-CN"/>
        </w:rPr>
        <w:t>编制</w:t>
      </w:r>
      <w:r>
        <w:rPr>
          <w:rFonts w:hint="eastAsia" w:ascii="黑体" w:hAnsi="黑体" w:eastAsia="黑体"/>
          <w:color w:val="auto"/>
          <w:sz w:val="40"/>
          <w:szCs w:val="40"/>
        </w:rPr>
        <w:t>2019年设备预算</w:t>
      </w:r>
      <w:r>
        <w:rPr>
          <w:rFonts w:hint="eastAsia" w:ascii="黑体" w:hAnsi="黑体" w:eastAsia="黑体"/>
          <w:color w:val="auto"/>
          <w:sz w:val="40"/>
          <w:szCs w:val="40"/>
          <w:lang w:eastAsia="zh-CN"/>
        </w:rPr>
        <w:t>计划</w:t>
      </w:r>
      <w:r>
        <w:rPr>
          <w:rFonts w:hint="eastAsia" w:ascii="黑体" w:hAnsi="黑体" w:eastAsia="黑体"/>
          <w:color w:val="auto"/>
          <w:sz w:val="40"/>
          <w:szCs w:val="40"/>
        </w:rPr>
        <w:t>有关注意事项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为切实做好</w:t>
      </w:r>
      <w:r>
        <w:rPr>
          <w:rFonts w:hint="eastAsia"/>
          <w:color w:val="auto"/>
          <w:sz w:val="28"/>
          <w:szCs w:val="28"/>
          <w:lang w:eastAsia="zh-CN"/>
        </w:rPr>
        <w:t>编制</w:t>
      </w:r>
      <w:r>
        <w:rPr>
          <w:rFonts w:hint="eastAsia"/>
          <w:color w:val="auto"/>
          <w:sz w:val="28"/>
          <w:szCs w:val="28"/>
        </w:rPr>
        <w:t>2019年固定资产、办公用品</w:t>
      </w:r>
      <w:r>
        <w:rPr>
          <w:rFonts w:hint="eastAsia"/>
          <w:color w:val="auto"/>
          <w:sz w:val="28"/>
          <w:szCs w:val="28"/>
          <w:lang w:eastAsia="zh-CN"/>
        </w:rPr>
        <w:t>和</w:t>
      </w:r>
      <w:r>
        <w:rPr>
          <w:rFonts w:hint="eastAsia"/>
          <w:color w:val="auto"/>
          <w:sz w:val="28"/>
          <w:szCs w:val="28"/>
        </w:rPr>
        <w:t>耗材预算工作，方便各单位</w:t>
      </w:r>
      <w:r>
        <w:rPr>
          <w:rFonts w:hint="eastAsia"/>
          <w:color w:val="auto"/>
          <w:sz w:val="28"/>
          <w:szCs w:val="28"/>
          <w:lang w:eastAsia="zh-CN"/>
        </w:rPr>
        <w:t>编制</w:t>
      </w:r>
      <w:r>
        <w:rPr>
          <w:rFonts w:hint="eastAsia"/>
          <w:color w:val="auto"/>
          <w:sz w:val="28"/>
          <w:szCs w:val="28"/>
        </w:rPr>
        <w:t>2019年</w:t>
      </w:r>
      <w:r>
        <w:rPr>
          <w:rFonts w:hint="eastAsia"/>
          <w:color w:val="auto"/>
          <w:sz w:val="28"/>
          <w:szCs w:val="28"/>
          <w:lang w:eastAsia="zh-CN"/>
        </w:rPr>
        <w:t>有关</w:t>
      </w:r>
      <w:r>
        <w:rPr>
          <w:rFonts w:hint="eastAsia"/>
          <w:color w:val="auto"/>
          <w:sz w:val="28"/>
          <w:szCs w:val="28"/>
        </w:rPr>
        <w:t>预算，资产管理处根据以往预算工作的经验，对有关需要注意事项进行了梳理，</w:t>
      </w:r>
      <w:r>
        <w:rPr>
          <w:rFonts w:hint="eastAsia"/>
          <w:color w:val="auto"/>
          <w:sz w:val="28"/>
          <w:szCs w:val="28"/>
          <w:lang w:eastAsia="zh-CN"/>
        </w:rPr>
        <w:t>归纳了十条，</w:t>
      </w:r>
      <w:r>
        <w:rPr>
          <w:rFonts w:hint="eastAsia"/>
          <w:color w:val="auto"/>
          <w:sz w:val="28"/>
          <w:szCs w:val="28"/>
        </w:rPr>
        <w:t>供各单位参考。</w:t>
      </w:r>
    </w:p>
    <w:p>
      <w:pPr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一、有关政府采购</w:t>
      </w:r>
    </w:p>
    <w:p>
      <w:pPr>
        <w:ind w:firstLine="560" w:firstLineChars="200"/>
        <w:rPr>
          <w:rFonts w:hint="eastAsia" w:eastAsiaTheme="minor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</w:rPr>
        <w:t>凡是列入</w:t>
      </w:r>
      <w:r>
        <w:rPr>
          <w:color w:val="auto"/>
          <w:sz w:val="28"/>
          <w:szCs w:val="28"/>
        </w:rPr>
        <w:t>政府采购</w:t>
      </w:r>
      <w:r>
        <w:rPr>
          <w:rFonts w:hint="eastAsia"/>
          <w:color w:val="auto"/>
          <w:sz w:val="28"/>
          <w:szCs w:val="28"/>
        </w:rPr>
        <w:t>目录的</w:t>
      </w:r>
      <w:r>
        <w:rPr>
          <w:rFonts w:hint="eastAsia"/>
          <w:color w:val="auto"/>
          <w:sz w:val="28"/>
          <w:szCs w:val="28"/>
          <w:lang w:eastAsia="zh-CN"/>
        </w:rPr>
        <w:t>项目</w:t>
      </w:r>
      <w:r>
        <w:rPr>
          <w:rFonts w:hint="eastAsia"/>
          <w:color w:val="auto"/>
          <w:sz w:val="28"/>
          <w:szCs w:val="28"/>
        </w:rPr>
        <w:t>必须执行政府采购，其中属于集市采购范围的，通过上海政府采购网进行</w:t>
      </w:r>
      <w:r>
        <w:rPr>
          <w:rFonts w:hint="eastAsia"/>
          <w:color w:val="auto"/>
          <w:sz w:val="28"/>
          <w:szCs w:val="28"/>
          <w:lang w:eastAsia="zh-CN"/>
        </w:rPr>
        <w:t>集市</w:t>
      </w:r>
      <w:r>
        <w:rPr>
          <w:rFonts w:hint="eastAsia"/>
          <w:color w:val="auto"/>
          <w:sz w:val="28"/>
          <w:szCs w:val="28"/>
        </w:rPr>
        <w:t>采购</w:t>
      </w:r>
      <w:r>
        <w:rPr>
          <w:rFonts w:hint="eastAsia"/>
          <w:color w:val="auto"/>
          <w:sz w:val="28"/>
          <w:szCs w:val="28"/>
          <w:lang w:eastAsia="zh-CN"/>
        </w:rPr>
        <w:t>；</w:t>
      </w:r>
      <w:r>
        <w:rPr>
          <w:rFonts w:hint="eastAsia"/>
          <w:color w:val="auto"/>
          <w:sz w:val="28"/>
          <w:szCs w:val="28"/>
        </w:rPr>
        <w:t>属于集中采购范围的，须委托上海政府采购中心进行</w:t>
      </w:r>
      <w:r>
        <w:rPr>
          <w:rFonts w:hint="eastAsia"/>
          <w:color w:val="auto"/>
          <w:sz w:val="28"/>
          <w:szCs w:val="28"/>
          <w:lang w:eastAsia="zh-CN"/>
        </w:rPr>
        <w:t>集中</w:t>
      </w:r>
      <w:r>
        <w:rPr>
          <w:rFonts w:hint="eastAsia"/>
          <w:color w:val="auto"/>
          <w:sz w:val="28"/>
          <w:szCs w:val="28"/>
        </w:rPr>
        <w:t>采购。各单位</w:t>
      </w:r>
      <w:r>
        <w:rPr>
          <w:rFonts w:hint="eastAsia"/>
          <w:color w:val="auto"/>
          <w:sz w:val="28"/>
          <w:szCs w:val="28"/>
          <w:lang w:eastAsia="zh-CN"/>
        </w:rPr>
        <w:t>可以通过上海政府采购网查询集市采购目录（</w:t>
      </w:r>
      <w:r>
        <w:rPr>
          <w:rFonts w:hint="eastAsia"/>
          <w:color w:val="auto"/>
          <w:sz w:val="28"/>
          <w:szCs w:val="28"/>
          <w:lang w:val="en-US" w:eastAsia="zh-CN"/>
        </w:rPr>
        <w:t>http://www.zfcg.sh.gov.cn/</w:t>
      </w:r>
      <w:r>
        <w:rPr>
          <w:rFonts w:hint="eastAsia"/>
          <w:color w:val="auto"/>
          <w:sz w:val="28"/>
          <w:szCs w:val="28"/>
          <w:lang w:eastAsia="zh-CN"/>
        </w:rPr>
        <w:t>）。编制相应设备预算时，应</w:t>
      </w:r>
      <w:r>
        <w:rPr>
          <w:rFonts w:hint="eastAsia"/>
          <w:color w:val="auto"/>
          <w:sz w:val="28"/>
          <w:szCs w:val="28"/>
        </w:rPr>
        <w:t>以上海政府采购网上电子集市</w:t>
      </w:r>
      <w:r>
        <w:rPr>
          <w:rFonts w:hint="eastAsia"/>
          <w:color w:val="auto"/>
          <w:sz w:val="28"/>
          <w:szCs w:val="28"/>
          <w:lang w:eastAsia="zh-CN"/>
        </w:rPr>
        <w:t>提供的型号和价格</w:t>
      </w:r>
      <w:r>
        <w:rPr>
          <w:rFonts w:hint="eastAsia"/>
          <w:color w:val="auto"/>
          <w:sz w:val="28"/>
          <w:szCs w:val="28"/>
        </w:rPr>
        <w:t>作为确定预算依据。</w:t>
      </w:r>
      <w:r>
        <w:rPr>
          <w:rFonts w:hint="eastAsia"/>
          <w:color w:val="auto"/>
          <w:sz w:val="28"/>
          <w:szCs w:val="28"/>
          <w:lang w:eastAsia="zh-CN"/>
        </w:rPr>
        <w:t>资产管理处在收到上级部门下达的</w:t>
      </w:r>
      <w:r>
        <w:rPr>
          <w:rFonts w:hint="eastAsia"/>
          <w:color w:val="auto"/>
          <w:sz w:val="28"/>
          <w:szCs w:val="28"/>
        </w:rPr>
        <w:fldChar w:fldCharType="begin"/>
      </w:r>
      <w:r>
        <w:rPr>
          <w:rFonts w:hint="eastAsia"/>
          <w:color w:val="auto"/>
          <w:sz w:val="28"/>
          <w:szCs w:val="28"/>
        </w:rPr>
        <w:instrText xml:space="preserve"> HYPERLINK "http://www.zfcg.sh.gov.cn/policymain.do?method=view&amp;policy_id=246" \o "关于发布《上海市2016年政府采购集中采购目录和采购限额标准》的通知" \t "http://www.shzfcg.gov.cn:8090/shzfcg/_blank" </w:instrText>
      </w:r>
      <w:r>
        <w:rPr>
          <w:rFonts w:hint="eastAsia"/>
          <w:color w:val="auto"/>
          <w:sz w:val="28"/>
          <w:szCs w:val="28"/>
        </w:rPr>
        <w:fldChar w:fldCharType="separate"/>
      </w:r>
      <w:r>
        <w:rPr>
          <w:rFonts w:hint="eastAsia"/>
          <w:color w:val="auto"/>
          <w:sz w:val="28"/>
          <w:szCs w:val="28"/>
        </w:rPr>
        <w:t>《上海市201</w:t>
      </w:r>
      <w:r>
        <w:rPr>
          <w:rFonts w:hint="eastAsia"/>
          <w:color w:val="auto"/>
          <w:sz w:val="28"/>
          <w:szCs w:val="28"/>
          <w:lang w:val="en-US" w:eastAsia="zh-CN"/>
        </w:rPr>
        <w:t>9</w:t>
      </w:r>
      <w:r>
        <w:rPr>
          <w:rFonts w:hint="eastAsia"/>
          <w:color w:val="auto"/>
          <w:sz w:val="28"/>
          <w:szCs w:val="28"/>
        </w:rPr>
        <w:t>年政府采购集中采购目录和采购限额标准》</w:t>
      </w:r>
      <w:r>
        <w:rPr>
          <w:rFonts w:hint="eastAsia"/>
          <w:color w:val="auto"/>
          <w:sz w:val="28"/>
          <w:szCs w:val="28"/>
          <w:lang w:eastAsia="zh-CN"/>
        </w:rPr>
        <w:t>后</w:t>
      </w:r>
      <w:r>
        <w:rPr>
          <w:rFonts w:hint="eastAsia"/>
          <w:color w:val="auto"/>
          <w:sz w:val="28"/>
          <w:szCs w:val="28"/>
        </w:rPr>
        <w:fldChar w:fldCharType="end"/>
      </w:r>
      <w:r>
        <w:rPr>
          <w:rFonts w:hint="eastAsia"/>
          <w:color w:val="auto"/>
          <w:sz w:val="28"/>
          <w:szCs w:val="28"/>
          <w:lang w:eastAsia="zh-CN"/>
        </w:rPr>
        <w:t>会及时转发给各单位。有关政府采购</w:t>
      </w:r>
      <w:bookmarkStart w:id="0" w:name="_GoBack"/>
      <w:bookmarkEnd w:id="0"/>
      <w:r>
        <w:rPr>
          <w:rFonts w:hint="eastAsia"/>
          <w:color w:val="auto"/>
          <w:sz w:val="28"/>
          <w:szCs w:val="28"/>
          <w:lang w:eastAsia="zh-CN"/>
        </w:rPr>
        <w:t>政策问答，各单位也可至上海政府采购中心网站业务问答栏目（http://www.shzfcg.gov.cn:8090/help/help_ywwd.htm）进行查询。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二、有关招标采购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根据《上海市政府采购限额标准》的有关规定，在限额以上的货物、服务和工程项目须委托第三方代理机构进行招标采购，同时根据《上海城建职业学院物资采购暂行规定》的要求，预算金额10万元以上的项目，由资产管理处委托第三方单位进行采购，各</w:t>
      </w:r>
      <w:r>
        <w:rPr>
          <w:rFonts w:hint="eastAsia"/>
          <w:color w:val="auto"/>
          <w:sz w:val="28"/>
          <w:szCs w:val="28"/>
          <w:lang w:eastAsia="zh-CN"/>
        </w:rPr>
        <w:t>单位</w:t>
      </w:r>
      <w:r>
        <w:rPr>
          <w:rFonts w:hint="eastAsia"/>
          <w:color w:val="auto"/>
          <w:sz w:val="28"/>
          <w:szCs w:val="28"/>
        </w:rPr>
        <w:t>在编制</w:t>
      </w:r>
      <w:r>
        <w:rPr>
          <w:rFonts w:hint="eastAsia"/>
          <w:color w:val="auto"/>
          <w:sz w:val="28"/>
          <w:szCs w:val="28"/>
          <w:lang w:eastAsia="zh-CN"/>
        </w:rPr>
        <w:t>相应金额</w:t>
      </w:r>
      <w:r>
        <w:rPr>
          <w:rFonts w:hint="eastAsia"/>
          <w:color w:val="auto"/>
          <w:sz w:val="28"/>
          <w:szCs w:val="28"/>
        </w:rPr>
        <w:t>预算时应</w:t>
      </w:r>
      <w:r>
        <w:rPr>
          <w:rFonts w:hint="eastAsia"/>
          <w:color w:val="auto"/>
          <w:sz w:val="28"/>
          <w:szCs w:val="28"/>
          <w:lang w:eastAsia="zh-CN"/>
        </w:rPr>
        <w:t>充分</w:t>
      </w:r>
      <w:r>
        <w:rPr>
          <w:rFonts w:hint="eastAsia"/>
          <w:color w:val="auto"/>
          <w:sz w:val="28"/>
          <w:szCs w:val="28"/>
        </w:rPr>
        <w:t>考虑</w:t>
      </w:r>
      <w:r>
        <w:rPr>
          <w:rFonts w:hint="eastAsia"/>
          <w:color w:val="auto"/>
          <w:sz w:val="28"/>
          <w:szCs w:val="28"/>
          <w:lang w:eastAsia="zh-CN"/>
        </w:rPr>
        <w:t>价格上涨和</w:t>
      </w:r>
      <w:r>
        <w:rPr>
          <w:rFonts w:hint="eastAsia"/>
          <w:color w:val="auto"/>
          <w:sz w:val="28"/>
          <w:szCs w:val="28"/>
        </w:rPr>
        <w:t>第三方</w:t>
      </w:r>
      <w:r>
        <w:rPr>
          <w:rFonts w:hint="eastAsia"/>
          <w:color w:val="auto"/>
          <w:sz w:val="28"/>
          <w:szCs w:val="28"/>
          <w:lang w:eastAsia="zh-CN"/>
        </w:rPr>
        <w:t>招标</w:t>
      </w:r>
      <w:r>
        <w:rPr>
          <w:rFonts w:hint="eastAsia"/>
          <w:color w:val="auto"/>
          <w:sz w:val="28"/>
          <w:szCs w:val="28"/>
        </w:rPr>
        <w:t>代理服务</w:t>
      </w:r>
      <w:r>
        <w:rPr>
          <w:rFonts w:hint="eastAsia"/>
          <w:color w:val="auto"/>
          <w:sz w:val="28"/>
          <w:szCs w:val="28"/>
          <w:lang w:eastAsia="zh-CN"/>
        </w:rPr>
        <w:t>等因素</w:t>
      </w:r>
      <w:r>
        <w:rPr>
          <w:rFonts w:hint="eastAsia"/>
          <w:color w:val="auto"/>
          <w:sz w:val="28"/>
          <w:szCs w:val="28"/>
        </w:rPr>
        <w:t>。</w:t>
      </w:r>
    </w:p>
    <w:p>
      <w:pPr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三、有关</w:t>
      </w: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设备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预算</w:t>
      </w:r>
    </w:p>
    <w:p>
      <w:pPr>
        <w:ind w:firstLine="560" w:firstLineChars="200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单价超过1000元的设备列入设备预算，低于1000元的物资请归入</w:t>
      </w:r>
      <w:r>
        <w:rPr>
          <w:rFonts w:hint="eastAsia"/>
          <w:color w:val="auto"/>
          <w:sz w:val="28"/>
          <w:szCs w:val="28"/>
          <w:lang w:eastAsia="zh-CN"/>
        </w:rPr>
        <w:t>办公用品、</w:t>
      </w:r>
      <w:r>
        <w:rPr>
          <w:rFonts w:hint="eastAsia"/>
          <w:color w:val="auto"/>
          <w:sz w:val="28"/>
          <w:szCs w:val="28"/>
        </w:rPr>
        <w:t>易耗品的预算。</w:t>
      </w:r>
    </w:p>
    <w:p>
      <w:pPr>
        <w:ind w:firstLine="560" w:firstLineChars="200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同类设备建议合并作为一个项目进行预算，比如我们在</w:t>
      </w:r>
      <w:r>
        <w:rPr>
          <w:rFonts w:hint="eastAsia"/>
          <w:color w:val="auto"/>
          <w:sz w:val="28"/>
          <w:szCs w:val="28"/>
          <w:lang w:eastAsia="zh-CN"/>
        </w:rPr>
        <w:t>以往</w:t>
      </w:r>
      <w:r>
        <w:rPr>
          <w:rFonts w:hint="eastAsia"/>
          <w:color w:val="auto"/>
          <w:sz w:val="28"/>
          <w:szCs w:val="28"/>
        </w:rPr>
        <w:t>预算</w:t>
      </w:r>
      <w:r>
        <w:rPr>
          <w:rFonts w:hint="eastAsia"/>
          <w:color w:val="auto"/>
          <w:sz w:val="28"/>
          <w:szCs w:val="28"/>
          <w:lang w:eastAsia="zh-CN"/>
        </w:rPr>
        <w:t>编制的汇总工作</w:t>
      </w:r>
      <w:r>
        <w:rPr>
          <w:rFonts w:hint="eastAsia"/>
          <w:color w:val="auto"/>
          <w:sz w:val="28"/>
          <w:szCs w:val="28"/>
        </w:rPr>
        <w:t>中</w:t>
      </w:r>
      <w:r>
        <w:rPr>
          <w:rFonts w:hint="eastAsia"/>
          <w:color w:val="auto"/>
          <w:sz w:val="28"/>
          <w:szCs w:val="28"/>
          <w:lang w:eastAsia="zh-CN"/>
        </w:rPr>
        <w:t>经常</w:t>
      </w:r>
      <w:r>
        <w:rPr>
          <w:rFonts w:hint="eastAsia"/>
          <w:color w:val="auto"/>
          <w:sz w:val="28"/>
          <w:szCs w:val="28"/>
        </w:rPr>
        <w:t>发现，有单位把几种</w:t>
      </w:r>
      <w:r>
        <w:rPr>
          <w:rFonts w:hint="eastAsia"/>
          <w:color w:val="auto"/>
          <w:sz w:val="28"/>
          <w:szCs w:val="28"/>
          <w:lang w:eastAsia="zh-CN"/>
        </w:rPr>
        <w:t>同类型</w:t>
      </w:r>
      <w:r>
        <w:rPr>
          <w:rFonts w:hint="eastAsia"/>
          <w:color w:val="auto"/>
          <w:sz w:val="28"/>
          <w:szCs w:val="28"/>
        </w:rPr>
        <w:t>设备分开</w:t>
      </w:r>
      <w:r>
        <w:rPr>
          <w:rFonts w:hint="eastAsia"/>
          <w:color w:val="auto"/>
          <w:sz w:val="28"/>
          <w:szCs w:val="28"/>
          <w:lang w:eastAsia="zh-CN"/>
        </w:rPr>
        <w:t>编制</w:t>
      </w:r>
      <w:r>
        <w:rPr>
          <w:rFonts w:hint="eastAsia"/>
          <w:color w:val="auto"/>
          <w:sz w:val="28"/>
          <w:szCs w:val="28"/>
        </w:rPr>
        <w:t>设备预算，最后我们</w:t>
      </w:r>
      <w:r>
        <w:rPr>
          <w:rFonts w:hint="eastAsia"/>
          <w:color w:val="auto"/>
          <w:sz w:val="28"/>
          <w:szCs w:val="28"/>
          <w:lang w:eastAsia="zh-CN"/>
        </w:rPr>
        <w:t>按照政府采购有关规定，</w:t>
      </w:r>
      <w:r>
        <w:rPr>
          <w:rFonts w:hint="eastAsia"/>
          <w:color w:val="auto"/>
          <w:sz w:val="28"/>
          <w:szCs w:val="28"/>
        </w:rPr>
        <w:t>避免拆分预算项目</w:t>
      </w:r>
      <w:r>
        <w:rPr>
          <w:rFonts w:hint="eastAsia"/>
          <w:color w:val="auto"/>
          <w:sz w:val="28"/>
          <w:szCs w:val="28"/>
          <w:lang w:eastAsia="zh-CN"/>
        </w:rPr>
        <w:t>的</w:t>
      </w:r>
      <w:r>
        <w:rPr>
          <w:rFonts w:hint="eastAsia"/>
          <w:color w:val="auto"/>
          <w:sz w:val="28"/>
          <w:szCs w:val="28"/>
        </w:rPr>
        <w:t>嫌疑，将这些项目进行了合并</w:t>
      </w:r>
      <w:r>
        <w:rPr>
          <w:rFonts w:hint="eastAsia"/>
          <w:color w:val="auto"/>
          <w:sz w:val="28"/>
          <w:szCs w:val="28"/>
          <w:lang w:eastAsia="zh-CN"/>
        </w:rPr>
        <w:t>预算</w:t>
      </w:r>
      <w:r>
        <w:rPr>
          <w:rFonts w:hint="eastAsia"/>
          <w:color w:val="auto"/>
          <w:sz w:val="28"/>
          <w:szCs w:val="28"/>
        </w:rPr>
        <w:t>。今年各单位在制作设备预算时</w:t>
      </w:r>
      <w:r>
        <w:rPr>
          <w:rFonts w:hint="eastAsia"/>
          <w:color w:val="auto"/>
          <w:sz w:val="28"/>
          <w:szCs w:val="28"/>
          <w:lang w:eastAsia="zh-CN"/>
        </w:rPr>
        <w:t>应</w:t>
      </w:r>
      <w:r>
        <w:rPr>
          <w:rFonts w:hint="eastAsia"/>
          <w:color w:val="auto"/>
          <w:sz w:val="28"/>
          <w:szCs w:val="28"/>
        </w:rPr>
        <w:t>避免出现</w:t>
      </w:r>
      <w:r>
        <w:rPr>
          <w:rFonts w:hint="eastAsia"/>
          <w:color w:val="auto"/>
          <w:sz w:val="28"/>
          <w:szCs w:val="28"/>
          <w:lang w:eastAsia="zh-CN"/>
        </w:rPr>
        <w:t>类似</w:t>
      </w:r>
      <w:r>
        <w:rPr>
          <w:rFonts w:hint="eastAsia"/>
          <w:color w:val="auto"/>
          <w:sz w:val="28"/>
          <w:szCs w:val="28"/>
        </w:rPr>
        <w:t>拆分现象。</w:t>
      </w:r>
    </w:p>
    <w:p>
      <w:pPr>
        <w:ind w:firstLine="560" w:firstLineChars="200"/>
        <w:rPr>
          <w:rFonts w:hint="eastAsia" w:eastAsiaTheme="minorEastAsia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四、有关预算金额</w:t>
      </w:r>
    </w:p>
    <w:p>
      <w:pPr>
        <w:ind w:firstLine="560" w:firstLineChars="200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eastAsia="zh-CN"/>
        </w:rPr>
        <w:t>各单位在编制设备</w:t>
      </w:r>
      <w:r>
        <w:rPr>
          <w:rFonts w:hint="eastAsia"/>
          <w:color w:val="auto"/>
          <w:sz w:val="28"/>
          <w:szCs w:val="28"/>
        </w:rPr>
        <w:t>预算</w:t>
      </w:r>
      <w:r>
        <w:rPr>
          <w:rFonts w:hint="eastAsia"/>
          <w:color w:val="auto"/>
          <w:sz w:val="28"/>
          <w:szCs w:val="28"/>
          <w:lang w:eastAsia="zh-CN"/>
        </w:rPr>
        <w:t>时，应认真进行市场调研，充分考虑运输、安装等各种因素，预算金额</w:t>
      </w:r>
      <w:r>
        <w:rPr>
          <w:rFonts w:hint="eastAsia"/>
          <w:color w:val="auto"/>
          <w:sz w:val="28"/>
          <w:szCs w:val="28"/>
        </w:rPr>
        <w:t>可</w:t>
      </w:r>
      <w:r>
        <w:rPr>
          <w:rFonts w:hint="eastAsia"/>
          <w:color w:val="auto"/>
          <w:sz w:val="28"/>
          <w:szCs w:val="28"/>
          <w:lang w:eastAsia="zh-CN"/>
        </w:rPr>
        <w:t>以</w:t>
      </w:r>
      <w:r>
        <w:rPr>
          <w:rFonts w:hint="eastAsia"/>
          <w:color w:val="auto"/>
          <w:sz w:val="28"/>
          <w:szCs w:val="28"/>
        </w:rPr>
        <w:t>参考兄弟单位采购</w:t>
      </w:r>
      <w:r>
        <w:rPr>
          <w:rFonts w:hint="eastAsia"/>
          <w:color w:val="auto"/>
          <w:sz w:val="28"/>
          <w:szCs w:val="28"/>
          <w:lang w:eastAsia="zh-CN"/>
        </w:rPr>
        <w:t>同类设备</w:t>
      </w:r>
      <w:r>
        <w:rPr>
          <w:rFonts w:hint="eastAsia"/>
          <w:color w:val="auto"/>
          <w:sz w:val="28"/>
          <w:szCs w:val="28"/>
        </w:rPr>
        <w:t>的金额，避免以淘宝、京东</w:t>
      </w:r>
      <w:r>
        <w:rPr>
          <w:rFonts w:hint="eastAsia"/>
          <w:color w:val="auto"/>
          <w:sz w:val="28"/>
          <w:szCs w:val="28"/>
          <w:lang w:eastAsia="zh-CN"/>
        </w:rPr>
        <w:t>等电商价格</w:t>
      </w:r>
      <w:r>
        <w:rPr>
          <w:rFonts w:hint="eastAsia"/>
          <w:color w:val="auto"/>
          <w:sz w:val="28"/>
          <w:szCs w:val="28"/>
        </w:rPr>
        <w:t>作为</w:t>
      </w:r>
      <w:r>
        <w:rPr>
          <w:rFonts w:hint="eastAsia"/>
          <w:color w:val="auto"/>
          <w:sz w:val="28"/>
          <w:szCs w:val="28"/>
          <w:lang w:eastAsia="zh-CN"/>
        </w:rPr>
        <w:t>测算</w:t>
      </w:r>
      <w:r>
        <w:rPr>
          <w:rFonts w:hint="eastAsia"/>
          <w:color w:val="auto"/>
          <w:sz w:val="28"/>
          <w:szCs w:val="28"/>
        </w:rPr>
        <w:t>依据。</w:t>
      </w:r>
    </w:p>
    <w:p>
      <w:pPr>
        <w:ind w:firstLine="560" w:firstLineChars="200"/>
        <w:rPr>
          <w:rFonts w:hint="eastAsia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、有关</w:t>
      </w: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办公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设备</w:t>
      </w: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与专用设备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预算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凡是与行政办公</w:t>
      </w:r>
      <w:r>
        <w:rPr>
          <w:rFonts w:hint="eastAsia"/>
          <w:color w:val="auto"/>
          <w:sz w:val="28"/>
          <w:szCs w:val="28"/>
          <w:lang w:eastAsia="zh-CN"/>
        </w:rPr>
        <w:t>工作</w:t>
      </w:r>
      <w:r>
        <w:rPr>
          <w:rFonts w:hint="eastAsia"/>
          <w:color w:val="auto"/>
          <w:sz w:val="28"/>
          <w:szCs w:val="28"/>
        </w:rPr>
        <w:t>有关的设备列入办公设备费项目，与教学实训等</w:t>
      </w:r>
      <w:r>
        <w:rPr>
          <w:rFonts w:hint="eastAsia"/>
          <w:color w:val="auto"/>
          <w:sz w:val="28"/>
          <w:szCs w:val="28"/>
          <w:lang w:eastAsia="zh-CN"/>
        </w:rPr>
        <w:t>业务</w:t>
      </w:r>
      <w:r>
        <w:rPr>
          <w:rFonts w:hint="eastAsia"/>
          <w:color w:val="auto"/>
          <w:sz w:val="28"/>
          <w:szCs w:val="28"/>
        </w:rPr>
        <w:t>有关的设备列入专用设备费</w:t>
      </w:r>
      <w:r>
        <w:rPr>
          <w:rFonts w:hint="eastAsia"/>
          <w:color w:val="auto"/>
          <w:sz w:val="28"/>
          <w:szCs w:val="28"/>
          <w:lang w:eastAsia="zh-CN"/>
        </w:rPr>
        <w:t>项目</w:t>
      </w:r>
      <w:r>
        <w:rPr>
          <w:rFonts w:hint="eastAsia"/>
          <w:color w:val="auto"/>
          <w:sz w:val="28"/>
          <w:szCs w:val="28"/>
        </w:rPr>
        <w:t>。其中专用设备费主要指</w:t>
      </w:r>
      <w:r>
        <w:rPr>
          <w:rFonts w:hint="eastAsia"/>
          <w:color w:val="auto"/>
          <w:sz w:val="28"/>
          <w:szCs w:val="28"/>
          <w:lang w:eastAsia="zh-CN"/>
        </w:rPr>
        <w:t>已</w:t>
      </w:r>
      <w:r>
        <w:rPr>
          <w:rFonts w:hint="eastAsia"/>
          <w:color w:val="auto"/>
          <w:sz w:val="28"/>
          <w:szCs w:val="28"/>
        </w:rPr>
        <w:t>通过专项评审的项目中的设备，未通过评审的项目不得列入预算，严格禁止将未通过评审项目中的设备化整为零</w:t>
      </w:r>
      <w:r>
        <w:rPr>
          <w:rFonts w:hint="eastAsia"/>
          <w:color w:val="auto"/>
          <w:sz w:val="28"/>
          <w:szCs w:val="28"/>
          <w:lang w:eastAsia="zh-CN"/>
        </w:rPr>
        <w:t>，拆分</w:t>
      </w:r>
      <w:r>
        <w:rPr>
          <w:rFonts w:hint="eastAsia"/>
          <w:color w:val="auto"/>
          <w:sz w:val="28"/>
          <w:szCs w:val="28"/>
        </w:rPr>
        <w:t>列入专用设备费。</w:t>
      </w:r>
    </w:p>
    <w:p>
      <w:pPr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六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、有关进口设备采购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各单位在</w:t>
      </w:r>
      <w:r>
        <w:rPr>
          <w:rFonts w:hint="eastAsia"/>
          <w:color w:val="auto"/>
          <w:sz w:val="28"/>
          <w:szCs w:val="28"/>
          <w:lang w:eastAsia="zh-CN"/>
        </w:rPr>
        <w:t>编制</w:t>
      </w:r>
      <w:r>
        <w:rPr>
          <w:rFonts w:hint="eastAsia"/>
          <w:color w:val="auto"/>
          <w:sz w:val="28"/>
          <w:szCs w:val="28"/>
        </w:rPr>
        <w:t>2019年预算中如有采购进口设备的意向，请附相关采购进口设备的可行性和必要性材料，以便于资产管理处根据有关规定开展必要的进口设备采购论证工作。</w:t>
      </w:r>
      <w:r>
        <w:rPr>
          <w:rFonts w:hint="eastAsia"/>
          <w:color w:val="auto"/>
          <w:sz w:val="28"/>
          <w:szCs w:val="28"/>
          <w:lang w:eastAsia="zh-CN"/>
        </w:rPr>
        <w:t>通过有关论证后方可进行进口设备采购。</w:t>
      </w:r>
      <w:r>
        <w:rPr>
          <w:rFonts w:hint="eastAsia"/>
          <w:color w:val="auto"/>
          <w:sz w:val="28"/>
          <w:szCs w:val="28"/>
        </w:rPr>
        <w:t>各单位</w:t>
      </w:r>
      <w:r>
        <w:rPr>
          <w:rFonts w:hint="eastAsia"/>
          <w:color w:val="auto"/>
          <w:sz w:val="28"/>
          <w:szCs w:val="28"/>
          <w:lang w:eastAsia="zh-CN"/>
        </w:rPr>
        <w:t>编制</w:t>
      </w:r>
      <w:r>
        <w:rPr>
          <w:rFonts w:hint="eastAsia"/>
          <w:color w:val="auto"/>
          <w:sz w:val="28"/>
          <w:szCs w:val="28"/>
        </w:rPr>
        <w:t>进口设备预算时，还需要综合考虑到关税、运费等一系列影响预算金额的因素。</w:t>
      </w:r>
    </w:p>
    <w:p>
      <w:pPr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七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、有关办公用品采购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资产管理处已将2018年上半年办公用品、易耗品支出明细表发送到“二级院部领导群”和“办公室工作群”，作为各单位</w:t>
      </w:r>
      <w:r>
        <w:rPr>
          <w:rFonts w:hint="eastAsia"/>
          <w:color w:val="auto"/>
          <w:sz w:val="28"/>
          <w:szCs w:val="28"/>
          <w:lang w:eastAsia="zh-CN"/>
        </w:rPr>
        <w:t>编制</w:t>
      </w:r>
      <w:r>
        <w:rPr>
          <w:rFonts w:hint="eastAsia"/>
          <w:color w:val="auto"/>
          <w:sz w:val="28"/>
          <w:szCs w:val="28"/>
        </w:rPr>
        <w:t>明年相关预算的依据。</w:t>
      </w:r>
    </w:p>
    <w:p>
      <w:pPr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八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、有关设备使用时间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根据上级部门有关规定，计算机（含台式和便携式）使用年限7年以上，其他设备使用年限10年以上，家具使用年限为无限期。</w:t>
      </w:r>
      <w:r>
        <w:rPr>
          <w:rFonts w:hint="eastAsia"/>
          <w:color w:val="auto"/>
          <w:sz w:val="28"/>
          <w:szCs w:val="28"/>
          <w:lang w:eastAsia="zh-CN"/>
        </w:rPr>
        <w:t>学校严格按上述规定执行，</w:t>
      </w:r>
      <w:r>
        <w:rPr>
          <w:rFonts w:hint="eastAsia"/>
          <w:color w:val="auto"/>
          <w:sz w:val="28"/>
          <w:szCs w:val="28"/>
        </w:rPr>
        <w:t>当</w:t>
      </w:r>
      <w:r>
        <w:rPr>
          <w:rFonts w:hint="eastAsia"/>
          <w:color w:val="auto"/>
          <w:sz w:val="28"/>
          <w:szCs w:val="28"/>
          <w:lang w:eastAsia="zh-CN"/>
        </w:rPr>
        <w:t>有关</w:t>
      </w:r>
      <w:r>
        <w:rPr>
          <w:rFonts w:hint="eastAsia"/>
          <w:color w:val="auto"/>
          <w:sz w:val="28"/>
          <w:szCs w:val="28"/>
        </w:rPr>
        <w:t>设备到达使用年限之后，同时确</w:t>
      </w:r>
      <w:r>
        <w:rPr>
          <w:rFonts w:hint="eastAsia"/>
          <w:color w:val="auto"/>
          <w:sz w:val="28"/>
          <w:szCs w:val="28"/>
          <w:lang w:eastAsia="zh-CN"/>
        </w:rPr>
        <w:t>已</w:t>
      </w:r>
      <w:r>
        <w:rPr>
          <w:rFonts w:hint="eastAsia"/>
          <w:color w:val="auto"/>
          <w:sz w:val="28"/>
          <w:szCs w:val="28"/>
        </w:rPr>
        <w:t>无法使用的，可以列入下一年预算计划进行更新。家具的更新报废需要</w:t>
      </w:r>
      <w:r>
        <w:rPr>
          <w:rFonts w:hint="eastAsia"/>
          <w:color w:val="auto"/>
          <w:sz w:val="28"/>
          <w:szCs w:val="28"/>
          <w:lang w:eastAsia="zh-CN"/>
        </w:rPr>
        <w:t>通过</w:t>
      </w:r>
      <w:r>
        <w:rPr>
          <w:rFonts w:hint="eastAsia"/>
          <w:color w:val="auto"/>
          <w:sz w:val="28"/>
          <w:szCs w:val="28"/>
        </w:rPr>
        <w:t>市教委组织第三方单位进行现场核查。</w:t>
      </w:r>
    </w:p>
    <w:p>
      <w:pPr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九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、有关办公设备配置标准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各单位</w:t>
      </w:r>
      <w:r>
        <w:rPr>
          <w:rFonts w:hint="eastAsia"/>
          <w:color w:val="auto"/>
          <w:sz w:val="28"/>
          <w:szCs w:val="28"/>
          <w:lang w:eastAsia="zh-CN"/>
        </w:rPr>
        <w:t>编制</w:t>
      </w:r>
      <w:r>
        <w:rPr>
          <w:rFonts w:hint="eastAsia"/>
          <w:color w:val="auto"/>
          <w:sz w:val="28"/>
          <w:szCs w:val="28"/>
        </w:rPr>
        <w:t>办公设备预算时，应当参照《上海市市级行政单位通用办公设备家具标准（试行）》（沪财委</w:t>
      </w:r>
      <w:r>
        <w:rPr>
          <w:rFonts w:hint="eastAsia" w:asciiTheme="minorEastAsia" w:hAnsiTheme="minorEastAsia"/>
          <w:color w:val="auto"/>
          <w:sz w:val="28"/>
          <w:szCs w:val="28"/>
        </w:rPr>
        <w:t>〔</w:t>
      </w:r>
      <w:r>
        <w:rPr>
          <w:rFonts w:hint="eastAsia"/>
          <w:color w:val="auto"/>
          <w:sz w:val="28"/>
          <w:szCs w:val="28"/>
        </w:rPr>
        <w:t>2014</w:t>
      </w:r>
      <w:r>
        <w:rPr>
          <w:rFonts w:hint="eastAsia" w:asciiTheme="minorEastAsia" w:hAnsiTheme="minorEastAsia"/>
          <w:color w:val="auto"/>
          <w:sz w:val="28"/>
          <w:szCs w:val="28"/>
        </w:rPr>
        <w:t>〕</w:t>
      </w:r>
      <w:r>
        <w:rPr>
          <w:rFonts w:hint="eastAsia"/>
          <w:color w:val="auto"/>
          <w:sz w:val="28"/>
          <w:szCs w:val="28"/>
        </w:rPr>
        <w:t>39号）的规定，不得超标准配置。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十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、有关设备预算中的安装施工费用</w:t>
      </w:r>
    </w:p>
    <w:p>
      <w:pPr>
        <w:ind w:firstLine="560" w:firstLineChars="200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凡是列入设备预算的项目，其安装施工费用的比例不得超过</w:t>
      </w:r>
      <w:r>
        <w:rPr>
          <w:rFonts w:hint="eastAsia"/>
          <w:color w:val="auto"/>
          <w:sz w:val="28"/>
          <w:szCs w:val="28"/>
          <w:lang w:eastAsia="zh-CN"/>
        </w:rPr>
        <w:t>预算金额的</w:t>
      </w:r>
      <w:r>
        <w:rPr>
          <w:rFonts w:hint="eastAsia"/>
          <w:color w:val="auto"/>
          <w:sz w:val="28"/>
          <w:szCs w:val="28"/>
        </w:rPr>
        <w:t>40%，如</w:t>
      </w:r>
      <w:r>
        <w:rPr>
          <w:rFonts w:hint="eastAsia"/>
          <w:color w:val="auto"/>
          <w:sz w:val="28"/>
          <w:szCs w:val="28"/>
          <w:lang w:eastAsia="zh-CN"/>
        </w:rPr>
        <w:t>确需</w:t>
      </w:r>
      <w:r>
        <w:rPr>
          <w:rFonts w:hint="eastAsia"/>
          <w:color w:val="auto"/>
          <w:sz w:val="28"/>
          <w:szCs w:val="28"/>
        </w:rPr>
        <w:t>超过40%</w:t>
      </w:r>
      <w:r>
        <w:rPr>
          <w:rFonts w:hint="eastAsia"/>
          <w:color w:val="auto"/>
          <w:sz w:val="28"/>
          <w:szCs w:val="28"/>
          <w:lang w:eastAsia="zh-CN"/>
        </w:rPr>
        <w:t>的限制比例</w:t>
      </w:r>
      <w:r>
        <w:rPr>
          <w:rFonts w:hint="eastAsia"/>
          <w:color w:val="auto"/>
          <w:sz w:val="28"/>
          <w:szCs w:val="28"/>
        </w:rPr>
        <w:t>，</w:t>
      </w:r>
      <w:r>
        <w:rPr>
          <w:rFonts w:hint="eastAsia"/>
          <w:color w:val="auto"/>
          <w:sz w:val="28"/>
          <w:szCs w:val="28"/>
          <w:lang w:eastAsia="zh-CN"/>
        </w:rPr>
        <w:t>应纳入“两基两辅”</w:t>
      </w:r>
      <w:r>
        <w:rPr>
          <w:rFonts w:hint="eastAsia"/>
          <w:color w:val="auto"/>
          <w:sz w:val="28"/>
          <w:szCs w:val="28"/>
        </w:rPr>
        <w:t>项目</w:t>
      </w:r>
      <w:r>
        <w:rPr>
          <w:rFonts w:hint="eastAsia"/>
          <w:color w:val="auto"/>
          <w:sz w:val="28"/>
          <w:szCs w:val="28"/>
          <w:lang w:eastAsia="zh-CN"/>
        </w:rPr>
        <w:t>，报规划处（基建办）</w:t>
      </w:r>
      <w:r>
        <w:rPr>
          <w:rFonts w:hint="eastAsia"/>
          <w:color w:val="auto"/>
          <w:sz w:val="28"/>
          <w:szCs w:val="28"/>
        </w:rPr>
        <w:t>。</w:t>
      </w:r>
    </w:p>
    <w:p>
      <w:pPr>
        <w:ind w:firstLine="560" w:firstLineChars="200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根据我们以往的</w:t>
      </w:r>
      <w:r>
        <w:rPr>
          <w:rFonts w:hint="eastAsia"/>
          <w:color w:val="auto"/>
          <w:sz w:val="28"/>
          <w:szCs w:val="28"/>
          <w:lang w:eastAsia="zh-CN"/>
        </w:rPr>
        <w:t>工作</w:t>
      </w:r>
      <w:r>
        <w:rPr>
          <w:rFonts w:hint="eastAsia"/>
          <w:color w:val="auto"/>
          <w:sz w:val="28"/>
          <w:szCs w:val="28"/>
        </w:rPr>
        <w:t>经验，</w:t>
      </w:r>
      <w:r>
        <w:rPr>
          <w:rFonts w:hint="eastAsia"/>
          <w:color w:val="auto"/>
          <w:sz w:val="28"/>
          <w:szCs w:val="28"/>
          <w:lang w:eastAsia="zh-CN"/>
        </w:rPr>
        <w:t>为避免国有资产流失的风险，</w:t>
      </w:r>
      <w:r>
        <w:rPr>
          <w:rFonts w:hint="eastAsia"/>
          <w:color w:val="auto"/>
          <w:sz w:val="28"/>
          <w:szCs w:val="28"/>
        </w:rPr>
        <w:t>一般设备预算的安装施工费用控制在</w:t>
      </w:r>
      <w:r>
        <w:rPr>
          <w:rFonts w:hint="eastAsia"/>
          <w:color w:val="auto"/>
          <w:sz w:val="28"/>
          <w:szCs w:val="28"/>
          <w:lang w:eastAsia="zh-CN"/>
        </w:rPr>
        <w:t>预算金额的</w:t>
      </w:r>
      <w:r>
        <w:rPr>
          <w:rFonts w:hint="eastAsia"/>
          <w:color w:val="auto"/>
          <w:sz w:val="28"/>
          <w:szCs w:val="28"/>
        </w:rPr>
        <w:t>20%以下。</w:t>
      </w:r>
    </w:p>
    <w:p>
      <w:pPr>
        <w:wordWrap w:val="0"/>
        <w:ind w:firstLine="560" w:firstLineChars="200"/>
        <w:jc w:val="right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资产管理处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 </w:t>
      </w:r>
    </w:p>
    <w:p>
      <w:pPr>
        <w:ind w:firstLine="560" w:firstLineChars="200"/>
        <w:jc w:val="right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2018年7月8日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A3AD3"/>
    <w:rsid w:val="000D2C29"/>
    <w:rsid w:val="001076C3"/>
    <w:rsid w:val="00290000"/>
    <w:rsid w:val="005C074A"/>
    <w:rsid w:val="005C47B1"/>
    <w:rsid w:val="00654BD7"/>
    <w:rsid w:val="006E42B5"/>
    <w:rsid w:val="0079545C"/>
    <w:rsid w:val="00802D18"/>
    <w:rsid w:val="0092735F"/>
    <w:rsid w:val="00941599"/>
    <w:rsid w:val="00991299"/>
    <w:rsid w:val="009E2E1C"/>
    <w:rsid w:val="00AB26BE"/>
    <w:rsid w:val="00AC7F50"/>
    <w:rsid w:val="00B27D23"/>
    <w:rsid w:val="00C74276"/>
    <w:rsid w:val="00CB0EB7"/>
    <w:rsid w:val="00D42E95"/>
    <w:rsid w:val="00D678CE"/>
    <w:rsid w:val="00DA3AD3"/>
    <w:rsid w:val="00DD1EEC"/>
    <w:rsid w:val="00F11BB2"/>
    <w:rsid w:val="00F95DA2"/>
    <w:rsid w:val="00FE082E"/>
    <w:rsid w:val="097F3F15"/>
    <w:rsid w:val="654B6D9E"/>
    <w:rsid w:val="7816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semiHidden/>
    <w:unhideWhenUsed/>
    <w:uiPriority w:val="99"/>
    <w:rPr>
      <w:color w:val="0000FF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190</Words>
  <Characters>1085</Characters>
  <Lines>9</Lines>
  <Paragraphs>2</Paragraphs>
  <TotalTime>16</TotalTime>
  <ScaleCrop>false</ScaleCrop>
  <LinksUpToDate>false</LinksUpToDate>
  <CharactersWithSpaces>1273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2018-07-05T05:27:00Z</dcterms:created>
  <dc:creator>lenovo</dc:creator>
  <cp:lastModifiedBy>yoyo&amp;qiqi</cp:lastModifiedBy>
  <dcterms:modified xsi:type="dcterms:W3CDTF">2018-07-08T10:45:05Z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