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教务处关于验收16门精品在线开放课程的通知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各二级院（部）：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按照要求，2019年11月30日之前必须完成16门在线开放课程的验收工作。请各二级院（部）对照《精品在线开放课程的技术要求》，对自己部门负责开发的在线开放课程进行自查和验收。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自查内容如下：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课程开发是否按时完成；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课程内容是否符合相关要求；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课程视频是否符合相关要求；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平台建设运行是否符合相关要求。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请在线开放课程的负责老师填写附件1：《上海城建职业学院精品在线开放课程验收表》，于2019年11月27日（周三）前，将纸质版验收表（二级学院领导签字盖章），交至教务处（奉贤校区图文315）办公室。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联系人：张老师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电  话：021-37583260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附件1：《上海城建职业学院精品在线开放课程验收表》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附件2：《精品在线开放课程建设清单》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附件3：《精品在线开放课程的技术要求》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jc w:val="righ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教务处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jc w:val="righ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2019.11.22</w:t>
      </w:r>
    </w:p>
    <w:p>
      <w:pPr>
        <w:numPr>
          <w:ilvl w:val="0"/>
          <w:numId w:val="0"/>
        </w:numPr>
        <w:ind w:firstLine="420" w:firstLineChars="0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firstLine="420" w:firstLineChars="0"/>
        <w:rPr>
          <w:rFonts w:hint="default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  <w:sz w:val="24"/>
          <w:szCs w:val="24"/>
          <w:lang w:val="en-US" w:eastAsia="zh-CN"/>
        </w:rPr>
        <w:t xml:space="preserve">    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sz w:val="22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8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上海城建职业学院精品在线课程验收表</w:t>
      </w:r>
    </w:p>
    <w:tbl>
      <w:tblPr>
        <w:tblStyle w:val="3"/>
        <w:tblW w:w="9314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2400"/>
        <w:gridCol w:w="700"/>
        <w:gridCol w:w="2400"/>
        <w:gridCol w:w="1157"/>
        <w:gridCol w:w="175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    名称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     专业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      二级学院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学分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    时长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分钟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验收日期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    负责人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    学院    意见</w:t>
            </w:r>
          </w:p>
        </w:tc>
        <w:tc>
          <w:tcPr>
            <w:tcW w:w="84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3069590</wp:posOffset>
                      </wp:positionH>
                      <wp:positionV relativeFrom="paragraph">
                        <wp:posOffset>3401060</wp:posOffset>
                      </wp:positionV>
                      <wp:extent cx="2369820" cy="720090"/>
                      <wp:effectExtent l="0" t="0" r="11430" b="381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648075" y="4436110"/>
                                <a:ext cx="2369820" cy="7200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/>
                                    </a:solidFill>
                                  </a14:hiddenFill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 w:val="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 w:val="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签（章）：</w:t>
                                  </w:r>
                                </w:p>
                                <w:p>
                                  <w:pPr>
                                    <w:pStyle w:val="2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 w:val="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 w:val="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       年     月     日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‘’</w:t>
                                  </w:r>
                                </w:p>
                                <w:p>
                                  <w:pPr>
                                    <w:pStyle w:val="2"/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1.7pt;margin-top:267.8pt;height:56.7pt;width:186.6pt;z-index:251659264;mso-width-relative:page;mso-height-relative:page;" filled="f" stroked="f" coordsize="21600,21600" o:gfxdata="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qiCGKNwAAAALAQAADwAAAAAAAAABACAAAAAiAAAAZHJzL2Rvd25yZXYueG1sUEsBAhQAFAAA&#10;AAgAh07iQKUCacWWAgAADAUAAA4AAAAAAAAAAQAgAAAAKwEAAGRycy9lMm9Eb2MueG1sUEsFBgAA&#10;AAAGAAYAWQEAADMGAAAAAA=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签（章）：</w:t>
                            </w:r>
                          </w:p>
                          <w:p>
                            <w:pPr>
                              <w:pStyle w:val="2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年     月     日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‘’</w:t>
                            </w:r>
                          </w:p>
                          <w:p>
                            <w:pPr>
                              <w:pStyle w:val="2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2818130</wp:posOffset>
                  </wp:positionH>
                  <wp:positionV relativeFrom="paragraph">
                    <wp:posOffset>2241550</wp:posOffset>
                  </wp:positionV>
                  <wp:extent cx="2134235" cy="531495"/>
                  <wp:effectExtent l="0" t="0" r="0" b="0"/>
                  <wp:wrapNone/>
                  <wp:docPr id="3" name="文本框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文本框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4235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8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  意见</w:t>
            </w:r>
          </w:p>
        </w:tc>
        <w:tc>
          <w:tcPr>
            <w:tcW w:w="84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704215</wp:posOffset>
                      </wp:positionV>
                      <wp:extent cx="2369820" cy="720090"/>
                      <wp:effectExtent l="0" t="0" r="11430" b="381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69820" cy="7200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/>
                                    </a:solidFill>
                                  </a14:hiddenFill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 w:val="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 w:val="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>签（章）：</w:t>
                                  </w:r>
                                </w:p>
                                <w:p>
                                  <w:pPr>
                                    <w:pStyle w:val="2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 w:val="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 w:val="0"/>
                                      <w:sz w:val="24"/>
                                      <w:szCs w:val="24"/>
                                      <w:lang w:val="en-US" w:eastAsia="zh-CN"/>
                                    </w:rPr>
                                    <w:t xml:space="preserve">        年     月     日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‘’</w:t>
                                  </w:r>
                                </w:p>
                                <w:p>
                                  <w:pPr>
                                    <w:pStyle w:val="2"/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37.6pt;margin-top:55.45pt;height:56.7pt;width:186.6pt;z-index:251661312;mso-width-relative:page;mso-height-relative:page;" filled="f" stroked="f" coordsize="21600,21600" o:gfxdata="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Uu3BXcAAAA&#10;CwEAAA8AAAAAAAAAAQAgAAAAIgAAAGRycy9kb3ducmV2LnhtbFBLAQIUABQAAAAIAIdO4kAA5wlJ&#10;iwIAAAAFAAAOAAAAAAAAAAEAIAAAACsBAABkcnMvZTJvRG9jLnhtbFBLBQYAAAAABgAGAFkBAAAo&#10;BgAAAAA=&#10;">
                      <v:fill on="f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签（章）：</w:t>
                            </w:r>
                          </w:p>
                          <w:p>
                            <w:pPr>
                              <w:pStyle w:val="2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年     月     日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‘’</w:t>
                            </w:r>
                          </w:p>
                          <w:p>
                            <w:pPr>
                              <w:pStyle w:val="2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sectPr>
          <w:pgSz w:w="11906" w:h="16838"/>
          <w:pgMar w:top="1440" w:right="1800" w:bottom="1440" w:left="180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bookmarkStart w:id="7" w:name="_GoBack"/>
      <w:bookmarkEnd w:id="7"/>
    </w:p>
    <w:tbl>
      <w:tblPr>
        <w:tblStyle w:val="3"/>
        <w:tblW w:w="1032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2389"/>
        <w:gridCol w:w="1849"/>
        <w:gridCol w:w="4483"/>
        <w:gridCol w:w="95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10320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上海城建职业学院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精品在线开放课程建设清单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二级学院（部）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负责人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土木与交通工程学院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建筑CAD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张运涛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土木与交通工程学院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地下工程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建筑经济与管理学院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楼宇智能化管理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崔玉美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建筑经济与管理学院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建筑和装饰工程量清单计价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张金玉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建筑与环境艺术学院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建筑装饰构造与施工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张莉莎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建筑与环境艺术学院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古玉鉴赏基础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赵其旺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健康与社会关怀学院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食品安全管理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健康与社会关怀学院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食品营养与检测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食品卫生检验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曲春波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健康与社会关怀学院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护理（老年护理）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基础护理（老年照护1+X证书试点课）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袁媛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公共管理与服务学院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酒店专业英语（一）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陈军容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公共管理与服务学院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社会保险实务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经济贸易学院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铁路货运组织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经济贸易学院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连锁经营管理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门店运营管理实务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陈莹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机电工程与信息学院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供热工程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民族传统体育–舞龙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2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思想道德修养与法律基础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周利平</w:t>
            </w:r>
          </w:p>
        </w:tc>
      </w:tr>
    </w:tbl>
    <w:p>
      <w:pPr>
        <w:jc w:val="left"/>
        <w:rPr>
          <w:rFonts w:hint="eastAsia" w:ascii="方正小标宋简体" w:hAnsi="方正小标宋简体" w:eastAsia="方正小标宋简体" w:cs="方正小标宋简体"/>
          <w:sz w:val="22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2"/>
          <w:szCs w:val="28"/>
          <w:lang w:val="en-US" w:eastAsia="zh-CN"/>
        </w:rPr>
        <w:t>附件3：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精品在线课程技术要求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建设内容</w:t>
      </w:r>
      <w:r>
        <w:rPr>
          <w:rFonts w:hint="eastAsia" w:ascii="黑体" w:hAnsi="黑体" w:eastAsia="黑体" w:cs="黑体"/>
          <w:b/>
          <w:bCs/>
          <w:sz w:val="24"/>
          <w:szCs w:val="24"/>
          <w:lang w:val="en-US" w:eastAsia="zh-CN"/>
        </w:rPr>
        <w:t>和时间</w:t>
      </w:r>
    </w:p>
    <w:p>
      <w:pPr>
        <w:widowControl/>
        <w:autoSpaceDE w:val="0"/>
        <w:adjustRightInd w:val="0"/>
        <w:snapToGrid w:val="0"/>
        <w:spacing w:line="440" w:lineRule="exact"/>
        <w:ind w:firstLine="420" w:firstLineChars="200"/>
        <w:rPr>
          <w:rFonts w:hint="eastAsia" w:ascii="宋体" w:hAnsi="宋体" w:cs="宋体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shd w:val="clear" w:color="auto" w:fill="FFFFFF"/>
        </w:rPr>
        <w:t>2019年11月30日之前完成16门在线开放课程视频</w:t>
      </w:r>
      <w:r>
        <w:rPr>
          <w:rFonts w:hint="eastAsia" w:ascii="宋体" w:hAnsi="宋体" w:cs="宋体"/>
          <w:shd w:val="clear" w:color="auto" w:fill="FFFFFF"/>
          <w:lang w:val="en-US" w:eastAsia="zh-CN"/>
        </w:rPr>
        <w:t>的</w:t>
      </w:r>
      <w:r>
        <w:rPr>
          <w:rFonts w:hint="eastAsia" w:ascii="宋体" w:hAnsi="宋体" w:cs="宋体"/>
          <w:shd w:val="clear" w:color="auto" w:fill="FFFFFF"/>
        </w:rPr>
        <w:t>成品并上线</w:t>
      </w:r>
      <w:r>
        <w:rPr>
          <w:rFonts w:hint="eastAsia" w:ascii="宋体" w:hAnsi="宋体" w:cs="宋体"/>
          <w:shd w:val="clear" w:color="auto" w:fill="FFFFFF"/>
          <w:lang w:eastAsia="zh-CN"/>
        </w:rPr>
        <w:t>。</w:t>
      </w:r>
      <w:r>
        <w:rPr>
          <w:rFonts w:hint="eastAsia" w:ascii="宋体" w:hAnsi="宋体" w:cs="宋体"/>
          <w:shd w:val="clear" w:color="auto" w:fill="FFFFFF"/>
        </w:rPr>
        <w:t>制作16门在线开放课程视频以及相关课程运行平台和移动课堂互动系统（标准参照2018年符合国家精品在线开放课程视频的要求），2学分课程视频时长不低于240分钟，3学分课程视频时长不低于360分钟，4学分课程视频时长不低于480分钟</w:t>
      </w:r>
      <w:r>
        <w:rPr>
          <w:rFonts w:hint="eastAsia" w:ascii="宋体" w:hAnsi="宋体" w:cs="宋体"/>
          <w:shd w:val="clear" w:color="auto" w:fill="FFFFFF"/>
          <w:lang w:eastAsia="zh-CN"/>
        </w:rPr>
        <w:t>。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40" w:lineRule="exact"/>
        <w:textAlignment w:val="auto"/>
        <w:rPr>
          <w:rFonts w:hint="eastAsia" w:ascii="黑体" w:hAnsi="黑体" w:eastAsia="黑体" w:cs="黑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技术要求</w:t>
      </w:r>
    </w:p>
    <w:p>
      <w:pPr>
        <w:widowControl/>
        <w:autoSpaceDE w:val="0"/>
        <w:adjustRightInd w:val="0"/>
        <w:snapToGrid w:val="0"/>
        <w:spacing w:line="440" w:lineRule="exact"/>
        <w:rPr>
          <w:rFonts w:hint="eastAsia" w:ascii="楷体" w:hAnsi="楷体" w:eastAsia="楷体" w:cs="楷体"/>
          <w:b/>
          <w:bCs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hd w:val="clear" w:color="auto" w:fill="FFFFFF"/>
        </w:rPr>
        <w:t>（</w:t>
      </w:r>
      <w:r>
        <w:rPr>
          <w:rFonts w:hint="eastAsia" w:ascii="楷体" w:hAnsi="楷体" w:eastAsia="楷体" w:cs="楷体"/>
          <w:b/>
          <w:bCs/>
          <w:shd w:val="clear" w:color="auto" w:fill="FFFFFF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hd w:val="clear" w:color="auto" w:fill="FFFFFF"/>
        </w:rPr>
        <w:t>）、精品在线开放课程内容设计要求</w:t>
      </w:r>
    </w:p>
    <w:p>
      <w:pPr>
        <w:widowControl/>
        <w:autoSpaceDE w:val="0"/>
        <w:adjustRightInd w:val="0"/>
        <w:snapToGrid w:val="0"/>
        <w:spacing w:line="440" w:lineRule="exact"/>
        <w:ind w:firstLine="422" w:firstLineChars="200"/>
        <w:rPr>
          <w:rFonts w:ascii="宋体" w:cs="宋体"/>
          <w:shd w:val="clear" w:color="auto" w:fill="FFFFFF"/>
        </w:rPr>
      </w:pPr>
      <w:r>
        <w:rPr>
          <w:rFonts w:ascii="宋体" w:hAnsi="宋体" w:cs="宋体"/>
          <w:b/>
          <w:bCs/>
          <w:shd w:val="clear" w:color="auto" w:fill="FFFFFF"/>
        </w:rPr>
        <w:t>1.</w:t>
      </w:r>
      <w:r>
        <w:rPr>
          <w:rFonts w:hint="eastAsia" w:ascii="宋体" w:hAnsi="宋体" w:cs="宋体"/>
          <w:b/>
          <w:bCs/>
          <w:shd w:val="clear" w:color="auto" w:fill="FFFFFF"/>
        </w:rPr>
        <w:t>宣传片</w:t>
      </w:r>
      <w:r>
        <w:rPr>
          <w:rFonts w:hint="eastAsia" w:ascii="宋体" w:hAnsi="宋体" w:cs="宋体"/>
          <w:shd w:val="clear" w:color="auto" w:fill="FFFFFF"/>
        </w:rPr>
        <w:t>。每门课程应提供</w:t>
      </w:r>
      <w:r>
        <w:rPr>
          <w:rFonts w:ascii="宋体" w:hAnsi="宋体" w:cs="宋体"/>
          <w:shd w:val="clear" w:color="auto" w:fill="FFFFFF"/>
        </w:rPr>
        <w:t>2-5</w:t>
      </w:r>
      <w:r>
        <w:rPr>
          <w:rFonts w:hint="eastAsia" w:ascii="宋体" w:hAnsi="宋体" w:cs="宋体"/>
          <w:shd w:val="clear" w:color="auto" w:fill="FFFFFF"/>
        </w:rPr>
        <w:t>分钟的课程宣传片设计及制作，能凸显课程内容和授课教师风采。</w:t>
      </w:r>
    </w:p>
    <w:p>
      <w:pPr>
        <w:widowControl/>
        <w:autoSpaceDE w:val="0"/>
        <w:adjustRightInd w:val="0"/>
        <w:snapToGrid w:val="0"/>
        <w:spacing w:line="440" w:lineRule="exact"/>
        <w:ind w:firstLine="422" w:firstLineChars="200"/>
        <w:rPr>
          <w:rFonts w:ascii="宋体" w:cs="宋体"/>
          <w:shd w:val="clear" w:color="auto" w:fill="FFFFFF"/>
        </w:rPr>
      </w:pPr>
      <w:r>
        <w:rPr>
          <w:rFonts w:ascii="宋体" w:hAnsi="宋体" w:cs="宋体"/>
          <w:b/>
          <w:bCs/>
          <w:shd w:val="clear" w:color="auto" w:fill="FFFFFF"/>
        </w:rPr>
        <w:t>2.</w:t>
      </w:r>
      <w:r>
        <w:rPr>
          <w:rFonts w:hint="eastAsia" w:ascii="宋体" w:hAnsi="宋体" w:cs="宋体"/>
          <w:b/>
          <w:bCs/>
          <w:shd w:val="clear" w:color="auto" w:fill="FFFFFF"/>
        </w:rPr>
        <w:t>按知识点制作课程</w:t>
      </w:r>
      <w:r>
        <w:rPr>
          <w:rFonts w:hint="eastAsia" w:ascii="宋体" w:hAnsi="宋体" w:cs="宋体"/>
          <w:shd w:val="clear" w:color="auto" w:fill="FFFFFF"/>
        </w:rPr>
        <w:t>。每个知识点视频时长</w:t>
      </w:r>
      <w:r>
        <w:rPr>
          <w:rFonts w:ascii="宋体" w:hAnsi="宋体" w:cs="宋体"/>
          <w:shd w:val="clear" w:color="auto" w:fill="FFFFFF"/>
        </w:rPr>
        <w:t>5-15</w:t>
      </w:r>
      <w:r>
        <w:rPr>
          <w:rFonts w:hint="eastAsia" w:ascii="宋体" w:hAnsi="宋体" w:cs="宋体"/>
          <w:shd w:val="clear" w:color="auto" w:fill="FFFFFF"/>
        </w:rPr>
        <w:t>分钟（尽量控制在</w:t>
      </w:r>
      <w:r>
        <w:rPr>
          <w:rFonts w:ascii="宋体" w:hAnsi="宋体" w:cs="宋体"/>
          <w:shd w:val="clear" w:color="auto" w:fill="FFFFFF"/>
        </w:rPr>
        <w:t>10</w:t>
      </w:r>
      <w:r>
        <w:rPr>
          <w:rFonts w:hint="eastAsia" w:ascii="宋体" w:hAnsi="宋体" w:cs="宋体"/>
          <w:shd w:val="clear" w:color="auto" w:fill="FFFFFF"/>
        </w:rPr>
        <w:t>分钟以内）。需包含这一知识点的授课视频、动画、参考资料、作业题、试题库及其他相关资源等。</w:t>
      </w:r>
    </w:p>
    <w:p>
      <w:pPr>
        <w:widowControl/>
        <w:autoSpaceDE w:val="0"/>
        <w:adjustRightInd w:val="0"/>
        <w:snapToGrid w:val="0"/>
        <w:spacing w:line="440" w:lineRule="exact"/>
        <w:ind w:firstLine="422" w:firstLineChars="200"/>
        <w:rPr>
          <w:rFonts w:ascii="宋体" w:cs="宋体"/>
          <w:shd w:val="clear" w:color="auto" w:fill="FFFFFF"/>
        </w:rPr>
      </w:pPr>
      <w:r>
        <w:rPr>
          <w:rFonts w:ascii="宋体" w:hAnsi="宋体" w:cs="宋体"/>
          <w:b/>
          <w:bCs/>
          <w:shd w:val="clear" w:color="auto" w:fill="FFFFFF"/>
        </w:rPr>
        <w:t>3.</w:t>
      </w:r>
      <w:r>
        <w:rPr>
          <w:rFonts w:hint="eastAsia" w:ascii="宋体" w:hAnsi="宋体" w:cs="宋体"/>
          <w:b/>
          <w:bCs/>
          <w:shd w:val="clear" w:color="auto" w:fill="FFFFFF"/>
        </w:rPr>
        <w:t>课程内容制作标准</w:t>
      </w:r>
      <w:r>
        <w:rPr>
          <w:rFonts w:hint="eastAsia" w:ascii="宋体" w:hAnsi="宋体" w:cs="宋体"/>
          <w:shd w:val="clear" w:color="auto" w:fill="FFFFFF"/>
        </w:rPr>
        <w:t>。需按高清级分镜头技术脚本制作标准制作，全片课程内容主题风格一致，小镜头脚本契合课程内容，全片完整、统一，知识点传达准确无误。</w:t>
      </w:r>
    </w:p>
    <w:p>
      <w:pPr>
        <w:widowControl/>
        <w:autoSpaceDE w:val="0"/>
        <w:adjustRightInd w:val="0"/>
        <w:snapToGrid w:val="0"/>
        <w:spacing w:line="440" w:lineRule="exact"/>
        <w:ind w:firstLine="422" w:firstLineChars="200"/>
        <w:rPr>
          <w:rFonts w:ascii="宋体" w:cs="宋体"/>
          <w:shd w:val="clear" w:color="auto" w:fill="FFFFFF"/>
        </w:rPr>
      </w:pPr>
      <w:r>
        <w:rPr>
          <w:rFonts w:ascii="宋体" w:hAnsi="宋体" w:cs="宋体"/>
          <w:b/>
          <w:bCs/>
          <w:shd w:val="clear" w:color="auto" w:fill="FFFFFF"/>
        </w:rPr>
        <w:t>4.</w:t>
      </w:r>
      <w:r>
        <w:rPr>
          <w:rFonts w:hint="eastAsia" w:ascii="宋体" w:hAnsi="宋体" w:cs="宋体"/>
          <w:b/>
          <w:bCs/>
          <w:shd w:val="clear" w:color="auto" w:fill="FFFFFF"/>
        </w:rPr>
        <w:t>积极制作和提供素材</w:t>
      </w:r>
      <w:r>
        <w:rPr>
          <w:rFonts w:hint="eastAsia" w:ascii="宋体" w:hAnsi="宋体" w:cs="宋体"/>
          <w:shd w:val="clear" w:color="auto" w:fill="FFFFFF"/>
        </w:rPr>
        <w:t>。根据课程视频脚本内容制作、收集相应的素材，包括动画特效、平面设计、素材库调用等。后期剪辑课程视频中，应配合教师对教学效果的要求，积极合理的运用插图、特效、动画等多种手段。</w:t>
      </w:r>
    </w:p>
    <w:p>
      <w:pPr>
        <w:widowControl/>
        <w:autoSpaceDE w:val="0"/>
        <w:adjustRightInd w:val="0"/>
        <w:snapToGrid w:val="0"/>
        <w:spacing w:line="440" w:lineRule="exact"/>
        <w:ind w:firstLine="422" w:firstLineChars="200"/>
        <w:rPr>
          <w:rFonts w:ascii="宋体" w:cs="宋体"/>
          <w:shd w:val="clear" w:color="auto" w:fill="FFFFFF"/>
        </w:rPr>
      </w:pPr>
      <w:r>
        <w:rPr>
          <w:rFonts w:ascii="宋体" w:hAnsi="宋体" w:cs="宋体"/>
          <w:b/>
          <w:bCs/>
          <w:shd w:val="clear" w:color="auto" w:fill="FFFFFF"/>
        </w:rPr>
        <w:t>5.</w:t>
      </w:r>
      <w:r>
        <w:rPr>
          <w:rFonts w:hint="eastAsia" w:ascii="宋体" w:hAnsi="宋体" w:cs="宋体"/>
          <w:b/>
          <w:bCs/>
          <w:shd w:val="clear" w:color="auto" w:fill="FFFFFF"/>
        </w:rPr>
        <w:t>字幕制作</w:t>
      </w:r>
      <w:r>
        <w:rPr>
          <w:rFonts w:hint="eastAsia" w:ascii="宋体" w:hAnsi="宋体" w:cs="宋体"/>
          <w:shd w:val="clear" w:color="auto" w:fill="FFFFFF"/>
        </w:rPr>
        <w:t>。字幕要使用符合国家标准的规范字，不出现繁体字、异体字</w:t>
      </w:r>
      <w:r>
        <w:rPr>
          <w:rFonts w:ascii="宋体" w:hAnsi="宋体" w:cs="宋体"/>
          <w:shd w:val="clear" w:color="auto" w:fill="FFFFFF"/>
        </w:rPr>
        <w:t>(</w:t>
      </w:r>
      <w:r>
        <w:rPr>
          <w:rFonts w:hint="eastAsia" w:ascii="宋体" w:hAnsi="宋体" w:cs="宋体"/>
          <w:shd w:val="clear" w:color="auto" w:fill="FFFFFF"/>
        </w:rPr>
        <w:t>国家规定的除外</w:t>
      </w:r>
      <w:r>
        <w:rPr>
          <w:rFonts w:ascii="宋体" w:hAnsi="宋体" w:cs="宋体"/>
          <w:shd w:val="clear" w:color="auto" w:fill="FFFFFF"/>
        </w:rPr>
        <w:t>)</w:t>
      </w:r>
      <w:r>
        <w:rPr>
          <w:rFonts w:hint="eastAsia" w:ascii="宋体" w:hAnsi="宋体" w:cs="宋体"/>
          <w:shd w:val="clear" w:color="auto" w:fill="FFFFFF"/>
        </w:rPr>
        <w:t>、错别字；字幕的字体、大小、色彩搭配、摆放位置、停留时间、出入屏方式力求与其他要素（画面、解说词、音乐）配合适当，不能破坏原有画面。可支持中英文双字幕模式。</w:t>
      </w:r>
    </w:p>
    <w:p>
      <w:pPr>
        <w:widowControl/>
        <w:autoSpaceDE w:val="0"/>
        <w:adjustRightInd w:val="0"/>
        <w:snapToGrid w:val="0"/>
        <w:spacing w:line="440" w:lineRule="exact"/>
        <w:ind w:firstLine="422" w:firstLineChars="200"/>
        <w:rPr>
          <w:rFonts w:ascii="宋体" w:cs="宋体"/>
          <w:shd w:val="clear" w:color="auto" w:fill="FFFFFF"/>
        </w:rPr>
      </w:pPr>
      <w:r>
        <w:rPr>
          <w:rFonts w:ascii="宋体" w:hAnsi="宋体" w:cs="宋体"/>
          <w:b/>
          <w:bCs/>
          <w:shd w:val="clear" w:color="auto" w:fill="FFFFFF"/>
        </w:rPr>
        <w:t>6.</w:t>
      </w:r>
      <w:r>
        <w:rPr>
          <w:rFonts w:hint="eastAsia" w:ascii="宋体" w:hAnsi="宋体" w:cs="宋体"/>
          <w:b/>
          <w:bCs/>
          <w:shd w:val="clear" w:color="auto" w:fill="FFFFFF"/>
        </w:rPr>
        <w:t>片头片尾。</w:t>
      </w:r>
      <w:r>
        <w:rPr>
          <w:rFonts w:hint="eastAsia" w:ascii="宋体" w:hAnsi="宋体" w:cs="宋体"/>
          <w:shd w:val="clear" w:color="auto" w:fill="FFFFFF"/>
        </w:rPr>
        <w:t>片头一般不超过</w:t>
      </w:r>
      <w:r>
        <w:rPr>
          <w:rFonts w:ascii="宋体" w:hAnsi="宋体" w:cs="宋体"/>
          <w:shd w:val="clear" w:color="auto" w:fill="FFFFFF"/>
        </w:rPr>
        <w:t>10</w:t>
      </w:r>
      <w:r>
        <w:rPr>
          <w:rFonts w:hint="eastAsia" w:ascii="宋体" w:hAnsi="宋体" w:cs="宋体"/>
          <w:shd w:val="clear" w:color="auto" w:fill="FFFFFF"/>
        </w:rPr>
        <w:t>秒，应包括</w:t>
      </w:r>
      <w:r>
        <w:rPr>
          <w:rFonts w:ascii="宋体" w:hAnsi="宋体" w:cs="宋体"/>
          <w:shd w:val="clear" w:color="auto" w:fill="FFFFFF"/>
        </w:rPr>
        <w:t>:</w:t>
      </w:r>
      <w:r>
        <w:rPr>
          <w:rFonts w:hint="eastAsia" w:ascii="宋体" w:hAnsi="宋体" w:cs="宋体"/>
          <w:shd w:val="clear" w:color="auto" w:fill="FFFFFF"/>
        </w:rPr>
        <w:t>学校</w:t>
      </w:r>
      <w:r>
        <w:rPr>
          <w:rFonts w:ascii="宋体" w:hAnsi="宋体" w:cs="宋体"/>
          <w:shd w:val="clear" w:color="auto" w:fill="FFFFFF"/>
        </w:rPr>
        <w:t>LOGO</w:t>
      </w:r>
      <w:r>
        <w:rPr>
          <w:rFonts w:hint="eastAsia" w:ascii="宋体" w:hAnsi="宋体" w:cs="宋体"/>
          <w:shd w:val="clear" w:color="auto" w:fill="FFFFFF"/>
        </w:rPr>
        <w:t>、课程名称、讲次、主讲教师信息。片尾包括版权单位、录制时间等信息。</w:t>
      </w:r>
    </w:p>
    <w:p>
      <w:pPr>
        <w:widowControl/>
        <w:autoSpaceDE w:val="0"/>
        <w:adjustRightInd w:val="0"/>
        <w:snapToGrid w:val="0"/>
        <w:spacing w:line="440" w:lineRule="exact"/>
        <w:rPr>
          <w:rFonts w:ascii="宋体" w:cs="宋体"/>
          <w:b/>
          <w:bCs/>
          <w:shd w:val="clear" w:color="auto" w:fill="FFFFFF"/>
        </w:rPr>
      </w:pPr>
      <w:bookmarkStart w:id="0" w:name="_Toc9190"/>
      <w:r>
        <w:rPr>
          <w:rFonts w:hint="eastAsia" w:ascii="宋体" w:hAnsi="宋体" w:cs="宋体"/>
          <w:b/>
          <w:bCs/>
          <w:shd w:val="clear" w:color="auto" w:fill="FFFFFF"/>
        </w:rPr>
        <w:t>（</w:t>
      </w:r>
      <w:r>
        <w:rPr>
          <w:rFonts w:hint="eastAsia" w:ascii="宋体" w:hAnsi="宋体" w:cs="宋体"/>
          <w:b/>
          <w:bCs/>
          <w:shd w:val="clear" w:color="auto" w:fill="FFFFFF"/>
          <w:lang w:val="en-US" w:eastAsia="zh-CN"/>
        </w:rPr>
        <w:t>二</w:t>
      </w:r>
      <w:r>
        <w:rPr>
          <w:rFonts w:hint="eastAsia" w:ascii="宋体" w:hAnsi="宋体" w:cs="宋体"/>
          <w:b/>
          <w:bCs/>
          <w:shd w:val="clear" w:color="auto" w:fill="FFFFFF"/>
        </w:rPr>
        <w:t>）、课程视频技术</w:t>
      </w:r>
      <w:bookmarkEnd w:id="0"/>
      <w:r>
        <w:rPr>
          <w:rFonts w:hint="eastAsia" w:ascii="宋体" w:hAnsi="宋体" w:cs="宋体"/>
          <w:b/>
          <w:bCs/>
          <w:shd w:val="clear" w:color="auto" w:fill="FFFFFF"/>
        </w:rPr>
        <w:t>要求</w:t>
      </w:r>
    </w:p>
    <w:p>
      <w:pPr>
        <w:spacing w:line="440" w:lineRule="exact"/>
        <w:rPr>
          <w:rFonts w:ascii="宋体" w:cs="宋体"/>
        </w:rPr>
      </w:pPr>
      <w:r>
        <w:rPr>
          <w:rFonts w:ascii="宋体" w:hAnsi="宋体" w:cs="宋体"/>
        </w:rPr>
        <w:t xml:space="preserve"> </w:t>
      </w:r>
      <w:r>
        <w:rPr>
          <w:rFonts w:ascii="宋体" w:hAnsi="宋体" w:cs="宋体"/>
          <w:b/>
          <w:bCs/>
        </w:rPr>
        <w:t xml:space="preserve">   1.</w:t>
      </w:r>
      <w:r>
        <w:rPr>
          <w:rFonts w:hint="eastAsia" w:ascii="宋体" w:hAnsi="宋体" w:cs="宋体"/>
          <w:b/>
          <w:bCs/>
        </w:rPr>
        <w:t>视频信号源</w:t>
      </w:r>
    </w:p>
    <w:p>
      <w:pPr>
        <w:spacing w:line="440" w:lineRule="exact"/>
        <w:ind w:firstLine="495" w:firstLineChars="236"/>
        <w:rPr>
          <w:rFonts w:ascii="宋体" w:cs="宋体"/>
        </w:rPr>
      </w:pPr>
      <w:r>
        <w:rPr>
          <w:rFonts w:hint="eastAsia" w:ascii="宋体" w:hAnsi="宋体" w:cs="宋体"/>
        </w:rPr>
        <w:t>（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）稳定性：全片图像同步性能稳定，无失步现象，图像无抖动跳跃，色彩无突变，编辑点处图像稳定。</w:t>
      </w:r>
    </w:p>
    <w:p>
      <w:pPr>
        <w:spacing w:line="440" w:lineRule="exact"/>
        <w:ind w:firstLine="495" w:firstLineChars="236"/>
        <w:rPr>
          <w:rFonts w:ascii="宋体" w:cs="宋体"/>
        </w:rPr>
      </w:pPr>
      <w:r>
        <w:rPr>
          <w:rFonts w:hint="eastAsia" w:ascii="宋体" w:hAnsi="宋体" w:cs="宋体"/>
        </w:rPr>
        <w:t>（</w:t>
      </w: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）色调：白平衡正确，无明显偏色，多机拍摄的镜头衔接处无明显色差。</w:t>
      </w:r>
    </w:p>
    <w:p>
      <w:pPr>
        <w:spacing w:line="440" w:lineRule="exact"/>
        <w:ind w:firstLine="495" w:firstLineChars="236"/>
        <w:rPr>
          <w:rFonts w:ascii="宋体" w:cs="宋体"/>
        </w:rPr>
      </w:pPr>
      <w:r>
        <w:rPr>
          <w:rFonts w:hint="eastAsia" w:ascii="宋体" w:hAnsi="宋体" w:cs="宋体"/>
        </w:rPr>
        <w:t>（</w:t>
      </w:r>
      <w:r>
        <w:rPr>
          <w:rFonts w:ascii="宋体" w:hAnsi="宋体" w:cs="宋体"/>
        </w:rPr>
        <w:t>3</w:t>
      </w:r>
      <w:r>
        <w:rPr>
          <w:rFonts w:hint="eastAsia" w:ascii="宋体" w:hAnsi="宋体" w:cs="宋体"/>
        </w:rPr>
        <w:t>）画幅：建议采用</w:t>
      </w:r>
      <w:r>
        <w:rPr>
          <w:rFonts w:ascii="宋体" w:hAnsi="宋体" w:cs="宋体"/>
        </w:rPr>
        <w:t>16:9</w:t>
      </w:r>
      <w:r>
        <w:rPr>
          <w:rFonts w:hint="eastAsia" w:ascii="宋体" w:hAnsi="宋体" w:cs="宋体"/>
        </w:rPr>
        <w:t>，</w:t>
      </w:r>
      <w:r>
        <w:rPr>
          <w:rFonts w:ascii="宋体" w:hAnsi="宋体" w:cs="宋体"/>
        </w:rPr>
        <w:t>720p</w:t>
      </w:r>
      <w:r>
        <w:rPr>
          <w:rFonts w:hint="eastAsia" w:ascii="宋体" w:hAnsi="宋体" w:cs="宋体"/>
        </w:rPr>
        <w:t>或</w:t>
      </w:r>
      <w:r>
        <w:rPr>
          <w:rFonts w:ascii="宋体" w:hAnsi="宋体" w:cs="宋体"/>
        </w:rPr>
        <w:t>1080p</w:t>
      </w:r>
      <w:r>
        <w:rPr>
          <w:rFonts w:hint="eastAsia" w:ascii="宋体" w:hAnsi="宋体" w:cs="宋体"/>
        </w:rPr>
        <w:t>。</w:t>
      </w:r>
    </w:p>
    <w:p>
      <w:pPr>
        <w:spacing w:line="440" w:lineRule="exact"/>
        <w:ind w:firstLine="498" w:firstLineChars="236"/>
        <w:rPr>
          <w:rFonts w:ascii="宋体" w:cs="宋体"/>
          <w:b/>
          <w:bCs/>
        </w:rPr>
      </w:pPr>
      <w:r>
        <w:rPr>
          <w:rFonts w:ascii="宋体" w:hAnsi="宋体" w:cs="宋体"/>
          <w:b/>
          <w:bCs/>
        </w:rPr>
        <w:t>2.</w:t>
      </w:r>
      <w:r>
        <w:rPr>
          <w:rFonts w:hint="eastAsia" w:ascii="宋体" w:hAnsi="宋体" w:cs="宋体"/>
          <w:b/>
          <w:bCs/>
        </w:rPr>
        <w:t>音频信号源</w:t>
      </w:r>
    </w:p>
    <w:p>
      <w:pPr>
        <w:spacing w:line="440" w:lineRule="exact"/>
        <w:ind w:firstLine="495" w:firstLineChars="236"/>
        <w:rPr>
          <w:rFonts w:ascii="宋体" w:cs="宋体"/>
        </w:rPr>
      </w:pPr>
      <w:r>
        <w:rPr>
          <w:rFonts w:hint="eastAsia" w:ascii="宋体" w:hAnsi="宋体" w:cs="宋体"/>
        </w:rPr>
        <w:t>（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）声道：教师讲授内容音频信号记录于第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声道，音乐、音效、同期声记录于第</w:t>
      </w: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声道，若有其他文字解说记录于第</w:t>
      </w:r>
      <w:r>
        <w:rPr>
          <w:rFonts w:ascii="宋体" w:hAnsi="宋体" w:cs="宋体"/>
        </w:rPr>
        <w:t>3</w:t>
      </w:r>
      <w:r>
        <w:rPr>
          <w:rFonts w:hint="eastAsia" w:ascii="宋体" w:hAnsi="宋体" w:cs="宋体"/>
        </w:rPr>
        <w:t>声道</w:t>
      </w:r>
      <w:r>
        <w:rPr>
          <w:rFonts w:ascii="宋体" w:hAnsi="宋体" w:cs="宋体"/>
        </w:rPr>
        <w:t>(</w:t>
      </w:r>
      <w:r>
        <w:rPr>
          <w:rFonts w:hint="eastAsia" w:ascii="宋体" w:hAnsi="宋体" w:cs="宋体"/>
        </w:rPr>
        <w:t>如录音设备无第</w:t>
      </w:r>
      <w:r>
        <w:rPr>
          <w:rFonts w:ascii="宋体" w:hAnsi="宋体" w:cs="宋体"/>
        </w:rPr>
        <w:t>3</w:t>
      </w:r>
      <w:r>
        <w:rPr>
          <w:rFonts w:hint="eastAsia" w:ascii="宋体" w:hAnsi="宋体" w:cs="宋体"/>
        </w:rPr>
        <w:t>声道</w:t>
      </w:r>
      <w:r>
        <w:rPr>
          <w:rFonts w:ascii="宋体" w:hAnsi="宋体" w:cs="宋体"/>
        </w:rPr>
        <w:t>,</w:t>
      </w:r>
      <w:r>
        <w:rPr>
          <w:rFonts w:hint="eastAsia" w:ascii="宋体" w:hAnsi="宋体" w:cs="宋体"/>
        </w:rPr>
        <w:t>则录于第</w:t>
      </w: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声道</w:t>
      </w:r>
      <w:r>
        <w:rPr>
          <w:rFonts w:ascii="宋体" w:hAnsi="宋体" w:cs="宋体"/>
        </w:rPr>
        <w:t>)</w:t>
      </w:r>
      <w:r>
        <w:rPr>
          <w:rFonts w:hint="eastAsia" w:ascii="宋体" w:hAnsi="宋体" w:cs="宋体"/>
        </w:rPr>
        <w:t>。</w:t>
      </w:r>
    </w:p>
    <w:p>
      <w:pPr>
        <w:spacing w:line="440" w:lineRule="exact"/>
        <w:ind w:firstLine="495" w:firstLineChars="236"/>
        <w:rPr>
          <w:rFonts w:ascii="宋体" w:cs="宋体"/>
        </w:rPr>
      </w:pPr>
      <w:r>
        <w:rPr>
          <w:rFonts w:hint="eastAsia" w:ascii="宋体" w:hAnsi="宋体" w:cs="宋体"/>
        </w:rPr>
        <w:t>（</w:t>
      </w:r>
      <w:r>
        <w:rPr>
          <w:rFonts w:ascii="宋体" w:hAnsi="宋体" w:cs="宋体"/>
        </w:rPr>
        <w:t>4</w:t>
      </w:r>
      <w:r>
        <w:rPr>
          <w:rFonts w:hint="eastAsia" w:ascii="宋体" w:hAnsi="宋体" w:cs="宋体"/>
        </w:rPr>
        <w:t>）声音和画面要求同步，无交流声或其他杂音等缺陷。</w:t>
      </w:r>
    </w:p>
    <w:p>
      <w:pPr>
        <w:spacing w:line="440" w:lineRule="exact"/>
        <w:ind w:firstLine="495" w:firstLineChars="236"/>
        <w:rPr>
          <w:rFonts w:ascii="宋体" w:cs="宋体"/>
        </w:rPr>
      </w:pPr>
      <w:r>
        <w:rPr>
          <w:rFonts w:hint="eastAsia" w:ascii="宋体" w:hAnsi="宋体" w:cs="宋体"/>
        </w:rPr>
        <w:t>（</w:t>
      </w:r>
      <w:r>
        <w:rPr>
          <w:rFonts w:ascii="宋体" w:hAnsi="宋体" w:cs="宋体"/>
        </w:rPr>
        <w:t>5</w:t>
      </w:r>
      <w:r>
        <w:rPr>
          <w:rFonts w:hint="eastAsia" w:ascii="宋体" w:hAnsi="宋体" w:cs="宋体"/>
        </w:rPr>
        <w:t>）伴音清晰、饱满、圆润，无失真、噪声杂音干扰、音量忽大忽小现象。解说声与现场声无明显比例失调，解说声与背景音乐无明显比例失调。</w:t>
      </w:r>
    </w:p>
    <w:p>
      <w:pPr>
        <w:spacing w:line="440" w:lineRule="exact"/>
        <w:ind w:firstLine="498" w:firstLineChars="236"/>
        <w:rPr>
          <w:rFonts w:ascii="宋体" w:cs="宋体"/>
          <w:b/>
          <w:bCs/>
        </w:rPr>
      </w:pPr>
      <w:r>
        <w:rPr>
          <w:rFonts w:ascii="宋体" w:hAnsi="宋体" w:cs="宋体"/>
          <w:b/>
          <w:bCs/>
        </w:rPr>
        <w:t>3.</w:t>
      </w:r>
      <w:r>
        <w:rPr>
          <w:rFonts w:hint="eastAsia" w:ascii="宋体" w:hAnsi="宋体" w:cs="宋体"/>
          <w:b/>
          <w:bCs/>
        </w:rPr>
        <w:t>视频压缩格式及技术参数</w:t>
      </w:r>
    </w:p>
    <w:p>
      <w:pPr>
        <w:spacing w:line="440" w:lineRule="exact"/>
        <w:ind w:firstLine="495" w:firstLineChars="236"/>
        <w:rPr>
          <w:rFonts w:ascii="宋体" w:cs="宋体"/>
        </w:rPr>
      </w:pPr>
      <w:r>
        <w:rPr>
          <w:rFonts w:hint="eastAsia" w:ascii="宋体" w:hAnsi="宋体" w:cs="宋体"/>
        </w:rPr>
        <w:t>（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）视频压缩采用</w:t>
      </w:r>
      <w:r>
        <w:rPr>
          <w:rFonts w:ascii="宋体" w:hAnsi="宋体" w:cs="宋体"/>
        </w:rPr>
        <w:t>H.264/AVC(MPEG-4 Part10)</w:t>
      </w:r>
      <w:r>
        <w:rPr>
          <w:rFonts w:hint="eastAsia" w:ascii="宋体" w:hAnsi="宋体" w:cs="宋体"/>
        </w:rPr>
        <w:t>编码、使用二次编码、不包含字幕的</w:t>
      </w:r>
      <w:r>
        <w:rPr>
          <w:rFonts w:ascii="宋体" w:hAnsi="宋体" w:cs="宋体"/>
        </w:rPr>
        <w:t>MP4</w:t>
      </w:r>
      <w:r>
        <w:rPr>
          <w:rFonts w:hint="eastAsia" w:ascii="宋体" w:hAnsi="宋体" w:cs="宋体"/>
        </w:rPr>
        <w:t>格式。</w:t>
      </w:r>
    </w:p>
    <w:p>
      <w:pPr>
        <w:spacing w:line="440" w:lineRule="exact"/>
        <w:ind w:firstLine="495" w:firstLineChars="236"/>
        <w:rPr>
          <w:rFonts w:ascii="宋体" w:hAnsi="宋体" w:cs="宋体"/>
        </w:rPr>
      </w:pPr>
      <w:r>
        <w:rPr>
          <w:rFonts w:hint="eastAsia" w:ascii="宋体" w:hAnsi="宋体" w:cs="宋体"/>
        </w:rPr>
        <w:t>（</w:t>
      </w: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）视频码流率：动态码流的最低码率不得低于</w:t>
      </w:r>
      <w:r>
        <w:rPr>
          <w:rFonts w:ascii="宋体" w:hAnsi="宋体" w:cs="宋体"/>
        </w:rPr>
        <w:t>1024Kb</w:t>
      </w:r>
    </w:p>
    <w:p>
      <w:pPr>
        <w:spacing w:line="440" w:lineRule="exact"/>
        <w:ind w:firstLine="495" w:firstLineChars="236"/>
        <w:rPr>
          <w:rFonts w:ascii="宋体" w:cs="宋体"/>
        </w:rPr>
      </w:pPr>
      <w:r>
        <w:rPr>
          <w:rFonts w:hint="eastAsia" w:ascii="宋体" w:hAnsi="宋体" w:cs="宋体"/>
        </w:rPr>
        <w:t>（</w:t>
      </w:r>
      <w:r>
        <w:rPr>
          <w:rFonts w:ascii="宋体" w:hAnsi="宋体" w:cs="宋体"/>
        </w:rPr>
        <w:t>3</w:t>
      </w:r>
      <w:r>
        <w:rPr>
          <w:rFonts w:hint="eastAsia" w:ascii="宋体" w:hAnsi="宋体" w:cs="宋体"/>
        </w:rPr>
        <w:t>）视频分辨率</w:t>
      </w:r>
    </w:p>
    <w:p>
      <w:pPr>
        <w:spacing w:line="440" w:lineRule="exact"/>
        <w:ind w:firstLine="495" w:firstLineChars="236"/>
        <w:rPr>
          <w:rFonts w:ascii="宋体" w:cs="宋体"/>
        </w:rPr>
      </w:pPr>
      <w:r>
        <w:rPr>
          <w:rFonts w:hint="eastAsia" w:ascii="宋体" w:hAnsi="宋体" w:cs="宋体"/>
        </w:rPr>
        <w:t>前期采用高清</w:t>
      </w:r>
      <w:r>
        <w:rPr>
          <w:rFonts w:ascii="宋体" w:hAnsi="宋体" w:cs="宋体"/>
        </w:rPr>
        <w:t>16:9</w:t>
      </w:r>
      <w:r>
        <w:rPr>
          <w:rFonts w:hint="eastAsia" w:ascii="宋体" w:hAnsi="宋体" w:cs="宋体"/>
        </w:rPr>
        <w:t>拍摄，请设定为</w:t>
      </w:r>
      <w:r>
        <w:rPr>
          <w:rFonts w:ascii="宋体" w:hAnsi="宋体" w:cs="宋体"/>
        </w:rPr>
        <w:t>1280</w:t>
      </w:r>
      <w:r>
        <w:rPr>
          <w:rFonts w:hint="eastAsia" w:ascii="宋体" w:hAnsi="宋体" w:cs="宋体"/>
        </w:rPr>
        <w:t>×</w:t>
      </w:r>
      <w:r>
        <w:rPr>
          <w:rFonts w:ascii="宋体" w:hAnsi="宋体" w:cs="宋体"/>
        </w:rPr>
        <w:t>720</w:t>
      </w:r>
      <w:r>
        <w:rPr>
          <w:rFonts w:hint="eastAsia" w:ascii="宋体" w:hAnsi="宋体" w:cs="宋体"/>
        </w:rPr>
        <w:t>或</w:t>
      </w:r>
      <w:r>
        <w:rPr>
          <w:rFonts w:ascii="宋体" w:hAnsi="宋体" w:cs="宋体"/>
        </w:rPr>
        <w:t>1920</w:t>
      </w:r>
      <w:r>
        <w:rPr>
          <w:rFonts w:hint="eastAsia" w:ascii="宋体" w:hAnsi="宋体" w:cs="宋体"/>
        </w:rPr>
        <w:t>×</w:t>
      </w:r>
      <w:r>
        <w:rPr>
          <w:rFonts w:ascii="宋体" w:hAnsi="宋体" w:cs="宋体"/>
        </w:rPr>
        <w:t>1080</w:t>
      </w:r>
      <w:r>
        <w:rPr>
          <w:rFonts w:hint="eastAsia" w:ascii="宋体" w:hAnsi="宋体" w:cs="宋体"/>
        </w:rPr>
        <w:t>。</w:t>
      </w:r>
    </w:p>
    <w:p>
      <w:pPr>
        <w:spacing w:line="440" w:lineRule="exact"/>
        <w:ind w:firstLine="495" w:firstLineChars="236"/>
        <w:rPr>
          <w:rFonts w:ascii="宋体" w:cs="宋体"/>
        </w:rPr>
      </w:pPr>
      <w:r>
        <w:rPr>
          <w:rFonts w:hint="eastAsia" w:ascii="宋体" w:hAnsi="宋体" w:cs="宋体"/>
        </w:rPr>
        <w:t>（</w:t>
      </w:r>
      <w:r>
        <w:rPr>
          <w:rFonts w:ascii="宋体" w:hAnsi="宋体" w:cs="宋体"/>
        </w:rPr>
        <w:t>4</w:t>
      </w:r>
      <w:r>
        <w:rPr>
          <w:rFonts w:hint="eastAsia" w:ascii="宋体" w:hAnsi="宋体" w:cs="宋体"/>
        </w:rPr>
        <w:t>）视频画幅宽高比</w:t>
      </w:r>
    </w:p>
    <w:p>
      <w:pPr>
        <w:spacing w:line="440" w:lineRule="exact"/>
        <w:ind w:firstLine="495" w:firstLineChars="236"/>
        <w:rPr>
          <w:rFonts w:ascii="宋体" w:hAnsi="宋体" w:cs="宋体"/>
        </w:rPr>
      </w:pPr>
      <w:r>
        <w:rPr>
          <w:rFonts w:hint="eastAsia" w:ascii="宋体" w:hAnsi="宋体" w:cs="宋体"/>
        </w:rPr>
        <w:t>视频画幅宽高比为</w:t>
      </w:r>
      <w:r>
        <w:rPr>
          <w:rFonts w:ascii="宋体" w:hAnsi="宋体" w:cs="宋体"/>
        </w:rPr>
        <w:t>16:9</w:t>
      </w:r>
      <w:r>
        <w:rPr>
          <w:rFonts w:hint="eastAsia" w:ascii="宋体" w:hAnsi="宋体" w:cs="宋体"/>
        </w:rPr>
        <w:t>，分辨率设定为</w:t>
      </w:r>
      <w:r>
        <w:rPr>
          <w:rFonts w:ascii="宋体" w:hAnsi="宋体" w:cs="宋体"/>
        </w:rPr>
        <w:t>1280</w:t>
      </w:r>
      <w:r>
        <w:rPr>
          <w:rFonts w:hint="eastAsia" w:ascii="宋体" w:hAnsi="宋体" w:cs="宋体"/>
        </w:rPr>
        <w:t>×</w:t>
      </w:r>
      <w:r>
        <w:rPr>
          <w:rFonts w:ascii="宋体" w:hAnsi="宋体" w:cs="宋体"/>
        </w:rPr>
        <w:t>720</w:t>
      </w:r>
      <w:r>
        <w:rPr>
          <w:rFonts w:hint="eastAsia" w:ascii="宋体" w:hAnsi="宋体" w:cs="宋体"/>
        </w:rPr>
        <w:t>或</w:t>
      </w:r>
      <w:r>
        <w:rPr>
          <w:rFonts w:ascii="宋体" w:hAnsi="宋体" w:cs="宋体"/>
        </w:rPr>
        <w:t>1920</w:t>
      </w:r>
      <w:r>
        <w:rPr>
          <w:rFonts w:hint="eastAsia" w:ascii="宋体" w:hAnsi="宋体" w:cs="宋体"/>
        </w:rPr>
        <w:t>×</w:t>
      </w:r>
      <w:r>
        <w:rPr>
          <w:rFonts w:ascii="宋体" w:hAnsi="宋体" w:cs="宋体"/>
        </w:rPr>
        <w:t>1080</w:t>
      </w:r>
    </w:p>
    <w:p>
      <w:pPr>
        <w:spacing w:line="440" w:lineRule="exact"/>
        <w:ind w:firstLine="495" w:firstLineChars="236"/>
        <w:rPr>
          <w:rFonts w:ascii="宋体" w:cs="宋体"/>
        </w:rPr>
      </w:pPr>
      <w:r>
        <w:rPr>
          <w:rFonts w:hint="eastAsia" w:ascii="宋体" w:hAnsi="宋体" w:cs="宋体"/>
        </w:rPr>
        <w:t>（</w:t>
      </w:r>
      <w:r>
        <w:rPr>
          <w:rFonts w:ascii="宋体" w:hAnsi="宋体" w:cs="宋体"/>
        </w:rPr>
        <w:t>5</w:t>
      </w:r>
      <w:r>
        <w:rPr>
          <w:rFonts w:hint="eastAsia" w:ascii="宋体" w:hAnsi="宋体" w:cs="宋体"/>
        </w:rPr>
        <w:t>）视频帧率为</w:t>
      </w:r>
      <w:r>
        <w:rPr>
          <w:rFonts w:ascii="宋体" w:hAnsi="宋体" w:cs="宋体"/>
        </w:rPr>
        <w:t>25</w:t>
      </w:r>
      <w:r>
        <w:rPr>
          <w:rFonts w:hint="eastAsia" w:ascii="宋体" w:hAnsi="宋体" w:cs="宋体"/>
        </w:rPr>
        <w:t>帧</w:t>
      </w:r>
      <w:r>
        <w:rPr>
          <w:rFonts w:ascii="宋体" w:hAnsi="宋体" w:cs="宋体"/>
        </w:rPr>
        <w:t>/</w:t>
      </w:r>
      <w:r>
        <w:rPr>
          <w:rFonts w:hint="eastAsia" w:ascii="宋体" w:hAnsi="宋体" w:cs="宋体"/>
        </w:rPr>
        <w:t>秒</w:t>
      </w:r>
    </w:p>
    <w:p>
      <w:pPr>
        <w:spacing w:line="440" w:lineRule="exact"/>
        <w:ind w:firstLine="495" w:firstLineChars="236"/>
        <w:rPr>
          <w:rFonts w:ascii="宋体" w:cs="宋体"/>
        </w:rPr>
      </w:pPr>
      <w:r>
        <w:rPr>
          <w:rFonts w:hint="eastAsia" w:ascii="宋体" w:hAnsi="宋体" w:cs="宋体"/>
        </w:rPr>
        <w:t>（</w:t>
      </w:r>
      <w:r>
        <w:rPr>
          <w:rFonts w:ascii="宋体" w:hAnsi="宋体" w:cs="宋体"/>
        </w:rPr>
        <w:t>6</w:t>
      </w:r>
      <w:r>
        <w:rPr>
          <w:rFonts w:hint="eastAsia" w:ascii="宋体" w:hAnsi="宋体" w:cs="宋体"/>
        </w:rPr>
        <w:t>）扫描方式采用逐行扫描</w:t>
      </w:r>
    </w:p>
    <w:p>
      <w:pPr>
        <w:spacing w:line="440" w:lineRule="exact"/>
        <w:ind w:firstLine="498" w:firstLineChars="236"/>
        <w:rPr>
          <w:rFonts w:ascii="宋体" w:cs="宋体"/>
          <w:b/>
          <w:bCs/>
        </w:rPr>
      </w:pPr>
      <w:r>
        <w:rPr>
          <w:rFonts w:ascii="宋体" w:hAnsi="宋体" w:cs="宋体"/>
          <w:b/>
          <w:bCs/>
        </w:rPr>
        <w:t>4.</w:t>
      </w:r>
      <w:r>
        <w:rPr>
          <w:rFonts w:hint="eastAsia" w:ascii="宋体" w:hAnsi="宋体" w:cs="宋体"/>
          <w:b/>
          <w:bCs/>
        </w:rPr>
        <w:t>音频压缩格式及技术参数</w:t>
      </w:r>
    </w:p>
    <w:p>
      <w:pPr>
        <w:spacing w:line="440" w:lineRule="exact"/>
        <w:ind w:firstLine="495" w:firstLineChars="236"/>
        <w:rPr>
          <w:rFonts w:ascii="宋体" w:cs="宋体"/>
        </w:rPr>
      </w:pPr>
      <w:r>
        <w:rPr>
          <w:rFonts w:hint="eastAsia" w:ascii="宋体" w:hAnsi="宋体" w:cs="宋体"/>
        </w:rPr>
        <w:t>（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）音频压缩采用</w:t>
      </w:r>
      <w:r>
        <w:rPr>
          <w:rFonts w:ascii="宋体" w:hAnsi="宋体" w:cs="宋体"/>
        </w:rPr>
        <w:t>AAC(MPEG4 Part3)</w:t>
      </w:r>
      <w:r>
        <w:rPr>
          <w:rFonts w:hint="eastAsia" w:ascii="宋体" w:hAnsi="宋体" w:cs="宋体"/>
        </w:rPr>
        <w:t>格式</w:t>
      </w:r>
    </w:p>
    <w:p>
      <w:pPr>
        <w:spacing w:line="440" w:lineRule="exact"/>
        <w:ind w:firstLine="495" w:firstLineChars="236"/>
        <w:rPr>
          <w:rFonts w:ascii="宋体" w:hAnsi="宋体" w:cs="宋体"/>
        </w:rPr>
      </w:pPr>
      <w:r>
        <w:rPr>
          <w:rFonts w:hint="eastAsia" w:ascii="宋体" w:hAnsi="宋体" w:cs="宋体"/>
        </w:rPr>
        <w:t>（</w:t>
      </w: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）采样率</w:t>
      </w:r>
      <w:r>
        <w:rPr>
          <w:rFonts w:ascii="宋体" w:hAnsi="宋体" w:cs="宋体"/>
        </w:rPr>
        <w:t>48KHz</w:t>
      </w:r>
    </w:p>
    <w:p>
      <w:pPr>
        <w:spacing w:line="440" w:lineRule="exact"/>
        <w:ind w:firstLine="495" w:firstLineChars="236"/>
        <w:rPr>
          <w:rFonts w:ascii="宋体" w:hAnsi="宋体" w:cs="宋体"/>
        </w:rPr>
      </w:pPr>
      <w:r>
        <w:rPr>
          <w:rFonts w:hint="eastAsia" w:ascii="宋体" w:hAnsi="宋体" w:cs="宋体"/>
        </w:rPr>
        <w:t>（</w:t>
      </w:r>
      <w:r>
        <w:rPr>
          <w:rFonts w:ascii="宋体" w:hAnsi="宋体" w:cs="宋体"/>
        </w:rPr>
        <w:t>3</w:t>
      </w:r>
      <w:r>
        <w:rPr>
          <w:rFonts w:hint="eastAsia" w:ascii="宋体" w:hAnsi="宋体" w:cs="宋体"/>
        </w:rPr>
        <w:t>）音频码流率</w:t>
      </w:r>
      <w:r>
        <w:rPr>
          <w:rFonts w:ascii="宋体" w:hAnsi="宋体" w:cs="宋体"/>
        </w:rPr>
        <w:t>128Kbps(</w:t>
      </w:r>
      <w:r>
        <w:rPr>
          <w:rFonts w:hint="eastAsia" w:ascii="宋体" w:hAnsi="宋体" w:cs="宋体"/>
        </w:rPr>
        <w:t>恒定</w:t>
      </w:r>
      <w:r>
        <w:rPr>
          <w:rFonts w:ascii="宋体" w:hAnsi="宋体" w:cs="宋体"/>
        </w:rPr>
        <w:t>)</w:t>
      </w:r>
    </w:p>
    <w:p>
      <w:pPr>
        <w:spacing w:line="440" w:lineRule="exact"/>
        <w:ind w:firstLine="495" w:firstLineChars="236"/>
        <w:rPr>
          <w:rFonts w:ascii="宋体" w:cs="宋体"/>
        </w:rPr>
      </w:pPr>
      <w:r>
        <w:rPr>
          <w:rFonts w:hint="eastAsia" w:ascii="宋体" w:hAnsi="宋体" w:cs="宋体"/>
        </w:rPr>
        <w:t>（</w:t>
      </w:r>
      <w:r>
        <w:rPr>
          <w:rFonts w:ascii="宋体" w:hAnsi="宋体" w:cs="宋体"/>
        </w:rPr>
        <w:t>4</w:t>
      </w:r>
      <w:r>
        <w:rPr>
          <w:rFonts w:hint="eastAsia" w:ascii="宋体" w:hAnsi="宋体" w:cs="宋体"/>
        </w:rPr>
        <w:t>）必须是双声道，必须做混音处理。</w:t>
      </w:r>
    </w:p>
    <w:p>
      <w:pPr>
        <w:pStyle w:val="2"/>
        <w:spacing w:before="0" w:after="0" w:line="440" w:lineRule="exact"/>
        <w:rPr>
          <w:rFonts w:ascii="宋体" w:hAnsi="宋体" w:eastAsia="宋体" w:cs="Times New Roman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）课程运行平台建设运行要求</w:t>
      </w:r>
    </w:p>
    <w:p>
      <w:pPr>
        <w:adjustRightInd w:val="0"/>
        <w:spacing w:line="440" w:lineRule="exact"/>
        <w:ind w:firstLine="420" w:firstLineChars="200"/>
        <w:rPr>
          <w:rFonts w:ascii="宋体" w:cs="宋体"/>
        </w:rPr>
      </w:pPr>
      <w:bookmarkStart w:id="1" w:name="_Toc387756276"/>
      <w:bookmarkStart w:id="2" w:name="_Toc387155683"/>
      <w:bookmarkStart w:id="3" w:name="_Toc387755924"/>
      <w:bookmarkStart w:id="4" w:name="_Toc281135130"/>
      <w:r>
        <w:rPr>
          <w:rFonts w:ascii="宋体" w:hAnsi="宋体" w:cs="宋体"/>
        </w:rPr>
        <w:t>1.</w:t>
      </w:r>
      <w:r>
        <w:rPr>
          <w:rFonts w:hint="eastAsia" w:ascii="宋体" w:hAnsi="宋体" w:cs="宋体"/>
        </w:rPr>
        <w:t>平台建设需包括</w:t>
      </w: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大应用：教学资源建设、网络课程教学应用与管理（主要包括：教学互动、学习过程监控、统计功能等）。</w:t>
      </w:r>
    </w:p>
    <w:p>
      <w:pPr>
        <w:adjustRightInd w:val="0"/>
        <w:spacing w:line="440" w:lineRule="exact"/>
        <w:ind w:firstLine="420" w:firstLineChars="200"/>
        <w:rPr>
          <w:rFonts w:ascii="宋体" w:cs="宋体"/>
        </w:rPr>
      </w:pPr>
      <w:r>
        <w:rPr>
          <w:rFonts w:ascii="宋体" w:hAnsi="宋体" w:cs="宋体"/>
        </w:rPr>
        <w:t>2.</w:t>
      </w:r>
      <w:r>
        <w:rPr>
          <w:rFonts w:hint="eastAsia" w:ascii="宋体" w:hAnsi="宋体" w:cs="宋体"/>
        </w:rPr>
        <w:t>两大应用应满足以下具体功能要求：</w:t>
      </w:r>
    </w:p>
    <w:p>
      <w:pPr>
        <w:adjustRightInd w:val="0"/>
        <w:spacing w:line="440" w:lineRule="exact"/>
        <w:ind w:firstLine="420" w:firstLineChars="200"/>
        <w:rPr>
          <w:rFonts w:ascii="宋体" w:cs="宋体"/>
        </w:rPr>
      </w:pPr>
      <w:r>
        <w:rPr>
          <w:rFonts w:hint="eastAsia" w:ascii="宋体" w:hAnsi="宋体" w:cs="宋体"/>
        </w:rPr>
        <w:t>（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）资源的共建共享：使用者可以随时、随地通过网络访问、上传下载存放和使用库中资源。</w:t>
      </w:r>
    </w:p>
    <w:p>
      <w:pPr>
        <w:adjustRightInd w:val="0"/>
        <w:spacing w:line="440" w:lineRule="exact"/>
        <w:ind w:firstLine="420" w:firstLineChars="200"/>
        <w:rPr>
          <w:rFonts w:ascii="宋体" w:cs="宋体"/>
        </w:rPr>
      </w:pPr>
      <w:r>
        <w:rPr>
          <w:rFonts w:hint="eastAsia" w:ascii="宋体" w:hAnsi="宋体" w:cs="宋体"/>
        </w:rPr>
        <w:t>（</w:t>
      </w: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）资源检索：为使用者提供资源库中资源的多种检索功能。如课程体系导航、类型子库导航、专业专题导航等。方便学习者使用。</w:t>
      </w:r>
    </w:p>
    <w:p>
      <w:pPr>
        <w:adjustRightInd w:val="0"/>
        <w:spacing w:line="440" w:lineRule="exact"/>
        <w:ind w:firstLine="420" w:firstLineChars="200"/>
        <w:rPr>
          <w:rFonts w:ascii="宋体" w:cs="宋体"/>
        </w:rPr>
      </w:pPr>
      <w:r>
        <w:rPr>
          <w:rFonts w:hint="eastAsia" w:ascii="宋体" w:hAnsi="宋体" w:cs="宋体"/>
        </w:rPr>
        <w:t>（</w:t>
      </w:r>
      <w:r>
        <w:rPr>
          <w:rFonts w:ascii="宋体" w:hAnsi="宋体" w:cs="宋体"/>
        </w:rPr>
        <w:t>3</w:t>
      </w:r>
      <w:r>
        <w:rPr>
          <w:rFonts w:hint="eastAsia" w:ascii="宋体" w:hAnsi="宋体" w:cs="宋体"/>
        </w:rPr>
        <w:t>）资源呈现：支持多种媒体格式资源的在线浏览，提供</w:t>
      </w:r>
      <w:r>
        <w:rPr>
          <w:rFonts w:ascii="宋体" w:hAnsi="宋体" w:cs="宋体"/>
        </w:rPr>
        <w:t>flash</w:t>
      </w:r>
      <w:r>
        <w:rPr>
          <w:rFonts w:hint="eastAsia" w:ascii="宋体" w:hAnsi="宋体" w:cs="宋体"/>
        </w:rPr>
        <w:t>播放、图文混排、仿真电子书、音视频播放等多种资源呈现形式。</w:t>
      </w:r>
    </w:p>
    <w:p>
      <w:pPr>
        <w:adjustRightInd w:val="0"/>
        <w:spacing w:line="440" w:lineRule="exact"/>
        <w:ind w:firstLine="420" w:firstLineChars="200"/>
        <w:rPr>
          <w:rFonts w:ascii="宋体" w:cs="宋体"/>
        </w:rPr>
      </w:pPr>
      <w:r>
        <w:rPr>
          <w:rFonts w:hint="eastAsia" w:ascii="宋体" w:hAnsi="宋体" w:cs="宋体"/>
        </w:rPr>
        <w:t>支持</w:t>
      </w:r>
      <w:r>
        <w:rPr>
          <w:rFonts w:ascii="宋体" w:hAnsi="宋体" w:cs="宋体"/>
        </w:rPr>
        <w:t>rmvb</w:t>
      </w:r>
      <w:r>
        <w:rPr>
          <w:rFonts w:hint="eastAsia" w:ascii="宋体" w:hAnsi="宋体" w:cs="宋体"/>
        </w:rPr>
        <w:t>、</w:t>
      </w:r>
      <w:r>
        <w:rPr>
          <w:rFonts w:ascii="宋体" w:hAnsi="宋体" w:cs="宋体"/>
        </w:rPr>
        <w:t>3gp</w:t>
      </w:r>
      <w:r>
        <w:rPr>
          <w:rFonts w:hint="eastAsia" w:ascii="宋体" w:hAnsi="宋体" w:cs="宋体"/>
        </w:rPr>
        <w:t>、</w:t>
      </w:r>
      <w:r>
        <w:rPr>
          <w:rFonts w:ascii="宋体" w:hAnsi="宋体" w:cs="宋体"/>
        </w:rPr>
        <w:t>mpg</w:t>
      </w:r>
      <w:r>
        <w:rPr>
          <w:rFonts w:hint="eastAsia" w:ascii="宋体" w:hAnsi="宋体" w:cs="宋体"/>
        </w:rPr>
        <w:t>、</w:t>
      </w:r>
      <w:r>
        <w:rPr>
          <w:rFonts w:ascii="宋体" w:hAnsi="宋体" w:cs="宋体"/>
        </w:rPr>
        <w:t>mpeg</w:t>
      </w:r>
      <w:r>
        <w:rPr>
          <w:rFonts w:hint="eastAsia" w:ascii="宋体" w:hAnsi="宋体" w:cs="宋体"/>
        </w:rPr>
        <w:t>、</w:t>
      </w:r>
      <w:r>
        <w:rPr>
          <w:rFonts w:ascii="宋体" w:hAnsi="宋体" w:cs="宋体"/>
        </w:rPr>
        <w:t>mov</w:t>
      </w:r>
      <w:r>
        <w:rPr>
          <w:rFonts w:hint="eastAsia" w:ascii="宋体" w:hAnsi="宋体" w:cs="宋体"/>
        </w:rPr>
        <w:t>、</w:t>
      </w:r>
      <w:r>
        <w:rPr>
          <w:rFonts w:ascii="宋体" w:hAnsi="宋体" w:cs="宋体"/>
        </w:rPr>
        <w:t>wmv</w:t>
      </w:r>
      <w:r>
        <w:rPr>
          <w:rFonts w:hint="eastAsia" w:ascii="宋体" w:hAnsi="宋体" w:cs="宋体"/>
        </w:rPr>
        <w:t>、</w:t>
      </w:r>
      <w:r>
        <w:rPr>
          <w:rFonts w:ascii="宋体" w:hAnsi="宋体" w:cs="宋体"/>
        </w:rPr>
        <w:t>asf</w:t>
      </w:r>
      <w:r>
        <w:rPr>
          <w:rFonts w:hint="eastAsia" w:ascii="宋体" w:hAnsi="宋体" w:cs="宋体"/>
        </w:rPr>
        <w:t>、</w:t>
      </w:r>
      <w:r>
        <w:rPr>
          <w:rFonts w:ascii="宋体" w:hAnsi="宋体" w:cs="宋体"/>
        </w:rPr>
        <w:t>avi</w:t>
      </w:r>
      <w:r>
        <w:rPr>
          <w:rFonts w:hint="eastAsia" w:ascii="宋体" w:hAnsi="宋体" w:cs="宋体"/>
        </w:rPr>
        <w:t>、</w:t>
      </w:r>
      <w:r>
        <w:rPr>
          <w:rFonts w:ascii="宋体" w:hAnsi="宋体" w:cs="宋体"/>
        </w:rPr>
        <w:t>mkv</w:t>
      </w:r>
      <w:r>
        <w:rPr>
          <w:rFonts w:hint="eastAsia" w:ascii="宋体" w:hAnsi="宋体" w:cs="宋体"/>
        </w:rPr>
        <w:t>、</w:t>
      </w:r>
      <w:r>
        <w:rPr>
          <w:rFonts w:ascii="宋体" w:hAnsi="宋体" w:cs="宋体"/>
        </w:rPr>
        <w:t>mp4</w:t>
      </w:r>
      <w:r>
        <w:rPr>
          <w:rFonts w:hint="eastAsia" w:ascii="宋体" w:hAnsi="宋体" w:cs="宋体"/>
        </w:rPr>
        <w:t>、</w:t>
      </w:r>
      <w:r>
        <w:rPr>
          <w:rFonts w:ascii="宋体" w:hAnsi="宋体" w:cs="宋体"/>
        </w:rPr>
        <w:t>flv</w:t>
      </w:r>
      <w:r>
        <w:rPr>
          <w:rFonts w:hint="eastAsia" w:ascii="宋体" w:hAnsi="宋体" w:cs="宋体"/>
        </w:rPr>
        <w:t>、</w:t>
      </w:r>
      <w:r>
        <w:rPr>
          <w:rFonts w:ascii="宋体" w:hAnsi="宋体" w:cs="宋体"/>
        </w:rPr>
        <w:t>vob</w:t>
      </w:r>
      <w:r>
        <w:rPr>
          <w:rFonts w:hint="eastAsia" w:ascii="宋体" w:hAnsi="宋体" w:cs="宋体"/>
        </w:rPr>
        <w:t>、</w:t>
      </w:r>
      <w:r>
        <w:rPr>
          <w:rFonts w:ascii="宋体" w:hAnsi="宋体" w:cs="宋体"/>
        </w:rPr>
        <w:t>f4v</w:t>
      </w:r>
      <w:r>
        <w:rPr>
          <w:rFonts w:hint="eastAsia" w:ascii="宋体" w:hAnsi="宋体" w:cs="宋体"/>
        </w:rPr>
        <w:t>等高清和网络格式视频上传，视频上传后自动转码，无需下载可以直接在线进行播放。</w:t>
      </w:r>
    </w:p>
    <w:p>
      <w:pPr>
        <w:adjustRightInd w:val="0"/>
        <w:spacing w:line="440" w:lineRule="exact"/>
        <w:ind w:firstLine="420" w:firstLineChars="200"/>
        <w:rPr>
          <w:rFonts w:ascii="宋体" w:cs="宋体"/>
        </w:rPr>
      </w:pPr>
      <w:r>
        <w:rPr>
          <w:rFonts w:hint="eastAsia" w:ascii="宋体" w:hAnsi="宋体" w:cs="宋体"/>
        </w:rPr>
        <w:t>支持多种文档格式的上传，包括</w:t>
      </w:r>
      <w:r>
        <w:rPr>
          <w:rFonts w:ascii="宋体" w:hAnsi="宋体" w:cs="宋体"/>
        </w:rPr>
        <w:t>DOC</w:t>
      </w:r>
      <w:r>
        <w:rPr>
          <w:rFonts w:hint="eastAsia" w:ascii="宋体" w:hAnsi="宋体" w:cs="宋体"/>
        </w:rPr>
        <w:t>、</w:t>
      </w:r>
      <w:r>
        <w:rPr>
          <w:rFonts w:ascii="宋体" w:hAnsi="宋体" w:cs="宋体"/>
        </w:rPr>
        <w:t>PPT</w:t>
      </w:r>
      <w:r>
        <w:rPr>
          <w:rFonts w:hint="eastAsia" w:ascii="宋体" w:hAnsi="宋体" w:cs="宋体"/>
        </w:rPr>
        <w:t>、</w:t>
      </w:r>
      <w:r>
        <w:rPr>
          <w:rFonts w:ascii="宋体" w:hAnsi="宋体" w:cs="宋体"/>
        </w:rPr>
        <w:t>PDF</w:t>
      </w:r>
      <w:r>
        <w:rPr>
          <w:rFonts w:hint="eastAsia" w:ascii="宋体" w:hAnsi="宋体" w:cs="宋体"/>
        </w:rPr>
        <w:t>、</w:t>
      </w:r>
      <w:r>
        <w:rPr>
          <w:rFonts w:ascii="宋体" w:hAnsi="宋体" w:cs="宋体"/>
        </w:rPr>
        <w:t>TXT</w:t>
      </w:r>
      <w:r>
        <w:rPr>
          <w:rFonts w:hint="eastAsia" w:ascii="宋体" w:hAnsi="宋体" w:cs="宋体"/>
        </w:rPr>
        <w:t>等，上传后自动转码，无需下载可以直接在线阅读。</w:t>
      </w:r>
    </w:p>
    <w:p>
      <w:pPr>
        <w:adjustRightInd w:val="0"/>
        <w:spacing w:line="440" w:lineRule="exact"/>
        <w:ind w:firstLine="420" w:firstLineChars="200"/>
        <w:rPr>
          <w:rFonts w:ascii="宋体" w:cs="宋体"/>
        </w:rPr>
      </w:pPr>
      <w:r>
        <w:rPr>
          <w:rFonts w:hint="eastAsia" w:ascii="宋体" w:hAnsi="宋体" w:cs="宋体"/>
        </w:rPr>
        <w:t>（</w:t>
      </w:r>
      <w:r>
        <w:rPr>
          <w:rFonts w:ascii="宋体" w:hAnsi="宋体" w:cs="宋体"/>
        </w:rPr>
        <w:t>4</w:t>
      </w:r>
      <w:r>
        <w:rPr>
          <w:rFonts w:hint="eastAsia" w:ascii="宋体" w:hAnsi="宋体" w:cs="宋体"/>
        </w:rPr>
        <w:t>）网络教学：提供完善基于课程的网络教学功能，教师可以通过班级教学形式组织网络教学活动，包含教学内容章节浏览、网络考试、作业、答疑。系统提供网络教学控制功能，保证学生网络学习质量。</w:t>
      </w:r>
    </w:p>
    <w:p>
      <w:pPr>
        <w:adjustRightInd w:val="0"/>
        <w:spacing w:line="440" w:lineRule="exact"/>
        <w:ind w:firstLine="420" w:firstLineChars="200"/>
        <w:rPr>
          <w:rFonts w:ascii="宋体" w:cs="宋体"/>
        </w:rPr>
      </w:pPr>
      <w:r>
        <w:rPr>
          <w:rFonts w:hint="eastAsia" w:ascii="宋体" w:hAnsi="宋体" w:cs="宋体"/>
        </w:rPr>
        <w:t>（</w:t>
      </w:r>
      <w:r>
        <w:rPr>
          <w:rFonts w:ascii="宋体" w:hAnsi="宋体" w:cs="宋体"/>
        </w:rPr>
        <w:t>5</w:t>
      </w:r>
      <w:r>
        <w:rPr>
          <w:rFonts w:hint="eastAsia" w:ascii="宋体" w:hAnsi="宋体" w:cs="宋体"/>
        </w:rPr>
        <w:t>）支持多种学习模式：为使用者提供基于课程的浏览学习、基于课程讲义的自学、基于教学班的分组学习、</w:t>
      </w:r>
      <w:bookmarkStart w:id="5" w:name="_Toc320612522"/>
      <w:r>
        <w:rPr>
          <w:rFonts w:hint="eastAsia" w:ascii="宋体" w:hAnsi="宋体" w:cs="宋体"/>
        </w:rPr>
        <w:t>基于协作的项目化</w:t>
      </w:r>
      <w:bookmarkEnd w:id="5"/>
      <w:r>
        <w:rPr>
          <w:rFonts w:hint="eastAsia" w:ascii="宋体" w:hAnsi="宋体" w:cs="宋体"/>
        </w:rPr>
        <w:t>学习等多种学习模式。</w:t>
      </w:r>
    </w:p>
    <w:p>
      <w:pPr>
        <w:adjustRightInd w:val="0"/>
        <w:spacing w:line="440" w:lineRule="exact"/>
        <w:ind w:firstLine="420" w:firstLineChars="200"/>
        <w:rPr>
          <w:rFonts w:ascii="宋体" w:cs="宋体"/>
        </w:rPr>
      </w:pPr>
      <w:r>
        <w:rPr>
          <w:rFonts w:hint="eastAsia" w:ascii="宋体" w:hAnsi="宋体" w:cs="宋体"/>
        </w:rPr>
        <w:t>（</w:t>
      </w:r>
      <w:r>
        <w:rPr>
          <w:rFonts w:ascii="宋体" w:hAnsi="宋体" w:cs="宋体"/>
        </w:rPr>
        <w:t>6</w:t>
      </w:r>
      <w:r>
        <w:rPr>
          <w:rFonts w:hint="eastAsia" w:ascii="宋体" w:hAnsi="宋体" w:cs="宋体"/>
        </w:rPr>
        <w:t>）专业级门户创建管理：可自主创建生成各专业的独立门户系统，并设置专业级门户管理员，专业级门户系统可聚合本专业相关的信息发布内容、本专业课程、本专业资源。</w:t>
      </w:r>
    </w:p>
    <w:p>
      <w:pPr>
        <w:adjustRightInd w:val="0"/>
        <w:spacing w:line="440" w:lineRule="exact"/>
        <w:ind w:firstLine="420" w:firstLineChars="200"/>
        <w:rPr>
          <w:rFonts w:ascii="宋体" w:cs="宋体"/>
        </w:rPr>
      </w:pPr>
      <w:r>
        <w:rPr>
          <w:rFonts w:hint="eastAsia" w:ascii="宋体" w:hAnsi="宋体" w:cs="宋体"/>
        </w:rPr>
        <w:t>（</w:t>
      </w:r>
      <w:r>
        <w:rPr>
          <w:rFonts w:ascii="宋体" w:hAnsi="宋体" w:cs="宋体"/>
        </w:rPr>
        <w:t>7</w:t>
      </w:r>
      <w:r>
        <w:rPr>
          <w:rFonts w:hint="eastAsia" w:ascii="宋体" w:hAnsi="宋体" w:cs="宋体"/>
        </w:rPr>
        <w:t>）课程网站模板库：可按需提供各类不同风格的课程网站模板，形成课程网站模板库，供教师制作课程时自主选择。</w:t>
      </w:r>
    </w:p>
    <w:p>
      <w:pPr>
        <w:adjustRightInd w:val="0"/>
        <w:spacing w:line="440" w:lineRule="exact"/>
        <w:ind w:firstLine="420" w:firstLineChars="200"/>
        <w:rPr>
          <w:rFonts w:ascii="宋体" w:cs="宋体"/>
        </w:rPr>
      </w:pPr>
      <w:bookmarkStart w:id="6" w:name="_Toc271105445"/>
      <w:r>
        <w:rPr>
          <w:rFonts w:hint="eastAsia" w:ascii="宋体" w:hAnsi="宋体" w:cs="宋体"/>
        </w:rPr>
        <w:t>（</w:t>
      </w:r>
      <w:r>
        <w:rPr>
          <w:rFonts w:ascii="宋体" w:hAnsi="宋体" w:cs="宋体"/>
        </w:rPr>
        <w:t>8</w:t>
      </w:r>
      <w:r>
        <w:rPr>
          <w:rFonts w:hint="eastAsia" w:ascii="宋体" w:hAnsi="宋体" w:cs="宋体"/>
        </w:rPr>
        <w:t>）系统管理功能</w:t>
      </w:r>
      <w:bookmarkEnd w:id="6"/>
      <w:r>
        <w:rPr>
          <w:rFonts w:hint="eastAsia" w:ascii="宋体" w:hAnsi="宋体" w:cs="宋体"/>
        </w:rPr>
        <w:t>：日志信息管理模块、数据库备份与维护模块、用户管理、角色管理、分级权限管理、用户角色切换、课程访问排行榜、系统设置、数据维护、新闻通知管理、调查问卷、个人中心等功能。</w:t>
      </w:r>
    </w:p>
    <w:p>
      <w:pPr>
        <w:adjustRightInd w:val="0"/>
        <w:spacing w:line="440" w:lineRule="exact"/>
        <w:ind w:firstLine="420" w:firstLineChars="200"/>
        <w:rPr>
          <w:rFonts w:ascii="宋体" w:cs="宋体"/>
        </w:rPr>
      </w:pPr>
      <w:r>
        <w:rPr>
          <w:rFonts w:hint="eastAsia" w:ascii="宋体" w:hAnsi="宋体" w:cs="宋体"/>
        </w:rPr>
        <w:t>（</w:t>
      </w:r>
      <w:r>
        <w:rPr>
          <w:rFonts w:ascii="宋体" w:hAnsi="宋体" w:cs="宋体"/>
        </w:rPr>
        <w:t>9</w:t>
      </w:r>
      <w:r>
        <w:rPr>
          <w:rFonts w:hint="eastAsia" w:ascii="宋体" w:hAnsi="宋体" w:cs="宋体"/>
        </w:rPr>
        <w:t>）教学资源建设共享：资源类型管理、资源分类存储、资源上传及入库、资源共享与下载、资源维护、搜索、资源浏览与点播、资源统计、课程资源管理等功能。</w:t>
      </w:r>
    </w:p>
    <w:p>
      <w:pPr>
        <w:adjustRightInd w:val="0"/>
        <w:spacing w:line="440" w:lineRule="exact"/>
        <w:ind w:firstLine="420" w:firstLineChars="200"/>
        <w:rPr>
          <w:rFonts w:ascii="宋体" w:cs="宋体"/>
        </w:rPr>
      </w:pPr>
      <w:r>
        <w:rPr>
          <w:rFonts w:hint="eastAsia" w:ascii="宋体" w:hAnsi="宋体" w:cs="宋体"/>
        </w:rPr>
        <w:t>（</w:t>
      </w:r>
      <w:r>
        <w:rPr>
          <w:rFonts w:ascii="宋体" w:hAnsi="宋体" w:cs="宋体"/>
        </w:rPr>
        <w:t>10</w:t>
      </w:r>
      <w:r>
        <w:rPr>
          <w:rFonts w:hint="eastAsia" w:ascii="宋体" w:hAnsi="宋体" w:cs="宋体"/>
        </w:rPr>
        <w:t>）课程建设发布功能：课程基础信息设置、课程网站模板管理、课程栏目管理、课程网站首页定制、课程内容呈现形式、支持课程首页自定义栏目多种方式图片滚动、课程模版数量、支持图像更换、在线</w:t>
      </w:r>
      <w:r>
        <w:rPr>
          <w:rFonts w:ascii="宋体" w:hAnsi="宋体" w:cs="宋体"/>
        </w:rPr>
        <w:t>Web</w:t>
      </w:r>
      <w:r>
        <w:rPr>
          <w:rFonts w:hint="eastAsia" w:ascii="宋体" w:hAnsi="宋体" w:cs="宋体"/>
        </w:rPr>
        <w:t>网页编辑器、特殊符号导入、文件上传下载、教学队伍信息管理模块、流量统计系统、在线交流、申报课程菜单管理、课程资源管理、课程资源类型管理、课程资源的发布等功能。</w:t>
      </w:r>
    </w:p>
    <w:p>
      <w:pPr>
        <w:adjustRightInd w:val="0"/>
        <w:spacing w:line="440" w:lineRule="exact"/>
        <w:ind w:firstLine="420" w:firstLineChars="200"/>
        <w:rPr>
          <w:rFonts w:ascii="宋体" w:cs="宋体"/>
        </w:rPr>
      </w:pPr>
      <w:r>
        <w:rPr>
          <w:rFonts w:hint="eastAsia" w:ascii="宋体" w:hAnsi="宋体" w:cs="宋体"/>
        </w:rPr>
        <w:t>（</w:t>
      </w:r>
      <w:r>
        <w:rPr>
          <w:rFonts w:ascii="宋体" w:hAnsi="宋体" w:cs="宋体"/>
        </w:rPr>
        <w:t>11</w:t>
      </w:r>
      <w:r>
        <w:rPr>
          <w:rFonts w:hint="eastAsia" w:ascii="宋体" w:hAnsi="宋体" w:cs="宋体"/>
        </w:rPr>
        <w:t>）网络课程教学功能：网络教学时段管理、网络教学班级管理、多种学习模式管理、教学教案库管理、试题管理、试卷库管理、实验管理、在线布置作业、考试、课程通知管理、教学内容发布管理、学生学习活动分析、学生成绩管理、课程评教等功能。</w:t>
      </w:r>
    </w:p>
    <w:p>
      <w:pPr>
        <w:adjustRightInd w:val="0"/>
        <w:spacing w:line="440" w:lineRule="exact"/>
        <w:ind w:firstLine="420" w:firstLineChars="200"/>
        <w:rPr>
          <w:rFonts w:ascii="宋体" w:cs="宋体"/>
        </w:rPr>
      </w:pPr>
      <w:r>
        <w:rPr>
          <w:rFonts w:hint="eastAsia" w:ascii="宋体" w:hAnsi="宋体" w:cs="宋体"/>
        </w:rPr>
        <w:t>（</w:t>
      </w:r>
      <w:r>
        <w:rPr>
          <w:rFonts w:ascii="宋体" w:hAnsi="宋体" w:cs="宋体"/>
        </w:rPr>
        <w:t>12</w:t>
      </w:r>
      <w:r>
        <w:rPr>
          <w:rFonts w:hint="eastAsia" w:ascii="宋体" w:hAnsi="宋体" w:cs="宋体"/>
        </w:rPr>
        <w:t>）网络课程学习功能：课程内容浏览和学习、学习进度分析、资源浏览、学生个人信息管理、学生在线提问、个人笔记、学习进度报告、学习状态查询、考试通知、作业反馈、在线自测、考试、考试考核等功能。</w:t>
      </w:r>
    </w:p>
    <w:p>
      <w:pPr>
        <w:adjustRightInd w:val="0"/>
        <w:spacing w:line="440" w:lineRule="exact"/>
        <w:ind w:firstLine="420" w:firstLineChars="200"/>
        <w:rPr>
          <w:rFonts w:ascii="宋体" w:cs="宋体"/>
        </w:rPr>
      </w:pPr>
      <w:r>
        <w:rPr>
          <w:rFonts w:hint="eastAsia" w:ascii="宋体" w:hAnsi="宋体" w:cs="宋体"/>
        </w:rPr>
        <w:t>（</w:t>
      </w:r>
      <w:r>
        <w:rPr>
          <w:rFonts w:ascii="宋体" w:hAnsi="宋体" w:cs="宋体"/>
        </w:rPr>
        <w:t>13</w:t>
      </w:r>
      <w:r>
        <w:rPr>
          <w:rFonts w:hint="eastAsia" w:ascii="宋体" w:hAnsi="宋体" w:cs="宋体"/>
        </w:rPr>
        <w:t>）网络教学质量监控系统：网络实时课堂管理、教学质量监督员管理、网络学习过程监控、网络教学情况统计等功能。</w:t>
      </w:r>
    </w:p>
    <w:p>
      <w:pPr>
        <w:adjustRightInd w:val="0"/>
        <w:spacing w:line="440" w:lineRule="exact"/>
        <w:ind w:firstLine="420" w:firstLineChars="200"/>
        <w:rPr>
          <w:rFonts w:ascii="宋体" w:cs="宋体"/>
        </w:rPr>
      </w:pPr>
      <w:r>
        <w:rPr>
          <w:rFonts w:hint="eastAsia" w:ascii="宋体" w:hAnsi="宋体" w:cs="宋体"/>
        </w:rPr>
        <w:t>（</w:t>
      </w:r>
      <w:r>
        <w:rPr>
          <w:rFonts w:ascii="宋体" w:hAnsi="宋体" w:cs="宋体"/>
        </w:rPr>
        <w:t>14</w:t>
      </w:r>
      <w:r>
        <w:rPr>
          <w:rFonts w:hint="eastAsia" w:ascii="宋体" w:hAnsi="宋体" w:cs="宋体"/>
        </w:rPr>
        <w:t>）统计功能：能实现课程统计、教学统计、学习统计、作业统计、成绩统计等功能，并能综合汇总出一份学习成绩报告单。</w:t>
      </w:r>
      <w:bookmarkEnd w:id="1"/>
      <w:bookmarkEnd w:id="2"/>
      <w:bookmarkEnd w:id="3"/>
      <w:bookmarkEnd w:id="4"/>
    </w:p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7EE7DB-66D1-4691-92A9-7297B6D24A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8785E056-333F-4A52-95FA-8884E33BD87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15B80D0-8B71-4957-B818-414E02BBFD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A6488F7-DB09-423B-ADBE-A51C5EF6C7A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EFE2727-E83E-4D83-A2A0-167D1082817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BE2B8"/>
    <w:multiLevelType w:val="singleLevel"/>
    <w:tmpl w:val="3C5BE2B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5DF942A"/>
    <w:multiLevelType w:val="singleLevel"/>
    <w:tmpl w:val="75DF942A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64BDF"/>
    <w:rsid w:val="00CC64E2"/>
    <w:rsid w:val="0D56109A"/>
    <w:rsid w:val="0E7834C3"/>
    <w:rsid w:val="11593F76"/>
    <w:rsid w:val="1AA515EC"/>
    <w:rsid w:val="1AFE48FB"/>
    <w:rsid w:val="1B4C1AE7"/>
    <w:rsid w:val="29202BED"/>
    <w:rsid w:val="2C814AAC"/>
    <w:rsid w:val="3CA9577E"/>
    <w:rsid w:val="42DC23CC"/>
    <w:rsid w:val="4D6D2B5F"/>
    <w:rsid w:val="50547D70"/>
    <w:rsid w:val="51103332"/>
    <w:rsid w:val="52AE2C18"/>
    <w:rsid w:val="55AD06C6"/>
    <w:rsid w:val="57801B49"/>
    <w:rsid w:val="5C1319BD"/>
    <w:rsid w:val="608F1E64"/>
    <w:rsid w:val="6105703B"/>
    <w:rsid w:val="685C5C29"/>
    <w:rsid w:val="6A9D14AD"/>
    <w:rsid w:val="6C6F42C6"/>
    <w:rsid w:val="6CE64BDF"/>
    <w:rsid w:val="73DA6C2E"/>
    <w:rsid w:val="74E604BB"/>
    <w:rsid w:val="7B596B15"/>
    <w:rsid w:val="7BF97623"/>
    <w:rsid w:val="7F71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2019-11-14T02:41:00Z</dcterms:created>
  <dc:creator>沈丽丽</dc:creator>
  <cp:lastModifiedBy>沈丽丽</cp:lastModifiedBy>
  <dcterms:modified xsi:type="dcterms:W3CDTF">2019-11-22T02:24:44Z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