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69" w:rsidRPr="00C73769" w:rsidRDefault="00C73769" w:rsidP="00C73769">
      <w:pPr>
        <w:widowControl/>
        <w:spacing w:after="210"/>
        <w:jc w:val="center"/>
        <w:outlineLvl w:val="1"/>
        <w:rPr>
          <w:rFonts w:ascii="宋体" w:eastAsia="宋体" w:hAnsi="宋体" w:cs="宋体"/>
          <w:kern w:val="0"/>
          <w:sz w:val="30"/>
          <w:szCs w:val="30"/>
        </w:rPr>
      </w:pPr>
      <w:r w:rsidRPr="00C73769">
        <w:rPr>
          <w:rFonts w:ascii="宋体" w:eastAsia="宋体" w:hAnsi="宋体" w:cs="宋体"/>
          <w:kern w:val="0"/>
          <w:sz w:val="30"/>
          <w:szCs w:val="30"/>
        </w:rPr>
        <w:t>2020年度国家自然科学基金项目申请的通告</w:t>
      </w:r>
    </w:p>
    <w:p w:rsidR="00C73769" w:rsidRPr="00C73769" w:rsidRDefault="00C73769" w:rsidP="00C73769">
      <w:pPr>
        <w:widowControl/>
        <w:ind w:firstLineChars="196" w:firstLine="510"/>
        <w:rPr>
          <w:rFonts w:ascii="宋体" w:eastAsia="宋体" w:hAnsi="宋体" w:cs="宋体"/>
          <w:color w:val="333333"/>
          <w:kern w:val="0"/>
          <w:sz w:val="26"/>
          <w:szCs w:val="26"/>
        </w:rPr>
      </w:pPr>
      <w:r w:rsidRPr="00C73769">
        <w:rPr>
          <w:rFonts w:ascii="宋体" w:eastAsia="宋体" w:hAnsi="宋体" w:cs="宋体"/>
          <w:color w:val="333333"/>
          <w:kern w:val="0"/>
          <w:sz w:val="26"/>
          <w:szCs w:val="26"/>
        </w:rPr>
        <w:t>为深入贯彻党的十九大和十九届二中、三中、四中全会精神，认真领会习近平总书记关于科技创新的重要论述和有关基础研究的指示精神，持续推动党中央、国务院关于基础研究重要决策部署落地见效，国家自然科学基金委员会（以下简称自然科学基金委）深入研判全球科技发展趋势，综合分析我国基础研究面临的机遇和挑战，积极谋划科学基金改革升级，在明确资助导向、完善评审机制、优化学科布局三大核心任务基础上，提出进一步加强党建和党风廉政建设、学风和科研诚信与伦理建设、组织机构和干部队伍建设，完善面向国家重大需求的科学问题凝练机制、面向世界科学前沿的科学问题凝练机制、重大类型项目立项机制、成果应用贯通机制、学科交叉融合机制、多元投入机制，重点推进原创探索计划和人才资助体系升级计划，优化资助管理，积极构建理念先进、制度规范、公正高效的新时代科学基金体系。</w:t>
      </w:r>
    </w:p>
    <w:p w:rsid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为全面落实科学基金深化改革的各项任务，做好科学基金项目资助管理工作，现将2020年度科学基金项目申请通告如下：</w:t>
      </w:r>
    </w:p>
    <w:p w:rsidR="00C73769" w:rsidRPr="00C73769" w:rsidRDefault="00C73769" w:rsidP="00C73769">
      <w:pPr>
        <w:widowControl/>
        <w:rPr>
          <w:rFonts w:ascii="宋体" w:eastAsia="宋体" w:hAnsi="宋体" w:cs="宋体"/>
          <w:b/>
          <w:bCs/>
          <w:color w:val="333333"/>
          <w:kern w:val="0"/>
          <w:sz w:val="26"/>
        </w:rPr>
      </w:pPr>
      <w:r w:rsidRPr="00C73769">
        <w:rPr>
          <w:rFonts w:ascii="宋体" w:eastAsia="宋体" w:hAnsi="宋体" w:cs="宋体" w:hint="eastAsia"/>
          <w:b/>
          <w:bCs/>
          <w:color w:val="333333"/>
          <w:kern w:val="0"/>
          <w:sz w:val="26"/>
        </w:rPr>
        <w:t>一．项目申请</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333333"/>
          <w:kern w:val="0"/>
          <w:sz w:val="26"/>
        </w:rPr>
        <w:t xml:space="preserve"> (一) 项目申请接收。</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1. 2020年度项目申请集中接收工作自</w:t>
      </w:r>
      <w:r w:rsidRPr="00C73769">
        <w:rPr>
          <w:rFonts w:ascii="宋体" w:eastAsia="宋体" w:hAnsi="宋体" w:cs="宋体"/>
          <w:b/>
          <w:bCs/>
          <w:color w:val="333333"/>
          <w:kern w:val="0"/>
          <w:sz w:val="26"/>
        </w:rPr>
        <w:t>2020年3月1日零时开始，3月20日16时截止</w:t>
      </w:r>
      <w:r w:rsidRPr="00C73769">
        <w:rPr>
          <w:rFonts w:ascii="宋体" w:eastAsia="宋体" w:hAnsi="宋体" w:cs="宋体"/>
          <w:color w:val="333333"/>
          <w:kern w:val="0"/>
          <w:sz w:val="26"/>
          <w:szCs w:val="26"/>
        </w:rPr>
        <w:t>（周末及法定节假日不办公）。</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2. 2020年度集中接收申请的项目类型包括：面上项目、重点项目、部分重大研究计划项目、青年科学基金项目、优秀青年科学基金项目、国家杰出青年科学基金项目、创新研究群体项目、基础科学中心项目、地区科学</w:t>
      </w:r>
      <w:r w:rsidRPr="00C73769">
        <w:rPr>
          <w:rFonts w:ascii="宋体" w:eastAsia="宋体" w:hAnsi="宋体" w:cs="宋体"/>
          <w:color w:val="333333"/>
          <w:kern w:val="0"/>
          <w:sz w:val="26"/>
          <w:szCs w:val="26"/>
        </w:rPr>
        <w:lastRenderedPageBreak/>
        <w:t>基金项目、部分联合基金项目、国家重大科研仪器研制项目（自由申请）、数学天元基金项目、重点国际（地区）合作研究项目和外国青年学者研究基金项目等。</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3. 不在集中接收申请范围的其他类型项目，自然科学基金委将另行公布指南。对于随时接收申请的国际（地区）合作交流等项目，申请人应</w:t>
      </w:r>
      <w:r w:rsidRPr="00C73769">
        <w:rPr>
          <w:rFonts w:ascii="宋体" w:eastAsia="宋体" w:hAnsi="宋体" w:cs="宋体"/>
          <w:b/>
          <w:bCs/>
          <w:color w:val="333333"/>
          <w:kern w:val="0"/>
          <w:sz w:val="26"/>
        </w:rPr>
        <w:t>避开</w:t>
      </w:r>
      <w:r w:rsidRPr="00C73769">
        <w:rPr>
          <w:rFonts w:ascii="宋体" w:eastAsia="宋体" w:hAnsi="宋体" w:cs="宋体"/>
          <w:color w:val="333333"/>
          <w:kern w:val="0"/>
          <w:sz w:val="26"/>
          <w:szCs w:val="26"/>
        </w:rPr>
        <w:t>集中接收期提交申请。</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4. 2020年自然科学基金委继续扩大无纸化申请范围，在重点项目、优秀青年科学基金项目、青年科学基金项目继续实施无纸化申请的基础上，将面上项目和地区科学基金项目纳入无纸化申请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333333"/>
          <w:kern w:val="0"/>
          <w:sz w:val="26"/>
        </w:rPr>
        <w:t>(二) 申请书撰写方式。</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各类型项目《国家自然科学基金申请书》（以下简称申请书）一律采用在线方式撰写。</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333333"/>
          <w:kern w:val="0"/>
          <w:sz w:val="26"/>
        </w:rPr>
        <w:t>(三) 申请人事项。</w:t>
      </w:r>
    </w:p>
    <w:p w:rsidR="00C73769" w:rsidRPr="00C73769" w:rsidRDefault="00C73769" w:rsidP="00C73769">
      <w:pPr>
        <w:widowControl/>
        <w:rPr>
          <w:rFonts w:ascii="宋体" w:eastAsia="宋体" w:hAnsi="宋体" w:cs="宋体"/>
          <w:b/>
          <w:color w:val="FF0000"/>
          <w:kern w:val="0"/>
          <w:sz w:val="26"/>
          <w:szCs w:val="26"/>
        </w:rPr>
      </w:pPr>
      <w:r w:rsidRPr="00C73769">
        <w:rPr>
          <w:rFonts w:ascii="宋体" w:eastAsia="宋体" w:hAnsi="宋体" w:cs="宋体"/>
          <w:color w:val="333333"/>
          <w:kern w:val="0"/>
          <w:sz w:val="26"/>
          <w:szCs w:val="26"/>
        </w:rPr>
        <w:t>1. 申请人应认真阅读《国家自然科学基金条例》（以下简称《条例》）及相关类型项目管理办法、《国家自然科学基金资助项目资金管理办法》（财教〔2015〕15号）《关于国家自然科学基金资助项目资金管理有关问题的补充通知》（财科教〔2016〕19号）《关于国家自然科学基金资助项目资金管理的补充通知》（国科金发财〔2018〕88号）《关于进一步完善科学基金项目和资金管理的通知》（国科金发财〔2019〕31号）（以下统</w:t>
      </w:r>
      <w:r w:rsidRPr="00C73769">
        <w:rPr>
          <w:rFonts w:ascii="宋体" w:eastAsia="宋体" w:hAnsi="宋体" w:cs="宋体"/>
          <w:color w:val="333333"/>
          <w:kern w:val="0"/>
          <w:sz w:val="26"/>
          <w:szCs w:val="26"/>
        </w:rPr>
        <w:lastRenderedPageBreak/>
        <w:t>称资金管理办法及补充通知）、《2020年度国家自然科学基金项目指南》（以下简称《指南》），</w:t>
      </w:r>
      <w:r w:rsidRPr="00C73769">
        <w:rPr>
          <w:rFonts w:ascii="宋体" w:eastAsia="宋体" w:hAnsi="宋体" w:cs="宋体"/>
          <w:b/>
          <w:color w:val="FF0000"/>
          <w:kern w:val="0"/>
          <w:sz w:val="26"/>
          <w:szCs w:val="26"/>
        </w:rPr>
        <w:t>于2020年1月15日以后登录科学基金网络信息系统（以下简称信息系统），按照各类型项目申请书的撰写提纲及相关要求撰写申请书。没有信息系统账号的申请人请向依托单位基金管理联系人申请开户。</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sidRPr="00C73769">
        <w:rPr>
          <w:rFonts w:ascii="宋体" w:eastAsia="宋体" w:hAnsi="宋体" w:cs="宋体"/>
          <w:b/>
          <w:bCs/>
          <w:color w:val="333333"/>
          <w:kern w:val="0"/>
          <w:sz w:val="26"/>
        </w:rPr>
        <w:t>请注意：2020年国家杰出青年科学基金试点项目经费使用“包干制”，申请人无需编制项目预算。</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3. 申请人完成申请书撰写后，在线提交电子申请书及附件材料，下载打印最终PDF版本申请书（实施无纸化申请的项目除外），并保证纸质申请书与电子版内容一致。申请人应及时向依托单位提交签字后的纸质申请书原件以及有关证明信、推荐信和其他特别说明要求提交的纸质材料原件等附件。</w:t>
      </w:r>
    </w:p>
    <w:p w:rsid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4. 申请人及参与者均应使用唯一身份证件申请项目，曾经使用其他身份证件作为申请人或参与者获得过项目资助的，应当在申请书中说明。</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5. 申请人应确保提供的电子邮箱畅通有效，以便项目评审工作结束后能够及时接收申请项目批准资助通知或者不予资助通知，以及专家评审意见的相关信息，否则由此引起的法律后果由申请人自行承担。</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333333"/>
          <w:kern w:val="0"/>
          <w:sz w:val="26"/>
        </w:rPr>
        <w:lastRenderedPageBreak/>
        <w:t>(四) 依托单位事项。</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依托单位应按照《国家自然科学基金依托单位基金工作管理办法》《国家自然科学基金委员会关于进一步加强依托单位科学基金管理工作的若干意见》、资金管理办法及补充通知的要求组织申请工作，对本单位申请人所提交申请材料的真实性、完整性和合规性进行审核；对申请人编制项目预算的目标相关性、政策相符性和经济合理性进行审核，并在规定时间内将申请材料报送自然科学基金委。具体要求如下：</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1. 依托单位应在项目申请集中接收工作截止时间前通过信息系统逐项确认提交本单位电子申请书及附件材料，并统一报送经依托单位签字盖章后的纸质申请书原件（一式一份）及要求报送的纸质附件材料（实施无纸化申请的项目除外）。鉴于全部项目均采用在线方式撰写并提交申请书，信息系统需要一定时间处理，请依托单位根据实际情况，确定本单位项目申请书收取的截止时间。</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2. 依托单位报送申请材料时，还应提供由法定代表人签字、依托单位加盖公章的依托单位科研诚信承诺书（请在信息系统中下载模板），并附申请项目清单，项目清单按无纸化申请项目与非无纸化申请项目分别生成，材料不完整的不予接收。</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3. 依托单位可将纸质申请材料直接送达或邮寄至自然科学基金委项目材料接收工作组（以下简称材料接收组）。采用邮寄方式的，请在项目申请截止时间前（以发信邮戳日期为准）以快递方式寄出，以免延误申请，并在信封左下角注明“申请材料”。</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333333"/>
          <w:kern w:val="0"/>
          <w:sz w:val="26"/>
        </w:rPr>
        <w:t>(五) 初审结果公布。</w:t>
      </w:r>
    </w:p>
    <w:p w:rsid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lastRenderedPageBreak/>
        <w:t>自然科学基金委将于</w:t>
      </w:r>
      <w:r w:rsidRPr="00C73769">
        <w:rPr>
          <w:rFonts w:ascii="宋体" w:eastAsia="宋体" w:hAnsi="宋体" w:cs="宋体"/>
          <w:b/>
          <w:bCs/>
          <w:color w:val="333333"/>
          <w:kern w:val="0"/>
          <w:sz w:val="26"/>
        </w:rPr>
        <w:t>2020年4月29日前</w:t>
      </w:r>
      <w:r w:rsidRPr="00C73769">
        <w:rPr>
          <w:rFonts w:ascii="宋体" w:eastAsia="宋体" w:hAnsi="宋体" w:cs="宋体"/>
          <w:color w:val="333333"/>
          <w:kern w:val="0"/>
          <w:sz w:val="26"/>
          <w:szCs w:val="26"/>
        </w:rPr>
        <w:t>公布申请项目初审结果，并受理复审申请。</w:t>
      </w:r>
    </w:p>
    <w:p w:rsidR="00C73769" w:rsidRPr="00C73769" w:rsidRDefault="00C73769" w:rsidP="00C73769">
      <w:pPr>
        <w:widowControl/>
        <w:rPr>
          <w:rFonts w:ascii="宋体" w:eastAsia="宋体" w:hAnsi="宋体" w:cs="宋体"/>
          <w:color w:val="333333"/>
          <w:kern w:val="0"/>
          <w:sz w:val="26"/>
          <w:szCs w:val="26"/>
        </w:rPr>
      </w:pPr>
      <w:r>
        <w:rPr>
          <w:rFonts w:ascii="宋体" w:eastAsia="宋体" w:hAnsi="宋体" w:cs="宋体" w:hint="eastAsia"/>
          <w:color w:val="333333"/>
          <w:kern w:val="0"/>
          <w:sz w:val="26"/>
          <w:szCs w:val="26"/>
        </w:rPr>
        <w:t>二．</w:t>
      </w:r>
      <w:r w:rsidRPr="00C73769">
        <w:rPr>
          <w:rFonts w:ascii="宋体" w:eastAsia="宋体" w:hAnsi="宋体" w:cs="宋体"/>
          <w:b/>
          <w:bCs/>
          <w:color w:val="333333"/>
          <w:kern w:val="0"/>
          <w:sz w:val="26"/>
        </w:rPr>
        <w:t>材料接收</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（一）材料接收组负责统一接收依托单位送达或邮寄的申请材料</w:t>
      </w:r>
      <w:r>
        <w:rPr>
          <w:rFonts w:ascii="宋体" w:eastAsia="宋体" w:hAnsi="宋体" w:cs="宋体" w:hint="eastAsia"/>
          <w:color w:val="333333"/>
          <w:kern w:val="0"/>
          <w:sz w:val="26"/>
          <w:szCs w:val="26"/>
        </w:rPr>
        <w:t>，</w:t>
      </w:r>
      <w:r w:rsidRPr="00C73769">
        <w:rPr>
          <w:rFonts w:ascii="宋体" w:eastAsia="宋体" w:hAnsi="宋体" w:cs="宋体"/>
          <w:color w:val="333333"/>
          <w:kern w:val="0"/>
          <w:sz w:val="26"/>
          <w:szCs w:val="26"/>
        </w:rPr>
        <w:t>各局（室）及科学部不接收上述材料。自然科学基金委不接收个人直接报送和非依托单位报送的材料。</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（二）材料接收组办公地点设在自然科学基金委行政楼101房间，</w:t>
      </w:r>
      <w:r w:rsidRPr="00C73769">
        <w:rPr>
          <w:rFonts w:ascii="宋体" w:eastAsia="宋体" w:hAnsi="宋体" w:cs="宋体"/>
          <w:b/>
          <w:bCs/>
          <w:color w:val="333333"/>
          <w:kern w:val="0"/>
          <w:sz w:val="26"/>
        </w:rPr>
        <w:t>2020年3月19—20日在中德中心多功能厅集中办公。</w:t>
      </w:r>
    </w:p>
    <w:p w:rsidR="00C73769" w:rsidRPr="00C73769" w:rsidRDefault="00C73769" w:rsidP="00C73769">
      <w:pPr>
        <w:widowControl/>
        <w:rPr>
          <w:rFonts w:ascii="宋体" w:eastAsia="宋体" w:hAnsi="宋体" w:cs="宋体"/>
          <w:color w:val="333333"/>
          <w:kern w:val="0"/>
          <w:sz w:val="26"/>
          <w:szCs w:val="26"/>
        </w:rPr>
      </w:pPr>
      <w:r>
        <w:rPr>
          <w:rFonts w:ascii="宋体" w:eastAsia="宋体" w:hAnsi="宋体" w:cs="宋体" w:hint="eastAsia"/>
          <w:b/>
          <w:bCs/>
          <w:color w:val="333333"/>
          <w:kern w:val="0"/>
          <w:sz w:val="26"/>
        </w:rPr>
        <w:t>三．</w:t>
      </w:r>
      <w:r w:rsidRPr="00C73769">
        <w:rPr>
          <w:rFonts w:ascii="宋体" w:eastAsia="宋体" w:hAnsi="宋体" w:cs="宋体"/>
          <w:b/>
          <w:bCs/>
          <w:color w:val="333333"/>
          <w:kern w:val="0"/>
          <w:sz w:val="26"/>
        </w:rPr>
        <w:t>其他注意事项</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（一）2020年部分项目申请要求有较大变化，请申请人和依托单位认真阅读《指南》和相关通知通告，及时关注自然科学基金委网站了解相关信息。</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（二）为保证依托单位信息的准确性和一致性，项目申请集中接收期内如果有依托单位发生单位名称变化的，应于2020年3月1日前完成变更手续。</w:t>
      </w:r>
    </w:p>
    <w:p w:rsidR="00C73769" w:rsidRPr="00C73769" w:rsidRDefault="00C73769" w:rsidP="00C73769">
      <w:pPr>
        <w:widowControl/>
        <w:rPr>
          <w:rFonts w:ascii="宋体" w:eastAsia="宋体" w:hAnsi="宋体" w:cs="宋体"/>
          <w:b/>
          <w:color w:val="FF0000"/>
          <w:kern w:val="0"/>
          <w:sz w:val="26"/>
          <w:szCs w:val="26"/>
        </w:rPr>
      </w:pPr>
      <w:r w:rsidRPr="00C73769">
        <w:rPr>
          <w:rFonts w:ascii="宋体" w:eastAsia="宋体" w:hAnsi="宋体" w:cs="宋体"/>
          <w:b/>
          <w:color w:val="FF0000"/>
          <w:kern w:val="0"/>
          <w:sz w:val="26"/>
          <w:szCs w:val="26"/>
        </w:rPr>
        <w:t>（三）《指南》拟于2020年1月初发行，并在自然科学基金委网站公布。</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color w:val="333333"/>
          <w:kern w:val="0"/>
          <w:sz w:val="26"/>
          <w:szCs w:val="26"/>
        </w:rPr>
        <w:t>（四）申请书纸质材料建议双面打印并装订。</w:t>
      </w:r>
    </w:p>
    <w:p w:rsidR="00C73769" w:rsidRPr="00C73769" w:rsidRDefault="00C73769" w:rsidP="00C73769">
      <w:pPr>
        <w:widowControl/>
        <w:rPr>
          <w:rFonts w:ascii="宋体" w:eastAsia="宋体" w:hAnsi="宋体" w:cs="宋体"/>
          <w:color w:val="333333"/>
          <w:kern w:val="0"/>
          <w:sz w:val="26"/>
          <w:szCs w:val="26"/>
        </w:rPr>
      </w:pPr>
      <w:r>
        <w:rPr>
          <w:rFonts w:ascii="宋体" w:eastAsia="宋体" w:hAnsi="宋体" w:cs="宋体" w:hint="eastAsia"/>
          <w:b/>
          <w:bCs/>
          <w:color w:val="333333"/>
          <w:kern w:val="0"/>
          <w:sz w:val="26"/>
        </w:rPr>
        <w:t>四．</w:t>
      </w:r>
      <w:r w:rsidRPr="00C73769">
        <w:rPr>
          <w:rFonts w:ascii="宋体" w:eastAsia="宋体" w:hAnsi="宋体" w:cs="宋体"/>
          <w:b/>
          <w:bCs/>
          <w:color w:val="333333"/>
          <w:kern w:val="0"/>
          <w:sz w:val="26"/>
        </w:rPr>
        <w:t>资询与联系方式</w:t>
      </w: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333333"/>
          <w:kern w:val="0"/>
          <w:sz w:val="26"/>
        </w:rPr>
        <w:t>（一）各类事项咨询电话。</w:t>
      </w:r>
    </w:p>
    <w:tbl>
      <w:tblPr>
        <w:tblW w:w="10155" w:type="dxa"/>
        <w:tblCellMar>
          <w:left w:w="0" w:type="dxa"/>
          <w:right w:w="0" w:type="dxa"/>
        </w:tblCellMar>
        <w:tblLook w:val="04A0"/>
      </w:tblPr>
      <w:tblGrid>
        <w:gridCol w:w="1733"/>
        <w:gridCol w:w="6310"/>
        <w:gridCol w:w="2112"/>
      </w:tblGrid>
      <w:tr w:rsidR="00C73769" w:rsidRPr="00C73769" w:rsidTr="00C73769">
        <w:trPr>
          <w:trHeight w:val="480"/>
        </w:trPr>
        <w:tc>
          <w:tcPr>
            <w:tcW w:w="442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材料接收组</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62328591</w:t>
            </w:r>
          </w:p>
        </w:tc>
      </w:tr>
      <w:tr w:rsidR="00C73769" w:rsidRPr="00C73769" w:rsidTr="00C73769">
        <w:trPr>
          <w:trHeight w:val="480"/>
        </w:trPr>
        <w:tc>
          <w:tcPr>
            <w:tcW w:w="442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信息系统技术支持（信息中心）</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62317474</w:t>
            </w:r>
          </w:p>
        </w:tc>
      </w:tr>
      <w:tr w:rsidR="00C73769" w:rsidRPr="00C73769" w:rsidTr="00C73769">
        <w:trPr>
          <w:trHeight w:val="49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财务咨询</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成本补偿类项目</w:t>
            </w:r>
            <w:r w:rsidRPr="00C73769">
              <w:rPr>
                <w:rFonts w:ascii="宋体" w:eastAsia="宋体" w:hAnsi="宋体" w:cs="宋体" w:hint="eastAsia"/>
                <w:spacing w:val="-15"/>
                <w:kern w:val="0"/>
                <w:szCs w:val="21"/>
              </w:rPr>
              <w:t>（重大项目、国家重大科研仪器研制项目）</w:t>
            </w:r>
          </w:p>
        </w:tc>
        <w:tc>
          <w:tcPr>
            <w:tcW w:w="11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62328485</w:t>
            </w:r>
          </w:p>
        </w:tc>
      </w:tr>
      <w:tr w:rsidR="00C73769" w:rsidRPr="00C73769" w:rsidTr="00C73769">
        <w:trPr>
          <w:trHeight w:val="915"/>
        </w:trPr>
        <w:tc>
          <w:tcPr>
            <w:tcW w:w="0" w:type="auto"/>
            <w:vMerge/>
            <w:tcBorders>
              <w:top w:val="nil"/>
              <w:left w:val="single" w:sz="6" w:space="0" w:color="auto"/>
              <w:bottom w:val="single" w:sz="6" w:space="0" w:color="auto"/>
              <w:right w:val="single" w:sz="6" w:space="0" w:color="auto"/>
            </w:tcBorders>
            <w:vAlign w:val="center"/>
            <w:hideMark/>
          </w:tcPr>
          <w:p w:rsidR="00C73769" w:rsidRPr="00C73769" w:rsidRDefault="00C73769" w:rsidP="00C73769">
            <w:pPr>
              <w:widowControl/>
              <w:jc w:val="left"/>
              <w:rPr>
                <w:rFonts w:ascii="宋体" w:eastAsia="宋体" w:hAnsi="宋体" w:cs="宋体"/>
                <w:kern w:val="0"/>
                <w:sz w:val="24"/>
                <w:szCs w:val="24"/>
              </w:rPr>
            </w:pP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定额补助类项目</w:t>
            </w:r>
            <w:r w:rsidRPr="00C73769">
              <w:rPr>
                <w:rFonts w:ascii="宋体" w:eastAsia="宋体" w:hAnsi="宋体" w:cs="宋体" w:hint="eastAsia"/>
                <w:spacing w:val="-15"/>
                <w:kern w:val="0"/>
                <w:szCs w:val="21"/>
              </w:rPr>
              <w:t>（除成本补偿类项目之外的其他项目）</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62327225</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62329112</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62326760</w:t>
            </w:r>
          </w:p>
        </w:tc>
      </w:tr>
      <w:tr w:rsidR="00C73769" w:rsidRPr="00C73769" w:rsidTr="00C73769">
        <w:trPr>
          <w:trHeight w:val="1125"/>
        </w:trPr>
        <w:tc>
          <w:tcPr>
            <w:tcW w:w="9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lastRenderedPageBreak/>
              <w:t>各类型项目咨询</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面上项目、重点项目、国家重大科研仪器研制项目等</w:t>
            </w:r>
          </w:p>
        </w:tc>
        <w:tc>
          <w:tcPr>
            <w:tcW w:w="11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62329336</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62325557</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62327008</w:t>
            </w:r>
          </w:p>
        </w:tc>
      </w:tr>
      <w:tr w:rsidR="00C73769" w:rsidRPr="00C73769" w:rsidTr="00C73769">
        <w:trPr>
          <w:trHeight w:val="1200"/>
        </w:trPr>
        <w:tc>
          <w:tcPr>
            <w:tcW w:w="0" w:type="auto"/>
            <w:vMerge/>
            <w:tcBorders>
              <w:top w:val="nil"/>
              <w:left w:val="single" w:sz="6" w:space="0" w:color="auto"/>
              <w:bottom w:val="single" w:sz="6" w:space="0" w:color="auto"/>
              <w:right w:val="single" w:sz="6" w:space="0" w:color="auto"/>
            </w:tcBorders>
            <w:vAlign w:val="center"/>
            <w:hideMark/>
          </w:tcPr>
          <w:p w:rsidR="00C73769" w:rsidRPr="00C73769" w:rsidRDefault="00C73769" w:rsidP="00C73769">
            <w:pPr>
              <w:widowControl/>
              <w:jc w:val="left"/>
              <w:rPr>
                <w:rFonts w:ascii="宋体" w:eastAsia="宋体" w:hAnsi="宋体" w:cs="宋体"/>
                <w:kern w:val="0"/>
                <w:sz w:val="24"/>
                <w:szCs w:val="24"/>
              </w:rPr>
            </w:pP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青年科学基金项目、优秀青年科学基金项目、国家杰出青年科学基金项目、创新研究群体项目、地区科学基金项目等</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62326889</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62325932</w:t>
            </w:r>
          </w:p>
        </w:tc>
      </w:tr>
      <w:tr w:rsidR="00C73769" w:rsidRPr="00C73769" w:rsidTr="00C73769">
        <w:trPr>
          <w:trHeight w:val="840"/>
        </w:trPr>
        <w:tc>
          <w:tcPr>
            <w:tcW w:w="0" w:type="auto"/>
            <w:vMerge/>
            <w:tcBorders>
              <w:top w:val="nil"/>
              <w:left w:val="single" w:sz="6" w:space="0" w:color="auto"/>
              <w:bottom w:val="single" w:sz="6" w:space="0" w:color="auto"/>
              <w:right w:val="single" w:sz="6" w:space="0" w:color="auto"/>
            </w:tcBorders>
            <w:vAlign w:val="center"/>
            <w:hideMark/>
          </w:tcPr>
          <w:p w:rsidR="00C73769" w:rsidRPr="00C73769" w:rsidRDefault="00C73769" w:rsidP="00C73769">
            <w:pPr>
              <w:widowControl/>
              <w:jc w:val="left"/>
              <w:rPr>
                <w:rFonts w:ascii="宋体" w:eastAsia="宋体" w:hAnsi="宋体" w:cs="宋体"/>
                <w:kern w:val="0"/>
                <w:sz w:val="24"/>
                <w:szCs w:val="24"/>
              </w:rPr>
            </w:pP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重大研究计划项目、重大项目、联合基金项目、基础科学中心项目等</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62328484</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62326872</w:t>
            </w:r>
          </w:p>
        </w:tc>
      </w:tr>
      <w:tr w:rsidR="00C73769" w:rsidRPr="00C73769" w:rsidTr="00C73769">
        <w:trPr>
          <w:trHeight w:val="555"/>
        </w:trPr>
        <w:tc>
          <w:tcPr>
            <w:tcW w:w="0" w:type="auto"/>
            <w:vMerge/>
            <w:tcBorders>
              <w:top w:val="nil"/>
              <w:left w:val="single" w:sz="6" w:space="0" w:color="auto"/>
              <w:bottom w:val="single" w:sz="6" w:space="0" w:color="auto"/>
              <w:right w:val="single" w:sz="6" w:space="0" w:color="auto"/>
            </w:tcBorders>
            <w:vAlign w:val="center"/>
            <w:hideMark/>
          </w:tcPr>
          <w:p w:rsidR="00C73769" w:rsidRPr="00C73769" w:rsidRDefault="00C73769" w:rsidP="00C73769">
            <w:pPr>
              <w:widowControl/>
              <w:jc w:val="left"/>
              <w:rPr>
                <w:rFonts w:ascii="宋体" w:eastAsia="宋体" w:hAnsi="宋体" w:cs="宋体"/>
                <w:kern w:val="0"/>
                <w:sz w:val="24"/>
                <w:szCs w:val="24"/>
              </w:rPr>
            </w:pPr>
          </w:p>
        </w:tc>
        <w:tc>
          <w:tcPr>
            <w:tcW w:w="34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国际（地区）合作研究与交流项目</w:t>
            </w:r>
          </w:p>
        </w:tc>
        <w:tc>
          <w:tcPr>
            <w:tcW w:w="7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Cs w:val="21"/>
              </w:rPr>
              <w:t>62327001</w:t>
            </w:r>
          </w:p>
        </w:tc>
      </w:tr>
    </w:tbl>
    <w:p w:rsidR="00C73769" w:rsidRPr="00C73769" w:rsidRDefault="00C73769" w:rsidP="00C73769">
      <w:pPr>
        <w:widowControl/>
        <w:rPr>
          <w:rFonts w:ascii="宋体" w:eastAsia="宋体" w:hAnsi="宋体" w:cs="宋体"/>
          <w:color w:val="333333"/>
          <w:kern w:val="0"/>
          <w:sz w:val="26"/>
          <w:szCs w:val="26"/>
        </w:rPr>
      </w:pPr>
    </w:p>
    <w:p w:rsidR="00C73769" w:rsidRPr="00C73769" w:rsidRDefault="00C73769" w:rsidP="00C73769">
      <w:pPr>
        <w:widowControl/>
        <w:rPr>
          <w:rFonts w:ascii="宋体" w:eastAsia="宋体" w:hAnsi="宋体" w:cs="宋体"/>
          <w:color w:val="333333"/>
          <w:kern w:val="0"/>
          <w:sz w:val="26"/>
          <w:szCs w:val="26"/>
        </w:rPr>
      </w:pPr>
      <w:r w:rsidRPr="00C73769">
        <w:rPr>
          <w:rFonts w:ascii="宋体" w:eastAsia="宋体" w:hAnsi="宋体" w:cs="宋体"/>
          <w:b/>
          <w:bCs/>
          <w:color w:val="4D437E"/>
          <w:kern w:val="0"/>
          <w:sz w:val="26"/>
        </w:rPr>
        <w:t>（二）各部门咨询电话。</w:t>
      </w:r>
    </w:p>
    <w:tbl>
      <w:tblPr>
        <w:tblW w:w="9855" w:type="dxa"/>
        <w:tblCellMar>
          <w:left w:w="0" w:type="dxa"/>
          <w:right w:w="0" w:type="dxa"/>
        </w:tblCellMar>
        <w:tblLook w:val="04A0"/>
      </w:tblPr>
      <w:tblGrid>
        <w:gridCol w:w="2096"/>
        <w:gridCol w:w="2287"/>
        <w:gridCol w:w="2450"/>
        <w:gridCol w:w="3022"/>
      </w:tblGrid>
      <w:tr w:rsidR="00C73769" w:rsidRPr="00C73769" w:rsidTr="00C73769">
        <w:trPr>
          <w:trHeight w:val="645"/>
        </w:trPr>
        <w:tc>
          <w:tcPr>
            <w:tcW w:w="11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数理科学部</w:t>
            </w:r>
          </w:p>
        </w:tc>
        <w:tc>
          <w:tcPr>
            <w:tcW w:w="12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62326911</w:t>
            </w:r>
          </w:p>
        </w:tc>
        <w:tc>
          <w:tcPr>
            <w:tcW w:w="13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化学科学部</w:t>
            </w:r>
          </w:p>
        </w:tc>
        <w:tc>
          <w:tcPr>
            <w:tcW w:w="12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62326906</w:t>
            </w:r>
          </w:p>
        </w:tc>
      </w:tr>
      <w:tr w:rsidR="00C73769" w:rsidRPr="00C73769" w:rsidTr="00C73769">
        <w:trPr>
          <w:trHeight w:val="495"/>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生命科学部</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62327200</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地球科学部</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62327157</w:t>
            </w:r>
          </w:p>
        </w:tc>
      </w:tr>
      <w:tr w:rsidR="00C73769" w:rsidRPr="00C73769" w:rsidTr="00C73769">
        <w:trPr>
          <w:trHeight w:val="495"/>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工程与材料科学部</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62326887</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信息科学部</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62327140</w:t>
            </w:r>
          </w:p>
        </w:tc>
      </w:tr>
      <w:tr w:rsidR="00C73769" w:rsidRPr="00C73769" w:rsidTr="00C73769">
        <w:trPr>
          <w:trHeight w:val="720"/>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管理科学部</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62326898</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医学科学部</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62328991</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62328941</w:t>
            </w:r>
          </w:p>
        </w:tc>
      </w:tr>
      <w:tr w:rsidR="00C73769" w:rsidRPr="00C73769" w:rsidTr="00C73769">
        <w:trPr>
          <w:trHeight w:val="495"/>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办公室</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62327087</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计划局</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62326980</w:t>
            </w:r>
          </w:p>
        </w:tc>
      </w:tr>
      <w:tr w:rsidR="00C73769" w:rsidRPr="00C73769" w:rsidTr="00C73769">
        <w:trPr>
          <w:trHeight w:val="495"/>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政策局</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62326912</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财务局</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62328485</w:t>
            </w:r>
          </w:p>
        </w:tc>
      </w:tr>
      <w:tr w:rsidR="00C73769" w:rsidRPr="00C73769" w:rsidTr="00C73769">
        <w:trPr>
          <w:trHeight w:val="495"/>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国际合作局</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62327001</w:t>
            </w:r>
          </w:p>
        </w:tc>
        <w:tc>
          <w:tcPr>
            <w:tcW w:w="13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科研诚信建设办公室</w:t>
            </w:r>
          </w:p>
        </w:tc>
        <w:tc>
          <w:tcPr>
            <w:tcW w:w="12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62326959</w:t>
            </w:r>
          </w:p>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62325544</w:t>
            </w:r>
          </w:p>
        </w:tc>
      </w:tr>
      <w:tr w:rsidR="00C73769" w:rsidRPr="00C73769" w:rsidTr="00C73769">
        <w:trPr>
          <w:trHeight w:val="765"/>
        </w:trPr>
        <w:tc>
          <w:tcPr>
            <w:tcW w:w="115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机关服务中心</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r w:rsidRPr="00C73769">
              <w:rPr>
                <w:rFonts w:ascii="Calibri" w:eastAsia="宋体" w:hAnsi="Calibri" w:cs="宋体"/>
                <w:spacing w:val="-15"/>
                <w:kern w:val="0"/>
                <w:sz w:val="23"/>
                <w:szCs w:val="23"/>
              </w:rPr>
              <w:t>62326949</w:t>
            </w:r>
          </w:p>
        </w:tc>
        <w:tc>
          <w:tcPr>
            <w:tcW w:w="3015" w:type="dxa"/>
            <w:gridSpan w:val="2"/>
            <w:tcBorders>
              <w:top w:val="nil"/>
              <w:left w:val="nil"/>
              <w:bottom w:val="nil"/>
              <w:right w:val="nil"/>
            </w:tcBorders>
            <w:tcMar>
              <w:top w:w="75" w:type="dxa"/>
              <w:left w:w="150" w:type="dxa"/>
              <w:bottom w:w="75" w:type="dxa"/>
              <w:right w:w="150" w:type="dxa"/>
            </w:tcMar>
            <w:vAlign w:val="center"/>
            <w:hideMark/>
          </w:tcPr>
          <w:p w:rsidR="00C73769" w:rsidRPr="00C73769" w:rsidRDefault="00C73769" w:rsidP="00C73769">
            <w:pPr>
              <w:widowControl/>
              <w:wordWrap w:val="0"/>
              <w:jc w:val="left"/>
              <w:rPr>
                <w:rFonts w:ascii="宋体" w:eastAsia="宋体" w:hAnsi="宋体" w:cs="宋体"/>
                <w:kern w:val="0"/>
                <w:sz w:val="24"/>
                <w:szCs w:val="24"/>
              </w:rPr>
            </w:pPr>
          </w:p>
        </w:tc>
      </w:tr>
    </w:tbl>
    <w:p w:rsidR="00C73769" w:rsidRPr="00C73769" w:rsidRDefault="00C73769" w:rsidP="00C73769">
      <w:pPr>
        <w:widowControl/>
        <w:rPr>
          <w:rFonts w:ascii="宋体" w:eastAsia="宋体" w:hAnsi="宋体" w:cs="宋体"/>
          <w:color w:val="333333"/>
          <w:kern w:val="0"/>
          <w:sz w:val="26"/>
          <w:szCs w:val="26"/>
        </w:rPr>
      </w:pP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b/>
          <w:bCs/>
          <w:color w:val="4D437E"/>
          <w:spacing w:val="8"/>
          <w:kern w:val="0"/>
          <w:sz w:val="24"/>
          <w:szCs w:val="24"/>
        </w:rPr>
        <w:t>（三）相关网站地址。</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自然科学基金委官方网站: </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http://www.nsfc.gov.cn/</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科学基金网络信息系统网站: </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https://isisn.nsfc.gov.cn/</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lastRenderedPageBreak/>
        <w:t>科学基金共享服务网: </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http://output.nsfc.gov.cn/</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b/>
          <w:bCs/>
          <w:color w:val="4D437E"/>
          <w:spacing w:val="8"/>
          <w:kern w:val="0"/>
          <w:sz w:val="24"/>
          <w:szCs w:val="24"/>
        </w:rPr>
        <w:t>（四）材料接收组联系方式。</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通讯地址：北京市海淀区双清路83号自然科学基金委项目材料接收工作组</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邮政编码：100085</w:t>
      </w:r>
    </w:p>
    <w:p w:rsidR="00C73769" w:rsidRPr="00C73769" w:rsidRDefault="00C73769" w:rsidP="00C73769">
      <w:pPr>
        <w:widowControl/>
        <w:shd w:val="clear" w:color="auto" w:fill="FFFFFF"/>
        <w:rPr>
          <w:rFonts w:ascii="微软雅黑" w:eastAsia="微软雅黑" w:hAnsi="微软雅黑" w:cs="宋体"/>
          <w:color w:val="3D3D3D"/>
          <w:spacing w:val="8"/>
          <w:kern w:val="0"/>
          <w:sz w:val="24"/>
          <w:szCs w:val="24"/>
        </w:rPr>
      </w:pPr>
      <w:r w:rsidRPr="00C73769">
        <w:rPr>
          <w:rFonts w:ascii="微软雅黑" w:eastAsia="微软雅黑" w:hAnsi="微软雅黑" w:cs="宋体" w:hint="eastAsia"/>
          <w:color w:val="3D3D3D"/>
          <w:spacing w:val="8"/>
          <w:kern w:val="0"/>
          <w:sz w:val="24"/>
          <w:szCs w:val="24"/>
        </w:rPr>
        <w:t>联系电话：010-62328591</w:t>
      </w:r>
    </w:p>
    <w:p w:rsidR="00656A57" w:rsidRDefault="00656A57"/>
    <w:p w:rsidR="0098325A" w:rsidRDefault="0098325A"/>
    <w:p w:rsidR="0098325A" w:rsidRPr="00C73769" w:rsidRDefault="0098325A" w:rsidP="005F6AEB">
      <w:pPr>
        <w:widowControl/>
        <w:rPr>
          <w:rFonts w:ascii="宋体" w:eastAsia="宋体" w:hAnsi="宋体" w:cs="宋体"/>
          <w:b/>
          <w:color w:val="FF0000"/>
          <w:kern w:val="0"/>
          <w:sz w:val="26"/>
          <w:szCs w:val="26"/>
        </w:rPr>
      </w:pPr>
      <w:r w:rsidRPr="00063F42">
        <w:rPr>
          <w:rFonts w:ascii="宋体" w:eastAsia="宋体" w:hAnsi="宋体" w:cs="宋体" w:hint="eastAsia"/>
          <w:b/>
          <w:color w:val="FF0000"/>
          <w:kern w:val="0"/>
          <w:sz w:val="26"/>
          <w:szCs w:val="26"/>
        </w:rPr>
        <w:t>特别注明：</w:t>
      </w:r>
    </w:p>
    <w:p w:rsidR="0098325A" w:rsidRPr="00063F42" w:rsidRDefault="0098325A" w:rsidP="0071159B">
      <w:pPr>
        <w:widowControl/>
        <w:rPr>
          <w:rFonts w:ascii="宋体" w:eastAsia="宋体" w:hAnsi="宋体" w:cs="宋体"/>
          <w:b/>
          <w:color w:val="FF0000"/>
          <w:kern w:val="0"/>
          <w:sz w:val="26"/>
          <w:szCs w:val="26"/>
        </w:rPr>
      </w:pPr>
      <w:r w:rsidRPr="00063F42">
        <w:rPr>
          <w:rFonts w:ascii="宋体" w:eastAsia="宋体" w:hAnsi="宋体" w:cs="宋体"/>
          <w:b/>
          <w:color w:val="FF0000"/>
          <w:kern w:val="0"/>
          <w:sz w:val="26"/>
          <w:szCs w:val="26"/>
        </w:rPr>
        <w:t>2020年度国家自然科学基金项目</w:t>
      </w:r>
      <w:r w:rsidRPr="00063F42">
        <w:rPr>
          <w:rFonts w:ascii="宋体" w:eastAsia="宋体" w:hAnsi="宋体" w:cs="宋体" w:hint="eastAsia"/>
          <w:b/>
          <w:color w:val="FF0000"/>
          <w:kern w:val="0"/>
          <w:sz w:val="26"/>
          <w:szCs w:val="26"/>
        </w:rPr>
        <w:t>我校申报时间为2019年12月2</w:t>
      </w:r>
      <w:r w:rsidR="005F6AEB" w:rsidRPr="00063F42">
        <w:rPr>
          <w:rFonts w:ascii="宋体" w:eastAsia="宋体" w:hAnsi="宋体" w:cs="宋体" w:hint="eastAsia"/>
          <w:b/>
          <w:color w:val="FF0000"/>
          <w:kern w:val="0"/>
          <w:sz w:val="26"/>
          <w:szCs w:val="26"/>
        </w:rPr>
        <w:t>6</w:t>
      </w:r>
      <w:r w:rsidRPr="00063F42">
        <w:rPr>
          <w:rFonts w:ascii="宋体" w:eastAsia="宋体" w:hAnsi="宋体" w:cs="宋体" w:hint="eastAsia"/>
          <w:b/>
          <w:color w:val="FF0000"/>
          <w:kern w:val="0"/>
          <w:sz w:val="26"/>
          <w:szCs w:val="26"/>
        </w:rPr>
        <w:t>日至2020年</w:t>
      </w:r>
      <w:r w:rsidR="00615504" w:rsidRPr="00063F42">
        <w:rPr>
          <w:rFonts w:ascii="宋体" w:eastAsia="宋体" w:hAnsi="宋体" w:cs="宋体" w:hint="eastAsia"/>
          <w:b/>
          <w:color w:val="FF0000"/>
          <w:kern w:val="0"/>
          <w:sz w:val="26"/>
          <w:szCs w:val="26"/>
        </w:rPr>
        <w:t>3</w:t>
      </w:r>
      <w:r w:rsidRPr="00063F42">
        <w:rPr>
          <w:rFonts w:ascii="宋体" w:eastAsia="宋体" w:hAnsi="宋体" w:cs="宋体" w:hint="eastAsia"/>
          <w:b/>
          <w:color w:val="FF0000"/>
          <w:kern w:val="0"/>
          <w:sz w:val="26"/>
          <w:szCs w:val="26"/>
        </w:rPr>
        <w:t>月</w:t>
      </w:r>
      <w:r w:rsidR="0071159B" w:rsidRPr="00063F42">
        <w:rPr>
          <w:rFonts w:ascii="宋体" w:eastAsia="宋体" w:hAnsi="宋体" w:cs="宋体" w:hint="eastAsia"/>
          <w:b/>
          <w:color w:val="FF0000"/>
          <w:kern w:val="0"/>
          <w:sz w:val="26"/>
          <w:szCs w:val="26"/>
        </w:rPr>
        <w:t>9</w:t>
      </w:r>
      <w:r w:rsidRPr="00063F42">
        <w:rPr>
          <w:rFonts w:ascii="宋体" w:eastAsia="宋体" w:hAnsi="宋体" w:cs="宋体" w:hint="eastAsia"/>
          <w:b/>
          <w:color w:val="FF0000"/>
          <w:kern w:val="0"/>
          <w:sz w:val="26"/>
          <w:szCs w:val="26"/>
        </w:rPr>
        <w:t>日，请欲申报该项目</w:t>
      </w:r>
      <w:r w:rsidR="0071159B" w:rsidRPr="00063F42">
        <w:rPr>
          <w:rFonts w:ascii="宋体" w:eastAsia="宋体" w:hAnsi="宋体" w:cs="宋体" w:hint="eastAsia"/>
          <w:b/>
          <w:color w:val="FF0000"/>
          <w:kern w:val="0"/>
          <w:sz w:val="26"/>
          <w:szCs w:val="26"/>
        </w:rPr>
        <w:t>的</w:t>
      </w:r>
      <w:r w:rsidRPr="00063F42">
        <w:rPr>
          <w:rFonts w:ascii="宋体" w:eastAsia="宋体" w:hAnsi="宋体" w:cs="宋体" w:hint="eastAsia"/>
          <w:b/>
          <w:color w:val="FF0000"/>
          <w:kern w:val="0"/>
          <w:sz w:val="26"/>
          <w:szCs w:val="26"/>
        </w:rPr>
        <w:t>教师于2020年1月10日前向科技处报备。各申报教师须于2020年</w:t>
      </w:r>
      <w:r w:rsidR="00AA24EC" w:rsidRPr="00063F42">
        <w:rPr>
          <w:rFonts w:ascii="宋体" w:eastAsia="宋体" w:hAnsi="宋体" w:cs="宋体" w:hint="eastAsia"/>
          <w:b/>
          <w:color w:val="FF0000"/>
          <w:kern w:val="0"/>
          <w:sz w:val="26"/>
          <w:szCs w:val="26"/>
        </w:rPr>
        <w:t>3</w:t>
      </w:r>
      <w:r w:rsidRPr="00063F42">
        <w:rPr>
          <w:rFonts w:ascii="宋体" w:eastAsia="宋体" w:hAnsi="宋体" w:cs="宋体" w:hint="eastAsia"/>
          <w:b/>
          <w:color w:val="FF0000"/>
          <w:kern w:val="0"/>
          <w:sz w:val="26"/>
          <w:szCs w:val="26"/>
        </w:rPr>
        <w:t>月</w:t>
      </w:r>
      <w:r w:rsidR="0071159B" w:rsidRPr="00063F42">
        <w:rPr>
          <w:rFonts w:ascii="宋体" w:eastAsia="宋体" w:hAnsi="宋体" w:cs="宋体" w:hint="eastAsia"/>
          <w:b/>
          <w:color w:val="FF0000"/>
          <w:kern w:val="0"/>
          <w:sz w:val="26"/>
          <w:szCs w:val="26"/>
        </w:rPr>
        <w:t>9</w:t>
      </w:r>
      <w:r w:rsidRPr="00063F42">
        <w:rPr>
          <w:rFonts w:ascii="宋体" w:eastAsia="宋体" w:hAnsi="宋体" w:cs="宋体" w:hint="eastAsia"/>
          <w:b/>
          <w:color w:val="FF0000"/>
          <w:kern w:val="0"/>
          <w:sz w:val="26"/>
          <w:szCs w:val="26"/>
        </w:rPr>
        <w:t>日前，</w:t>
      </w:r>
      <w:r w:rsidR="00AA24EC" w:rsidRPr="00063F42">
        <w:rPr>
          <w:rFonts w:ascii="宋体" w:eastAsia="宋体" w:hAnsi="宋体" w:cs="宋体" w:hint="eastAsia"/>
          <w:b/>
          <w:color w:val="FF0000"/>
          <w:kern w:val="0"/>
          <w:sz w:val="26"/>
          <w:szCs w:val="26"/>
        </w:rPr>
        <w:t>按照申报通知要求在申报系统中完成项目申报</w:t>
      </w:r>
      <w:r w:rsidRPr="00063F42">
        <w:rPr>
          <w:rFonts w:ascii="宋体" w:eastAsia="宋体" w:hAnsi="宋体" w:cs="宋体" w:hint="eastAsia"/>
          <w:b/>
          <w:color w:val="FF0000"/>
          <w:kern w:val="0"/>
          <w:sz w:val="26"/>
          <w:szCs w:val="26"/>
        </w:rPr>
        <w:t>，</w:t>
      </w:r>
      <w:r w:rsidR="00AA24EC" w:rsidRPr="00063F42">
        <w:rPr>
          <w:rFonts w:ascii="宋体" w:eastAsia="宋体" w:hAnsi="宋体" w:cs="宋体" w:hint="eastAsia"/>
          <w:b/>
          <w:color w:val="FF0000"/>
          <w:kern w:val="0"/>
          <w:sz w:val="26"/>
          <w:szCs w:val="26"/>
        </w:rPr>
        <w:t>并于3月</w:t>
      </w:r>
      <w:r w:rsidR="00864B25">
        <w:rPr>
          <w:rFonts w:ascii="宋体" w:eastAsia="宋体" w:hAnsi="宋体" w:cs="宋体" w:hint="eastAsia"/>
          <w:b/>
          <w:color w:val="FF0000"/>
          <w:kern w:val="0"/>
          <w:sz w:val="26"/>
          <w:szCs w:val="26"/>
        </w:rPr>
        <w:t>11</w:t>
      </w:r>
      <w:r w:rsidR="00AA24EC" w:rsidRPr="00063F42">
        <w:rPr>
          <w:rFonts w:ascii="宋体" w:eastAsia="宋体" w:hAnsi="宋体" w:cs="宋体" w:hint="eastAsia"/>
          <w:b/>
          <w:color w:val="FF0000"/>
          <w:kern w:val="0"/>
          <w:sz w:val="26"/>
          <w:szCs w:val="26"/>
        </w:rPr>
        <w:t>日</w:t>
      </w:r>
      <w:r w:rsidR="00864B25">
        <w:rPr>
          <w:rFonts w:ascii="宋体" w:eastAsia="宋体" w:hAnsi="宋体" w:cs="宋体" w:hint="eastAsia"/>
          <w:b/>
          <w:color w:val="FF0000"/>
          <w:kern w:val="0"/>
          <w:sz w:val="26"/>
          <w:szCs w:val="26"/>
        </w:rPr>
        <w:t>前</w:t>
      </w:r>
      <w:r w:rsidR="00AA24EC" w:rsidRPr="00063F42">
        <w:rPr>
          <w:rFonts w:ascii="宋体" w:eastAsia="宋体" w:hAnsi="宋体" w:cs="宋体" w:hint="eastAsia"/>
          <w:b/>
          <w:color w:val="FF0000"/>
          <w:kern w:val="0"/>
          <w:sz w:val="26"/>
          <w:szCs w:val="26"/>
        </w:rPr>
        <w:t>将</w:t>
      </w:r>
      <w:r w:rsidR="00AA24EC" w:rsidRPr="00C73769">
        <w:rPr>
          <w:rFonts w:ascii="宋体" w:eastAsia="宋体" w:hAnsi="宋体" w:cs="宋体"/>
          <w:b/>
          <w:color w:val="FF0000"/>
          <w:kern w:val="0"/>
          <w:sz w:val="26"/>
          <w:szCs w:val="26"/>
        </w:rPr>
        <w:t>纸质申请书原件</w:t>
      </w:r>
      <w:r w:rsidR="0071159B" w:rsidRPr="00063F42">
        <w:rPr>
          <w:rFonts w:ascii="宋体" w:eastAsia="宋体" w:hAnsi="宋体" w:cs="宋体" w:hint="eastAsia"/>
          <w:b/>
          <w:color w:val="FF0000"/>
          <w:kern w:val="0"/>
          <w:sz w:val="26"/>
          <w:szCs w:val="26"/>
        </w:rPr>
        <w:t>和</w:t>
      </w:r>
      <w:r w:rsidR="00AA24EC" w:rsidRPr="00C73769">
        <w:rPr>
          <w:rFonts w:ascii="宋体" w:eastAsia="宋体" w:hAnsi="宋体" w:cs="宋体"/>
          <w:b/>
          <w:color w:val="FF0000"/>
          <w:kern w:val="0"/>
          <w:sz w:val="26"/>
          <w:szCs w:val="26"/>
        </w:rPr>
        <w:t>要求报送的纸质附件材料（实施无纸化申请的项目除外）</w:t>
      </w:r>
      <w:r w:rsidR="0071159B" w:rsidRPr="00063F42">
        <w:rPr>
          <w:rFonts w:ascii="宋体" w:eastAsia="宋体" w:hAnsi="宋体" w:cs="宋体" w:hint="eastAsia"/>
          <w:b/>
          <w:color w:val="FF0000"/>
          <w:kern w:val="0"/>
          <w:sz w:val="26"/>
          <w:szCs w:val="26"/>
        </w:rPr>
        <w:t>，A4双面打印</w:t>
      </w:r>
      <w:r w:rsidR="0071159B" w:rsidRPr="00C73769">
        <w:rPr>
          <w:rFonts w:ascii="宋体" w:eastAsia="宋体" w:hAnsi="宋体" w:cs="宋体"/>
          <w:b/>
          <w:color w:val="FF0000"/>
          <w:kern w:val="0"/>
          <w:sz w:val="26"/>
          <w:szCs w:val="26"/>
        </w:rPr>
        <w:t>一式</w:t>
      </w:r>
      <w:r w:rsidR="0071159B" w:rsidRPr="00063F42">
        <w:rPr>
          <w:rFonts w:ascii="宋体" w:eastAsia="宋体" w:hAnsi="宋体" w:cs="宋体" w:hint="eastAsia"/>
          <w:b/>
          <w:color w:val="FF0000"/>
          <w:kern w:val="0"/>
          <w:sz w:val="26"/>
          <w:szCs w:val="26"/>
        </w:rPr>
        <w:t>两</w:t>
      </w:r>
      <w:r w:rsidR="0071159B" w:rsidRPr="00C73769">
        <w:rPr>
          <w:rFonts w:ascii="宋体" w:eastAsia="宋体" w:hAnsi="宋体" w:cs="宋体"/>
          <w:b/>
          <w:color w:val="FF0000"/>
          <w:kern w:val="0"/>
          <w:sz w:val="26"/>
          <w:szCs w:val="26"/>
        </w:rPr>
        <w:t>份</w:t>
      </w:r>
      <w:r w:rsidR="0071159B" w:rsidRPr="00063F42">
        <w:rPr>
          <w:rFonts w:ascii="宋体" w:eastAsia="宋体" w:hAnsi="宋体" w:cs="宋体" w:hint="eastAsia"/>
          <w:b/>
          <w:color w:val="FF0000"/>
          <w:kern w:val="0"/>
          <w:sz w:val="26"/>
          <w:szCs w:val="26"/>
        </w:rPr>
        <w:t>，送交科技处，</w:t>
      </w:r>
      <w:r w:rsidRPr="00063F42">
        <w:rPr>
          <w:rFonts w:ascii="宋体" w:eastAsia="宋体" w:hAnsi="宋体" w:cs="宋体" w:hint="eastAsia"/>
          <w:b/>
          <w:color w:val="FF0000"/>
          <w:kern w:val="0"/>
          <w:sz w:val="26"/>
          <w:szCs w:val="26"/>
        </w:rPr>
        <w:t>逾期</w:t>
      </w:r>
      <w:r w:rsidR="0071159B" w:rsidRPr="00063F42">
        <w:rPr>
          <w:rFonts w:ascii="宋体" w:eastAsia="宋体" w:hAnsi="宋体" w:cs="宋体" w:hint="eastAsia"/>
          <w:b/>
          <w:color w:val="FF0000"/>
          <w:kern w:val="0"/>
          <w:sz w:val="26"/>
          <w:szCs w:val="26"/>
        </w:rPr>
        <w:t>将</w:t>
      </w:r>
      <w:r w:rsidRPr="00063F42">
        <w:rPr>
          <w:rFonts w:ascii="宋体" w:eastAsia="宋体" w:hAnsi="宋体" w:cs="宋体" w:hint="eastAsia"/>
          <w:b/>
          <w:color w:val="FF0000"/>
          <w:kern w:val="0"/>
          <w:sz w:val="26"/>
          <w:szCs w:val="26"/>
        </w:rPr>
        <w:t>不予受理。如需</w:t>
      </w:r>
      <w:r w:rsidR="0071159B" w:rsidRPr="00063F42">
        <w:rPr>
          <w:rFonts w:ascii="宋体" w:eastAsia="宋体" w:hAnsi="宋体" w:cs="宋体" w:hint="eastAsia"/>
          <w:b/>
          <w:color w:val="FF0000"/>
          <w:kern w:val="0"/>
          <w:sz w:val="26"/>
          <w:szCs w:val="26"/>
        </w:rPr>
        <w:t>申报</w:t>
      </w:r>
      <w:r w:rsidRPr="00063F42">
        <w:rPr>
          <w:rFonts w:ascii="宋体" w:eastAsia="宋体" w:hAnsi="宋体" w:cs="宋体" w:hint="eastAsia"/>
          <w:b/>
          <w:color w:val="FF0000"/>
          <w:kern w:val="0"/>
          <w:sz w:val="26"/>
          <w:szCs w:val="26"/>
        </w:rPr>
        <w:t>咨询请联系科技处赵蓉微信1905883452。</w:t>
      </w:r>
    </w:p>
    <w:sectPr w:rsidR="0098325A" w:rsidRPr="00063F42" w:rsidSect="00656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CA2" w:rsidRDefault="00CB1CA2" w:rsidP="00C73769">
      <w:r>
        <w:separator/>
      </w:r>
    </w:p>
  </w:endnote>
  <w:endnote w:type="continuationSeparator" w:id="1">
    <w:p w:rsidR="00CB1CA2" w:rsidRDefault="00CB1CA2" w:rsidP="00C737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CA2" w:rsidRDefault="00CB1CA2" w:rsidP="00C73769">
      <w:r>
        <w:separator/>
      </w:r>
    </w:p>
  </w:footnote>
  <w:footnote w:type="continuationSeparator" w:id="1">
    <w:p w:rsidR="00CB1CA2" w:rsidRDefault="00CB1CA2" w:rsidP="00C73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769"/>
    <w:rsid w:val="00063F42"/>
    <w:rsid w:val="00333553"/>
    <w:rsid w:val="005F6AEB"/>
    <w:rsid w:val="00615504"/>
    <w:rsid w:val="00656A57"/>
    <w:rsid w:val="007032D4"/>
    <w:rsid w:val="0071159B"/>
    <w:rsid w:val="00864B25"/>
    <w:rsid w:val="0098325A"/>
    <w:rsid w:val="00AA24EC"/>
    <w:rsid w:val="00B137E8"/>
    <w:rsid w:val="00C73769"/>
    <w:rsid w:val="00CB1CA2"/>
    <w:rsid w:val="00DB7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A57"/>
    <w:pPr>
      <w:widowControl w:val="0"/>
      <w:jc w:val="both"/>
    </w:pPr>
  </w:style>
  <w:style w:type="paragraph" w:styleId="2">
    <w:name w:val="heading 2"/>
    <w:basedOn w:val="a"/>
    <w:link w:val="2Char"/>
    <w:uiPriority w:val="9"/>
    <w:qFormat/>
    <w:rsid w:val="00C737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769"/>
    <w:rPr>
      <w:sz w:val="18"/>
      <w:szCs w:val="18"/>
    </w:rPr>
  </w:style>
  <w:style w:type="paragraph" w:styleId="a4">
    <w:name w:val="footer"/>
    <w:basedOn w:val="a"/>
    <w:link w:val="Char0"/>
    <w:uiPriority w:val="99"/>
    <w:semiHidden/>
    <w:unhideWhenUsed/>
    <w:rsid w:val="00C737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769"/>
    <w:rPr>
      <w:sz w:val="18"/>
      <w:szCs w:val="18"/>
    </w:rPr>
  </w:style>
  <w:style w:type="character" w:customStyle="1" w:styleId="2Char">
    <w:name w:val="标题 2 Char"/>
    <w:basedOn w:val="a0"/>
    <w:link w:val="2"/>
    <w:uiPriority w:val="9"/>
    <w:rsid w:val="00C73769"/>
    <w:rPr>
      <w:rFonts w:ascii="宋体" w:eastAsia="宋体" w:hAnsi="宋体" w:cs="宋体"/>
      <w:b/>
      <w:bCs/>
      <w:kern w:val="0"/>
      <w:sz w:val="36"/>
      <w:szCs w:val="36"/>
    </w:rPr>
  </w:style>
  <w:style w:type="character" w:customStyle="1" w:styleId="richmediameta">
    <w:name w:val="rich_media_meta"/>
    <w:basedOn w:val="a0"/>
    <w:rsid w:val="00C73769"/>
  </w:style>
  <w:style w:type="character" w:styleId="a5">
    <w:name w:val="Hyperlink"/>
    <w:basedOn w:val="a0"/>
    <w:uiPriority w:val="99"/>
    <w:semiHidden/>
    <w:unhideWhenUsed/>
    <w:rsid w:val="00C73769"/>
    <w:rPr>
      <w:color w:val="0000FF"/>
      <w:u w:val="single"/>
    </w:rPr>
  </w:style>
  <w:style w:type="character" w:customStyle="1" w:styleId="apple-converted-space">
    <w:name w:val="apple-converted-space"/>
    <w:basedOn w:val="a0"/>
    <w:rsid w:val="00C73769"/>
  </w:style>
  <w:style w:type="character" w:styleId="a6">
    <w:name w:val="Emphasis"/>
    <w:basedOn w:val="a0"/>
    <w:uiPriority w:val="20"/>
    <w:qFormat/>
    <w:rsid w:val="00C73769"/>
    <w:rPr>
      <w:i/>
      <w:iCs/>
    </w:rPr>
  </w:style>
  <w:style w:type="paragraph" w:styleId="a7">
    <w:name w:val="Normal (Web)"/>
    <w:basedOn w:val="a"/>
    <w:uiPriority w:val="99"/>
    <w:unhideWhenUsed/>
    <w:rsid w:val="00C7376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73769"/>
    <w:rPr>
      <w:b/>
      <w:bCs/>
    </w:rPr>
  </w:style>
  <w:style w:type="paragraph" w:styleId="a9">
    <w:name w:val="Balloon Text"/>
    <w:basedOn w:val="a"/>
    <w:link w:val="Char1"/>
    <w:uiPriority w:val="99"/>
    <w:semiHidden/>
    <w:unhideWhenUsed/>
    <w:rsid w:val="00C73769"/>
    <w:rPr>
      <w:sz w:val="18"/>
      <w:szCs w:val="18"/>
    </w:rPr>
  </w:style>
  <w:style w:type="character" w:customStyle="1" w:styleId="Char1">
    <w:name w:val="批注框文本 Char"/>
    <w:basedOn w:val="a0"/>
    <w:link w:val="a9"/>
    <w:uiPriority w:val="99"/>
    <w:semiHidden/>
    <w:rsid w:val="00C73769"/>
    <w:rPr>
      <w:sz w:val="18"/>
      <w:szCs w:val="18"/>
    </w:rPr>
  </w:style>
</w:styles>
</file>

<file path=word/webSettings.xml><?xml version="1.0" encoding="utf-8"?>
<w:webSettings xmlns:r="http://schemas.openxmlformats.org/officeDocument/2006/relationships" xmlns:w="http://schemas.openxmlformats.org/wordprocessingml/2006/main">
  <w:divs>
    <w:div w:id="41490125">
      <w:bodyDiv w:val="1"/>
      <w:marLeft w:val="0"/>
      <w:marRight w:val="0"/>
      <w:marTop w:val="0"/>
      <w:marBottom w:val="0"/>
      <w:divBdr>
        <w:top w:val="none" w:sz="0" w:space="0" w:color="auto"/>
        <w:left w:val="none" w:sz="0" w:space="0" w:color="auto"/>
        <w:bottom w:val="none" w:sz="0" w:space="0" w:color="auto"/>
        <w:right w:val="none" w:sz="0" w:space="0" w:color="auto"/>
      </w:divBdr>
      <w:divsChild>
        <w:div w:id="90443677">
          <w:marLeft w:val="0"/>
          <w:marRight w:val="0"/>
          <w:marTop w:val="0"/>
          <w:marBottom w:val="330"/>
          <w:divBdr>
            <w:top w:val="none" w:sz="0" w:space="0" w:color="auto"/>
            <w:left w:val="none" w:sz="0" w:space="0" w:color="auto"/>
            <w:bottom w:val="none" w:sz="0" w:space="0" w:color="auto"/>
            <w:right w:val="none" w:sz="0" w:space="0" w:color="auto"/>
          </w:divBdr>
        </w:div>
      </w:divsChild>
    </w:div>
    <w:div w:id="13962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582</Words>
  <Characters>3319</Characters>
  <Application>Microsoft Office Word</Application>
  <DocSecurity>0</DocSecurity>
  <Lines>27</Lines>
  <Paragraphs>7</Paragraphs>
  <ScaleCrop>false</ScaleCrop>
  <Company>Microsoft</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2019-12-27T01:38:00Z</dcterms:created>
  <dcterms:modified xsi:type="dcterms:W3CDTF">2019-12-27T02:32:00Z</dcterms:modified>
</cp:coreProperties>
</file>