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center"/>
        <w:textAlignment w:val="auto"/>
        <w:rPr>
          <w:rFonts w:ascii="黑体" w:hAnsi="黑体" w:eastAsia="黑体"/>
          <w:b/>
          <w:sz w:val="40"/>
          <w:szCs w:val="40"/>
        </w:rPr>
      </w:pPr>
      <w:r>
        <w:rPr>
          <w:rFonts w:hint="eastAsia" w:ascii="黑体" w:hAnsi="黑体" w:eastAsia="黑体"/>
          <w:b/>
          <w:sz w:val="40"/>
          <w:szCs w:val="40"/>
        </w:rPr>
        <w:t>关于</w:t>
      </w:r>
      <w:r>
        <w:rPr>
          <w:rFonts w:hint="eastAsia" w:ascii="黑体" w:hAnsi="黑体" w:eastAsia="黑体"/>
          <w:b/>
          <w:sz w:val="40"/>
          <w:szCs w:val="40"/>
          <w:lang w:eastAsia="zh-CN"/>
        </w:rPr>
        <w:t>采购</w:t>
      </w:r>
      <w:r>
        <w:rPr>
          <w:rFonts w:hint="eastAsia" w:ascii="黑体" w:hAnsi="黑体" w:eastAsia="黑体"/>
          <w:b/>
          <w:sz w:val="40"/>
          <w:szCs w:val="40"/>
        </w:rPr>
        <w:t>报销</w:t>
      </w:r>
      <w:r>
        <w:rPr>
          <w:rFonts w:hint="eastAsia" w:ascii="黑体" w:hAnsi="黑体" w:eastAsia="黑体"/>
          <w:b/>
          <w:sz w:val="40"/>
          <w:szCs w:val="40"/>
          <w:lang w:eastAsia="zh-CN"/>
        </w:rPr>
        <w:t>有关工作</w:t>
      </w:r>
      <w:r>
        <w:rPr>
          <w:rFonts w:hint="eastAsia" w:ascii="黑体" w:hAnsi="黑体" w:eastAsia="黑体"/>
          <w:b/>
          <w:sz w:val="40"/>
          <w:szCs w:val="40"/>
        </w:rPr>
        <w:t>的通知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各部门、二级学院</w:t>
      </w:r>
      <w:r>
        <w:rPr>
          <w:rFonts w:hint="eastAsia" w:asciiTheme="minorEastAsia" w:hAnsiTheme="minorEastAsia"/>
          <w:sz w:val="28"/>
          <w:szCs w:val="28"/>
        </w:rPr>
        <w:t>：</w:t>
      </w:r>
    </w:p>
    <w:p>
      <w:pPr>
        <w:ind w:firstLine="57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为进一步加强部门预算管理，切实提高各部门、二级学院预算执行力度，根据</w:t>
      </w:r>
      <w:r>
        <w:rPr>
          <w:rFonts w:hint="eastAsia" w:asciiTheme="minorEastAsia" w:hAnsiTheme="minorEastAsia"/>
          <w:sz w:val="28"/>
          <w:szCs w:val="28"/>
        </w:rPr>
        <w:t>财务</w:t>
      </w:r>
      <w:r>
        <w:rPr>
          <w:rFonts w:hint="eastAsia" w:asciiTheme="minorEastAsia" w:hAnsiTheme="minorEastAsia"/>
          <w:sz w:val="28"/>
          <w:szCs w:val="28"/>
          <w:lang w:eastAsia="zh-CN"/>
        </w:rPr>
        <w:t>处</w:t>
      </w:r>
      <w:r>
        <w:rPr>
          <w:rFonts w:hint="eastAsia" w:asciiTheme="minorEastAsia" w:hAnsiTheme="minorEastAsia"/>
          <w:sz w:val="28"/>
          <w:szCs w:val="28"/>
        </w:rPr>
        <w:t>网上报销</w:t>
      </w:r>
      <w:r>
        <w:rPr>
          <w:rFonts w:hint="eastAsia" w:asciiTheme="minorEastAsia" w:hAnsiTheme="minorEastAsia"/>
          <w:sz w:val="28"/>
          <w:szCs w:val="28"/>
          <w:lang w:eastAsia="zh-CN"/>
        </w:rPr>
        <w:t>系统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  <w:lang w:eastAsia="zh-CN"/>
        </w:rPr>
        <w:t>资产管理处对固定资产、办公用品及实训耗材的采购报销流程进行了修订，自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2020年6月1日起，除经费来源为资产管理处归口管理的年度预算中办公设备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val="en-US" w:eastAsia="zh-CN"/>
        </w:rPr>
        <w:t>购置费、专用设备购置费以及部分办公费（主要是纸张、硒鼓等政府采购耗材）外，其余经费来源的报销均由资产管理处提供相关报销材料给各部门，由各部门自行填写报销单后完成报销手续。希望通过新的采购报销流程和网上报销系统，</w:t>
      </w:r>
      <w:r>
        <w:rPr>
          <w:rFonts w:hint="eastAsia" w:asciiTheme="minorEastAsia" w:hAnsiTheme="minorEastAsia"/>
          <w:sz w:val="28"/>
          <w:szCs w:val="28"/>
        </w:rPr>
        <w:t>各部门</w:t>
      </w:r>
      <w:r>
        <w:rPr>
          <w:rFonts w:hint="eastAsia" w:asciiTheme="minorEastAsia" w:hAnsiTheme="minorEastAsia"/>
          <w:sz w:val="28"/>
          <w:szCs w:val="28"/>
          <w:lang w:eastAsia="zh-CN"/>
        </w:rPr>
        <w:t>、二级学院</w:t>
      </w:r>
      <w:r>
        <w:rPr>
          <w:rFonts w:hint="eastAsia" w:asciiTheme="minorEastAsia" w:hAnsiTheme="minorEastAsia"/>
          <w:sz w:val="28"/>
          <w:szCs w:val="28"/>
        </w:rPr>
        <w:t>能够及时、准确的掌握本部门的经费执行情况，</w:t>
      </w:r>
      <w:r>
        <w:rPr>
          <w:rFonts w:hint="eastAsia" w:asciiTheme="minorEastAsia" w:hAnsiTheme="minorEastAsia"/>
          <w:sz w:val="28"/>
          <w:szCs w:val="28"/>
          <w:lang w:eastAsia="zh-CN"/>
        </w:rPr>
        <w:t>不断</w:t>
      </w:r>
      <w:r>
        <w:rPr>
          <w:rFonts w:hint="eastAsia" w:asciiTheme="minorEastAsia" w:hAnsiTheme="minorEastAsia"/>
          <w:sz w:val="28"/>
          <w:szCs w:val="28"/>
        </w:rPr>
        <w:t>提高各部门的经费使用效率</w:t>
      </w:r>
      <w:r>
        <w:rPr>
          <w:rFonts w:hint="eastAsia" w:asciiTheme="minorEastAsia" w:hAnsiTheme="minorEastAsia"/>
          <w:sz w:val="28"/>
          <w:szCs w:val="28"/>
          <w:lang w:eastAsia="zh-CN"/>
        </w:rPr>
        <w:t>，以不断</w:t>
      </w:r>
      <w:r>
        <w:rPr>
          <w:rFonts w:hint="eastAsia" w:asciiTheme="minorEastAsia" w:hAnsiTheme="minorEastAsia"/>
          <w:sz w:val="28"/>
          <w:szCs w:val="28"/>
        </w:rPr>
        <w:t>推动</w:t>
      </w:r>
      <w:r>
        <w:rPr>
          <w:rFonts w:hint="eastAsia" w:asciiTheme="minorEastAsia" w:hAnsiTheme="minorEastAsia"/>
          <w:sz w:val="28"/>
          <w:szCs w:val="28"/>
          <w:lang w:eastAsia="zh-CN"/>
        </w:rPr>
        <w:t>学</w:t>
      </w:r>
      <w:r>
        <w:rPr>
          <w:rFonts w:hint="eastAsia" w:asciiTheme="minorEastAsia" w:hAnsiTheme="minorEastAsia"/>
          <w:sz w:val="28"/>
          <w:szCs w:val="28"/>
        </w:rPr>
        <w:t>校资产管理工作</w:t>
      </w:r>
      <w:r>
        <w:rPr>
          <w:rFonts w:hint="eastAsia" w:asciiTheme="minorEastAsia" w:hAnsiTheme="minorEastAsia"/>
          <w:sz w:val="28"/>
          <w:szCs w:val="28"/>
          <w:lang w:eastAsia="zh-CN"/>
        </w:rPr>
        <w:t>，进一步提高工作效率与服务水平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ind w:firstLine="57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eastAsia="zh-CN"/>
        </w:rPr>
        <w:t>系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eastAsia="zh-CN"/>
        </w:rPr>
        <w:t>人：董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lang w:eastAsia="zh-CN"/>
        </w:rPr>
        <w:t>静</w:t>
      </w:r>
    </w:p>
    <w:p>
      <w:pPr>
        <w:ind w:firstLine="570"/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联系电话：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ab/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57460186（奉贤）</w:t>
      </w:r>
    </w:p>
    <w:p>
      <w:pPr>
        <w:ind w:left="1680" w:leftChars="0" w:firstLine="420" w:firstLineChars="0"/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column">
              <wp:posOffset>4130040</wp:posOffset>
            </wp:positionH>
            <wp:positionV relativeFrom="paragraph">
              <wp:posOffset>241935</wp:posOffset>
            </wp:positionV>
            <wp:extent cx="1517650" cy="1572895"/>
            <wp:effectExtent l="0" t="0" r="6350" b="8255"/>
            <wp:wrapNone/>
            <wp:docPr id="2" name="图片 2" descr="资产管理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资产管理处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31151012（杨浦）</w:t>
      </w:r>
    </w:p>
    <w:p>
      <w:pPr>
        <w:ind w:firstLine="57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附：报销流程</w:t>
      </w:r>
    </w:p>
    <w:p>
      <w:pPr>
        <w:ind w:firstLine="57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                      资产管理处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                        2020年6月1日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附件：《资产报销流程》</w:t>
      </w:r>
    </w:p>
    <w:p>
      <w:pPr>
        <w:jc w:val="center"/>
      </w:pPr>
      <w:r>
        <w:drawing>
          <wp:inline distT="0" distB="0" distL="0" distR="0">
            <wp:extent cx="6067425" cy="67246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1209" cy="673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701" w:right="1134" w:bottom="170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00"/>
    <w:rsid w:val="00000899"/>
    <w:rsid w:val="000B4FF5"/>
    <w:rsid w:val="00186C8D"/>
    <w:rsid w:val="003B5B3D"/>
    <w:rsid w:val="00606300"/>
    <w:rsid w:val="0068276D"/>
    <w:rsid w:val="007777F7"/>
    <w:rsid w:val="007E3798"/>
    <w:rsid w:val="007F2AED"/>
    <w:rsid w:val="00957579"/>
    <w:rsid w:val="009C2695"/>
    <w:rsid w:val="00A57C00"/>
    <w:rsid w:val="00B209AF"/>
    <w:rsid w:val="00BE527D"/>
    <w:rsid w:val="00BF04A9"/>
    <w:rsid w:val="00CF494D"/>
    <w:rsid w:val="00E22879"/>
    <w:rsid w:val="0748418A"/>
    <w:rsid w:val="5B38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character" w:customStyle="1" w:styleId="6">
    <w:name w:val="批注框文本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日期 Char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</Words>
  <Characters>271</Characters>
  <Lines>2</Lines>
  <Paragraphs>1</Paragraphs>
  <TotalTime>2</TotalTime>
  <ScaleCrop>false</ScaleCrop>
  <LinksUpToDate>false</LinksUpToDate>
  <CharactersWithSpaces>317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2020-05-13T07:58:00Z</dcterms:created>
  <dc:creator>许德明</dc:creator>
  <cp:lastModifiedBy>lenovo</cp:lastModifiedBy>
  <dcterms:modified xsi:type="dcterms:W3CDTF">2020-06-01T05:51:34Z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