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A51" w:rsidRPr="00C80A51" w:rsidRDefault="00C80A51" w:rsidP="00C80A51">
      <w:pPr>
        <w:widowControl/>
        <w:spacing w:before="100" w:beforeAutospacing="1" w:after="100" w:afterAutospacing="1" w:line="525" w:lineRule="atLeast"/>
        <w:jc w:val="center"/>
        <w:outlineLvl w:val="0"/>
        <w:rPr>
          <w:rFonts w:ascii="微软雅黑" w:eastAsia="微软雅黑" w:hAnsi="微软雅黑" w:cs="Tahoma"/>
          <w:b/>
          <w:bCs/>
          <w:color w:val="282828"/>
          <w:kern w:val="36"/>
          <w:sz w:val="27"/>
          <w:szCs w:val="27"/>
        </w:rPr>
      </w:pPr>
      <w:r w:rsidRPr="00C80A51">
        <w:rPr>
          <w:rFonts w:ascii="微软雅黑" w:eastAsia="微软雅黑" w:hAnsi="微软雅黑" w:cs="Tahoma" w:hint="eastAsia"/>
          <w:b/>
          <w:bCs/>
          <w:color w:val="282828"/>
          <w:kern w:val="36"/>
          <w:sz w:val="27"/>
          <w:szCs w:val="27"/>
        </w:rPr>
        <w:t>关于组织申报20</w:t>
      </w:r>
      <w:r w:rsidR="00C8611F">
        <w:rPr>
          <w:rFonts w:ascii="微软雅黑" w:eastAsia="微软雅黑" w:hAnsi="微软雅黑" w:cs="Tahoma" w:hint="eastAsia"/>
          <w:b/>
          <w:bCs/>
          <w:color w:val="282828"/>
          <w:kern w:val="36"/>
          <w:sz w:val="27"/>
          <w:szCs w:val="27"/>
        </w:rPr>
        <w:t>20</w:t>
      </w:r>
      <w:r w:rsidRPr="00C80A51">
        <w:rPr>
          <w:rFonts w:ascii="微软雅黑" w:eastAsia="微软雅黑" w:hAnsi="微软雅黑" w:cs="Tahoma" w:hint="eastAsia"/>
          <w:b/>
          <w:bCs/>
          <w:color w:val="282828"/>
          <w:kern w:val="36"/>
          <w:sz w:val="27"/>
          <w:szCs w:val="27"/>
        </w:rPr>
        <w:t xml:space="preserve">年度上海市“晨光计划”项目的预通知 </w:t>
      </w:r>
    </w:p>
    <w:p w:rsidR="00C80A51" w:rsidRPr="00832006" w:rsidRDefault="00040099" w:rsidP="005B5BA7">
      <w:pPr>
        <w:widowControl/>
        <w:shd w:val="clear" w:color="auto" w:fill="FDFDFD"/>
        <w:spacing w:before="100" w:beforeAutospacing="1" w:after="100" w:afterAutospacing="1"/>
        <w:ind w:firstLineChars="200" w:firstLine="420"/>
        <w:jc w:val="left"/>
        <w:rPr>
          <w:rFonts w:asciiTheme="minorEastAsia" w:hAnsiTheme="minorEastAsia" w:cs="Tahoma"/>
          <w:vanish/>
          <w:color w:val="333333"/>
          <w:kern w:val="0"/>
          <w:sz w:val="18"/>
          <w:szCs w:val="18"/>
        </w:rPr>
      </w:pPr>
      <w:hyperlink r:id="rId6" w:history="1">
        <w:r w:rsidR="00C80A51" w:rsidRPr="00832006">
          <w:rPr>
            <w:rFonts w:asciiTheme="minorEastAsia" w:hAnsiTheme="minorEastAsia" w:cs="Tahoma"/>
            <w:vanish/>
            <w:color w:val="333333"/>
            <w:kern w:val="0"/>
            <w:sz w:val="18"/>
            <w:szCs w:val="18"/>
          </w:rPr>
          <w:t>A+</w:t>
        </w:r>
      </w:hyperlink>
      <w:hyperlink r:id="rId7" w:history="1">
        <w:r w:rsidR="00C80A51" w:rsidRPr="00832006">
          <w:rPr>
            <w:rFonts w:asciiTheme="minorEastAsia" w:hAnsiTheme="minorEastAsia" w:cs="Tahoma"/>
            <w:vanish/>
            <w:color w:val="333333"/>
            <w:kern w:val="0"/>
            <w:sz w:val="18"/>
            <w:szCs w:val="18"/>
          </w:rPr>
          <w:t>A-</w:t>
        </w:r>
      </w:hyperlink>
      <w:r w:rsidR="00C80A51" w:rsidRPr="00832006">
        <w:rPr>
          <w:rFonts w:asciiTheme="minorEastAsia" w:hAnsiTheme="minorEastAsia" w:cs="Tahoma"/>
          <w:vanish/>
          <w:color w:val="333333"/>
          <w:kern w:val="0"/>
          <w:sz w:val="18"/>
          <w:szCs w:val="18"/>
        </w:rPr>
        <w:t xml:space="preserve"> </w:t>
      </w:r>
    </w:p>
    <w:p w:rsidR="00C80A51" w:rsidRPr="00832006" w:rsidRDefault="00040099" w:rsidP="005B5BA7">
      <w:pPr>
        <w:widowControl/>
        <w:shd w:val="clear" w:color="auto" w:fill="FDFDFD"/>
        <w:spacing w:before="100" w:beforeAutospacing="1" w:after="100" w:afterAutospacing="1"/>
        <w:ind w:firstLineChars="200" w:firstLine="420"/>
        <w:jc w:val="left"/>
        <w:rPr>
          <w:rFonts w:asciiTheme="minorEastAsia" w:hAnsiTheme="minorEastAsia" w:cs="Tahoma"/>
          <w:vanish/>
          <w:color w:val="333333"/>
          <w:kern w:val="0"/>
          <w:sz w:val="18"/>
          <w:szCs w:val="18"/>
        </w:rPr>
      </w:pPr>
      <w:hyperlink r:id="rId8" w:history="1">
        <w:r w:rsidR="00C80A51" w:rsidRPr="00832006">
          <w:rPr>
            <w:rFonts w:asciiTheme="minorEastAsia" w:hAnsiTheme="minorEastAsia" w:cs="Tahoma"/>
            <w:vanish/>
            <w:color w:val="333333"/>
            <w:kern w:val="0"/>
            <w:sz w:val="18"/>
            <w:szCs w:val="18"/>
          </w:rPr>
          <w:t>夜晚模式</w:t>
        </w:r>
      </w:hyperlink>
      <w:r w:rsidR="00C80A51" w:rsidRPr="00832006">
        <w:rPr>
          <w:rFonts w:asciiTheme="minorEastAsia" w:hAnsiTheme="minorEastAsia" w:cs="Tahoma"/>
          <w:vanish/>
          <w:color w:val="333333"/>
          <w:kern w:val="0"/>
          <w:sz w:val="18"/>
          <w:szCs w:val="18"/>
        </w:rPr>
        <w:t xml:space="preserve"> </w:t>
      </w:r>
    </w:p>
    <w:p w:rsidR="00C80A51" w:rsidRPr="00832006" w:rsidRDefault="00C80A51" w:rsidP="00390524">
      <w:pPr>
        <w:widowControl/>
        <w:spacing w:before="100" w:beforeAutospacing="1" w:after="90"/>
        <w:ind w:firstLineChars="200" w:firstLine="540"/>
        <w:jc w:val="left"/>
        <w:rPr>
          <w:rFonts w:asciiTheme="minorEastAsia" w:hAnsiTheme="minorEastAsia" w:cs="Tahoma"/>
          <w:color w:val="333333"/>
          <w:kern w:val="0"/>
          <w:sz w:val="27"/>
          <w:szCs w:val="27"/>
        </w:rPr>
      </w:pPr>
      <w:r w:rsidRPr="00832006">
        <w:rPr>
          <w:rFonts w:asciiTheme="minorEastAsia" w:hAnsiTheme="minorEastAsia" w:cs="Tahoma"/>
          <w:color w:val="333333"/>
          <w:kern w:val="0"/>
          <w:sz w:val="27"/>
          <w:szCs w:val="27"/>
        </w:rPr>
        <w:t>根据上海市教育委员会历年关于“晨光计划”项目申报工作的有关安排，现结合我校实际情况，将20</w:t>
      </w:r>
      <w:r w:rsidR="00C8611F">
        <w:rPr>
          <w:rFonts w:asciiTheme="minorEastAsia" w:hAnsiTheme="minorEastAsia" w:cs="Tahoma" w:hint="eastAsia"/>
          <w:color w:val="333333"/>
          <w:kern w:val="0"/>
          <w:sz w:val="27"/>
          <w:szCs w:val="27"/>
        </w:rPr>
        <w:t>20</w:t>
      </w:r>
      <w:r w:rsidRPr="00832006">
        <w:rPr>
          <w:rFonts w:asciiTheme="minorEastAsia" w:hAnsiTheme="minorEastAsia" w:cs="Tahoma"/>
          <w:color w:val="333333"/>
          <w:kern w:val="0"/>
          <w:sz w:val="27"/>
          <w:szCs w:val="27"/>
        </w:rPr>
        <w:t xml:space="preserve">年度上海市“晨光计划”项目申报事项预通知如下： </w:t>
      </w:r>
    </w:p>
    <w:p w:rsidR="00C80A51" w:rsidRPr="00832006" w:rsidRDefault="00C80A51" w:rsidP="00C80A51">
      <w:pPr>
        <w:widowControl/>
        <w:spacing w:before="100" w:beforeAutospacing="1" w:after="90"/>
        <w:jc w:val="left"/>
        <w:rPr>
          <w:rFonts w:asciiTheme="minorEastAsia" w:hAnsiTheme="minorEastAsia" w:cs="Tahoma"/>
          <w:color w:val="333333"/>
          <w:kern w:val="0"/>
          <w:sz w:val="27"/>
          <w:szCs w:val="27"/>
        </w:rPr>
      </w:pPr>
      <w:r w:rsidRPr="00832006">
        <w:rPr>
          <w:rFonts w:asciiTheme="minorEastAsia" w:hAnsiTheme="minorEastAsia" w:cs="Tahoma"/>
          <w:color w:val="333333"/>
          <w:kern w:val="0"/>
          <w:sz w:val="27"/>
          <w:szCs w:val="27"/>
        </w:rPr>
        <w:t>一、“晨光计划”项目申请人须为30周岁以下（19</w:t>
      </w:r>
      <w:r w:rsidR="00C8611F">
        <w:rPr>
          <w:rFonts w:asciiTheme="minorEastAsia" w:hAnsiTheme="minorEastAsia" w:cs="Tahoma" w:hint="eastAsia"/>
          <w:color w:val="333333"/>
          <w:kern w:val="0"/>
          <w:sz w:val="27"/>
          <w:szCs w:val="27"/>
        </w:rPr>
        <w:t>90</w:t>
      </w:r>
      <w:r w:rsidRPr="00832006">
        <w:rPr>
          <w:rFonts w:asciiTheme="minorEastAsia" w:hAnsiTheme="minorEastAsia" w:cs="Tahoma"/>
          <w:color w:val="333333"/>
          <w:kern w:val="0"/>
          <w:sz w:val="27"/>
          <w:szCs w:val="27"/>
        </w:rPr>
        <w:t>年1月1日以后出生者）、一般应具有硕士及以上学位、副高级及以下职称，具有一定的科研能力和发展潜力的本市高校在编</w:t>
      </w:r>
      <w:r w:rsidR="00C8611F">
        <w:rPr>
          <w:rFonts w:asciiTheme="minorEastAsia" w:hAnsiTheme="minorEastAsia" w:cs="Tahoma" w:hint="eastAsia"/>
          <w:color w:val="333333"/>
          <w:kern w:val="0"/>
          <w:sz w:val="27"/>
          <w:szCs w:val="27"/>
        </w:rPr>
        <w:t>或</w:t>
      </w:r>
      <w:r w:rsidRPr="00832006">
        <w:rPr>
          <w:rFonts w:asciiTheme="minorEastAsia" w:hAnsiTheme="minorEastAsia" w:cs="Tahoma"/>
          <w:color w:val="333333"/>
          <w:kern w:val="0"/>
          <w:sz w:val="27"/>
          <w:szCs w:val="27"/>
        </w:rPr>
        <w:t>在岗教师。</w:t>
      </w:r>
    </w:p>
    <w:p w:rsidR="00C80A51" w:rsidRPr="00832006" w:rsidRDefault="00C80A51" w:rsidP="00C80A51">
      <w:pPr>
        <w:widowControl/>
        <w:spacing w:before="100" w:beforeAutospacing="1" w:after="90"/>
        <w:jc w:val="left"/>
        <w:rPr>
          <w:rFonts w:asciiTheme="minorEastAsia" w:hAnsiTheme="minorEastAsia" w:cs="Tahoma"/>
          <w:color w:val="333333"/>
          <w:kern w:val="0"/>
          <w:sz w:val="27"/>
          <w:szCs w:val="27"/>
        </w:rPr>
      </w:pPr>
      <w:r w:rsidRPr="00832006">
        <w:rPr>
          <w:rFonts w:asciiTheme="minorEastAsia" w:hAnsiTheme="minorEastAsia" w:cs="Tahoma"/>
          <w:color w:val="333333"/>
          <w:kern w:val="0"/>
          <w:sz w:val="27"/>
          <w:szCs w:val="27"/>
        </w:rPr>
        <w:t>二、“晨光计划”项目分为A类、B类，A类为本市本科院校、B类为本市高职高专及民办高校。根据要求，我校只能申报B类。</w:t>
      </w:r>
    </w:p>
    <w:p w:rsidR="00C80A51" w:rsidRPr="00832006" w:rsidRDefault="00C80A51" w:rsidP="00C80A51">
      <w:pPr>
        <w:widowControl/>
        <w:spacing w:before="100" w:beforeAutospacing="1" w:after="90"/>
        <w:jc w:val="left"/>
        <w:rPr>
          <w:rFonts w:asciiTheme="minorEastAsia" w:hAnsiTheme="minorEastAsia" w:cs="Tahoma"/>
          <w:color w:val="333333"/>
          <w:kern w:val="0"/>
          <w:sz w:val="27"/>
          <w:szCs w:val="27"/>
        </w:rPr>
      </w:pPr>
      <w:r w:rsidRPr="00832006">
        <w:rPr>
          <w:rFonts w:asciiTheme="minorEastAsia" w:hAnsiTheme="minorEastAsia" w:cs="Tahoma"/>
          <w:color w:val="333333"/>
          <w:kern w:val="0"/>
          <w:sz w:val="27"/>
          <w:szCs w:val="27"/>
        </w:rPr>
        <w:t>三、“晨光计划”项目分自然科学研究和人文社会科学研究两大类。自然科学类项目每项资助额度为6万元，人文社会科学类项目每项资助额度为2万元。项目完成期限一般为12至36个月。</w:t>
      </w:r>
    </w:p>
    <w:p w:rsidR="00C80A51" w:rsidRPr="00832006" w:rsidRDefault="00C80A51" w:rsidP="00C80A51">
      <w:pPr>
        <w:widowControl/>
        <w:spacing w:before="100" w:beforeAutospacing="1" w:after="90"/>
        <w:jc w:val="left"/>
        <w:rPr>
          <w:rFonts w:asciiTheme="minorEastAsia" w:hAnsiTheme="minorEastAsia" w:cs="Tahoma"/>
          <w:color w:val="333333"/>
          <w:kern w:val="0"/>
          <w:sz w:val="27"/>
          <w:szCs w:val="27"/>
        </w:rPr>
      </w:pPr>
      <w:r w:rsidRPr="00832006">
        <w:rPr>
          <w:rFonts w:asciiTheme="minorEastAsia" w:hAnsiTheme="minorEastAsia" w:cs="Tahoma"/>
          <w:color w:val="333333"/>
          <w:kern w:val="0"/>
          <w:sz w:val="27"/>
          <w:szCs w:val="27"/>
        </w:rPr>
        <w:t>四、“晨光计划”</w:t>
      </w:r>
      <w:r w:rsidR="005B5BA7" w:rsidRPr="00832006">
        <w:rPr>
          <w:rFonts w:asciiTheme="minorEastAsia" w:hAnsiTheme="minorEastAsia" w:cs="Tahoma"/>
          <w:color w:val="333333"/>
          <w:kern w:val="0"/>
          <w:sz w:val="27"/>
          <w:szCs w:val="27"/>
        </w:rPr>
        <w:t>项目实行限额申报。根据限额规定</w:t>
      </w:r>
      <w:r w:rsidRPr="00832006">
        <w:rPr>
          <w:rFonts w:asciiTheme="minorEastAsia" w:hAnsiTheme="minorEastAsia" w:cs="Tahoma"/>
          <w:color w:val="333333"/>
          <w:kern w:val="0"/>
          <w:sz w:val="27"/>
          <w:szCs w:val="27"/>
        </w:rPr>
        <w:t>我校</w:t>
      </w:r>
      <w:r w:rsidR="005B5BA7" w:rsidRPr="00832006">
        <w:rPr>
          <w:rFonts w:asciiTheme="minorEastAsia" w:hAnsiTheme="minorEastAsia" w:cs="Tahoma" w:hint="eastAsia"/>
          <w:color w:val="333333"/>
          <w:kern w:val="0"/>
          <w:sz w:val="27"/>
          <w:szCs w:val="27"/>
        </w:rPr>
        <w:t>去年</w:t>
      </w:r>
      <w:r w:rsidRPr="00832006">
        <w:rPr>
          <w:rFonts w:asciiTheme="minorEastAsia" w:hAnsiTheme="minorEastAsia" w:cs="Tahoma"/>
          <w:color w:val="333333"/>
          <w:kern w:val="0"/>
          <w:sz w:val="27"/>
          <w:szCs w:val="27"/>
        </w:rPr>
        <w:t>可</w:t>
      </w:r>
      <w:r w:rsidR="00C8611F">
        <w:rPr>
          <w:rFonts w:asciiTheme="minorEastAsia" w:hAnsiTheme="minorEastAsia" w:cs="Tahoma" w:hint="eastAsia"/>
          <w:color w:val="333333"/>
          <w:kern w:val="0"/>
          <w:sz w:val="27"/>
          <w:szCs w:val="27"/>
        </w:rPr>
        <w:t>外</w:t>
      </w:r>
      <w:r w:rsidRPr="00832006">
        <w:rPr>
          <w:rFonts w:asciiTheme="minorEastAsia" w:hAnsiTheme="minorEastAsia" w:cs="Tahoma"/>
          <w:color w:val="333333"/>
          <w:kern w:val="0"/>
          <w:sz w:val="27"/>
          <w:szCs w:val="27"/>
        </w:rPr>
        <w:t>报</w:t>
      </w:r>
      <w:r w:rsidR="00390524" w:rsidRPr="00832006">
        <w:rPr>
          <w:rFonts w:asciiTheme="minorEastAsia" w:hAnsiTheme="minorEastAsia" w:cs="Tahoma" w:hint="eastAsia"/>
          <w:color w:val="333333"/>
          <w:kern w:val="0"/>
          <w:sz w:val="27"/>
          <w:szCs w:val="27"/>
        </w:rPr>
        <w:t>6</w:t>
      </w:r>
      <w:r w:rsidRPr="00832006">
        <w:rPr>
          <w:rFonts w:asciiTheme="minorEastAsia" w:hAnsiTheme="minorEastAsia" w:cs="Tahoma"/>
          <w:color w:val="333333"/>
          <w:kern w:val="0"/>
          <w:sz w:val="27"/>
          <w:szCs w:val="27"/>
        </w:rPr>
        <w:t>项。</w:t>
      </w:r>
      <w:r w:rsidR="00880159">
        <w:rPr>
          <w:rFonts w:asciiTheme="minorEastAsia" w:hAnsiTheme="minorEastAsia" w:cs="Tahoma" w:hint="eastAsia"/>
          <w:color w:val="333333"/>
          <w:kern w:val="0"/>
          <w:sz w:val="27"/>
          <w:szCs w:val="27"/>
        </w:rPr>
        <w:t>我校去年申报出去的6项中标了4项，中标率</w:t>
      </w:r>
      <w:r w:rsidR="007C4D1F">
        <w:rPr>
          <w:rFonts w:asciiTheme="minorEastAsia" w:hAnsiTheme="minorEastAsia" w:cs="Tahoma" w:hint="eastAsia"/>
          <w:color w:val="333333"/>
          <w:kern w:val="0"/>
          <w:sz w:val="27"/>
          <w:szCs w:val="27"/>
        </w:rPr>
        <w:t>相对</w:t>
      </w:r>
      <w:r w:rsidR="00880159">
        <w:rPr>
          <w:rFonts w:asciiTheme="minorEastAsia" w:hAnsiTheme="minorEastAsia" w:cs="Tahoma" w:hint="eastAsia"/>
          <w:color w:val="333333"/>
          <w:kern w:val="0"/>
          <w:sz w:val="27"/>
          <w:szCs w:val="27"/>
        </w:rPr>
        <w:t>较高。</w:t>
      </w:r>
    </w:p>
    <w:p w:rsidR="00C80A51" w:rsidRPr="00832006" w:rsidRDefault="00C80A51" w:rsidP="00880159">
      <w:pPr>
        <w:widowControl/>
        <w:spacing w:before="100" w:beforeAutospacing="1" w:after="90"/>
        <w:jc w:val="left"/>
        <w:rPr>
          <w:rFonts w:asciiTheme="minorEastAsia" w:hAnsiTheme="minorEastAsia" w:cs="Tahoma"/>
          <w:color w:val="333333"/>
          <w:kern w:val="0"/>
          <w:sz w:val="27"/>
          <w:szCs w:val="27"/>
        </w:rPr>
      </w:pPr>
      <w:r w:rsidRPr="00832006">
        <w:rPr>
          <w:rFonts w:asciiTheme="minorEastAsia" w:hAnsiTheme="minorEastAsia" w:cs="Tahoma"/>
          <w:color w:val="333333"/>
          <w:kern w:val="0"/>
          <w:sz w:val="27"/>
          <w:szCs w:val="27"/>
        </w:rPr>
        <w:t>五、上海市教育委员会和上海市教育发展基金会将组织专家进行会议评审，会议评审须由项目申请者本人进行陈述和答辩。不参加答辩者将视为自动弃权。答辩具体时间届时另行通知。</w:t>
      </w:r>
      <w:r w:rsidR="00C8611F">
        <w:rPr>
          <w:rFonts w:asciiTheme="minorEastAsia" w:hAnsiTheme="minorEastAsia" w:cs="Tahoma" w:hint="eastAsia"/>
          <w:color w:val="333333"/>
          <w:kern w:val="0"/>
          <w:sz w:val="27"/>
          <w:szCs w:val="27"/>
        </w:rPr>
        <w:t>为提高</w:t>
      </w:r>
      <w:r w:rsidR="00880159">
        <w:rPr>
          <w:rFonts w:asciiTheme="minorEastAsia" w:hAnsiTheme="minorEastAsia" w:cs="Tahoma" w:hint="eastAsia"/>
          <w:color w:val="333333"/>
          <w:kern w:val="0"/>
          <w:sz w:val="27"/>
          <w:szCs w:val="27"/>
        </w:rPr>
        <w:t>我校</w:t>
      </w:r>
      <w:r w:rsidR="00C8611F">
        <w:rPr>
          <w:rFonts w:asciiTheme="minorEastAsia" w:hAnsiTheme="minorEastAsia" w:cs="Tahoma" w:hint="eastAsia"/>
          <w:color w:val="333333"/>
          <w:kern w:val="0"/>
          <w:sz w:val="27"/>
          <w:szCs w:val="27"/>
        </w:rPr>
        <w:t>立项率，</w:t>
      </w:r>
      <w:r w:rsidR="00880159">
        <w:rPr>
          <w:rFonts w:asciiTheme="minorEastAsia" w:hAnsiTheme="minorEastAsia" w:cs="Tahoma" w:hint="eastAsia"/>
          <w:color w:val="333333"/>
          <w:kern w:val="0"/>
          <w:sz w:val="27"/>
          <w:szCs w:val="27"/>
        </w:rPr>
        <w:t>科技处</w:t>
      </w:r>
      <w:r w:rsidR="00C8611F">
        <w:rPr>
          <w:rFonts w:asciiTheme="minorEastAsia" w:hAnsiTheme="minorEastAsia" w:cs="Tahoma" w:hint="eastAsia"/>
          <w:color w:val="333333"/>
          <w:kern w:val="0"/>
          <w:sz w:val="27"/>
          <w:szCs w:val="27"/>
        </w:rPr>
        <w:t>将提前组织申报人在校内进行预答辩</w:t>
      </w:r>
      <w:r w:rsidR="00880159">
        <w:rPr>
          <w:rFonts w:asciiTheme="minorEastAsia" w:hAnsiTheme="minorEastAsia" w:cs="Tahoma" w:hint="eastAsia"/>
          <w:color w:val="333333"/>
          <w:kern w:val="0"/>
          <w:sz w:val="27"/>
          <w:szCs w:val="27"/>
        </w:rPr>
        <w:t>，并请专家帮忙指导申报书修改</w:t>
      </w:r>
      <w:r w:rsidR="00C8611F">
        <w:rPr>
          <w:rFonts w:asciiTheme="minorEastAsia" w:hAnsiTheme="minorEastAsia" w:cs="Tahoma" w:hint="eastAsia"/>
          <w:color w:val="333333"/>
          <w:kern w:val="0"/>
          <w:sz w:val="27"/>
          <w:szCs w:val="27"/>
        </w:rPr>
        <w:t>。</w:t>
      </w:r>
    </w:p>
    <w:p w:rsidR="00C80A51" w:rsidRPr="00832006" w:rsidRDefault="00C80A51" w:rsidP="00C80A51">
      <w:pPr>
        <w:widowControl/>
        <w:spacing w:before="100" w:beforeAutospacing="1" w:after="90"/>
        <w:jc w:val="left"/>
        <w:rPr>
          <w:rFonts w:asciiTheme="minorEastAsia" w:hAnsiTheme="minorEastAsia" w:cs="Tahoma"/>
          <w:color w:val="333333"/>
          <w:kern w:val="0"/>
          <w:sz w:val="27"/>
          <w:szCs w:val="27"/>
        </w:rPr>
      </w:pPr>
      <w:r w:rsidRPr="00832006">
        <w:rPr>
          <w:rFonts w:asciiTheme="minorEastAsia" w:hAnsiTheme="minorEastAsia" w:cs="Tahoma"/>
          <w:color w:val="333333"/>
          <w:kern w:val="0"/>
          <w:sz w:val="27"/>
          <w:szCs w:val="27"/>
        </w:rPr>
        <w:lastRenderedPageBreak/>
        <w:t>六、“晨光计划”依据《“晨光计划”管理办法》、《“晨光计划”项目验收实施细则》（沪教委科〔2015〕24号）实行。</w:t>
      </w:r>
    </w:p>
    <w:p w:rsidR="00C80A51" w:rsidRPr="00832006" w:rsidRDefault="00C80A51" w:rsidP="00C80A51">
      <w:pPr>
        <w:widowControl/>
        <w:spacing w:before="100" w:beforeAutospacing="1" w:after="90"/>
        <w:jc w:val="left"/>
        <w:rPr>
          <w:rFonts w:asciiTheme="minorEastAsia" w:hAnsiTheme="minorEastAsia" w:cs="Tahoma"/>
          <w:color w:val="333333"/>
          <w:kern w:val="0"/>
          <w:sz w:val="27"/>
          <w:szCs w:val="27"/>
        </w:rPr>
      </w:pPr>
      <w:r w:rsidRPr="00832006">
        <w:rPr>
          <w:rFonts w:asciiTheme="minorEastAsia" w:hAnsiTheme="minorEastAsia" w:cs="Tahoma"/>
          <w:color w:val="333333"/>
          <w:kern w:val="0"/>
          <w:sz w:val="27"/>
          <w:szCs w:val="27"/>
        </w:rPr>
        <w:t>七、请我校有意申报本项目的老师</w:t>
      </w:r>
      <w:r w:rsidR="00D02AA8" w:rsidRPr="00832006">
        <w:rPr>
          <w:rFonts w:asciiTheme="minorEastAsia" w:hAnsiTheme="minorEastAsia" w:cs="Tahoma" w:hint="eastAsia"/>
          <w:color w:val="333333"/>
          <w:kern w:val="0"/>
          <w:sz w:val="27"/>
          <w:szCs w:val="27"/>
        </w:rPr>
        <w:t>，</w:t>
      </w:r>
      <w:r w:rsidR="00880159">
        <w:rPr>
          <w:rFonts w:asciiTheme="minorEastAsia" w:hAnsiTheme="minorEastAsia" w:cs="Tahoma" w:hint="eastAsia"/>
          <w:color w:val="333333"/>
          <w:kern w:val="0"/>
          <w:sz w:val="27"/>
          <w:szCs w:val="27"/>
        </w:rPr>
        <w:t>尽快和科技处</w:t>
      </w:r>
      <w:r w:rsidR="00880159" w:rsidRPr="00832006">
        <w:rPr>
          <w:rFonts w:asciiTheme="minorEastAsia" w:hAnsiTheme="minorEastAsia" w:cs="Tahoma" w:hint="eastAsia"/>
          <w:color w:val="333333"/>
          <w:kern w:val="0"/>
          <w:sz w:val="27"/>
          <w:szCs w:val="27"/>
        </w:rPr>
        <w:t>赵蓉微信号1905883452</w:t>
      </w:r>
      <w:r w:rsidR="00880159">
        <w:rPr>
          <w:rFonts w:asciiTheme="minorEastAsia" w:hAnsiTheme="minorEastAsia" w:cs="Tahoma" w:hint="eastAsia"/>
          <w:color w:val="333333"/>
          <w:kern w:val="0"/>
          <w:sz w:val="27"/>
          <w:szCs w:val="27"/>
        </w:rPr>
        <w:t>联系报备，</w:t>
      </w:r>
      <w:r w:rsidR="007C4D1F">
        <w:rPr>
          <w:rFonts w:asciiTheme="minorEastAsia" w:hAnsiTheme="minorEastAsia" w:cs="Tahoma" w:hint="eastAsia"/>
          <w:color w:val="333333"/>
          <w:kern w:val="0"/>
          <w:sz w:val="27"/>
          <w:szCs w:val="27"/>
        </w:rPr>
        <w:t>并</w:t>
      </w:r>
      <w:r w:rsidR="00D02AA8" w:rsidRPr="00832006">
        <w:rPr>
          <w:rFonts w:asciiTheme="minorEastAsia" w:hAnsiTheme="minorEastAsia" w:cs="Tahoma" w:hint="eastAsia"/>
          <w:color w:val="333333"/>
          <w:kern w:val="0"/>
          <w:sz w:val="27"/>
          <w:szCs w:val="27"/>
        </w:rPr>
        <w:t>填写好</w:t>
      </w:r>
      <w:r w:rsidR="00D02AA8" w:rsidRPr="00832006">
        <w:rPr>
          <w:rFonts w:asciiTheme="minorEastAsia" w:hAnsiTheme="minorEastAsia" w:cs="Tahoma"/>
          <w:color w:val="333333"/>
          <w:kern w:val="0"/>
          <w:sz w:val="27"/>
          <w:szCs w:val="27"/>
        </w:rPr>
        <w:t>“晨光计划”项目申请书</w:t>
      </w:r>
      <w:r w:rsidR="00B06C44" w:rsidRPr="00832006">
        <w:rPr>
          <w:rFonts w:asciiTheme="minorEastAsia" w:hAnsiTheme="minorEastAsia" w:cs="Tahoma" w:hint="eastAsia"/>
          <w:color w:val="333333"/>
          <w:kern w:val="0"/>
          <w:sz w:val="27"/>
          <w:szCs w:val="27"/>
        </w:rPr>
        <w:t>，</w:t>
      </w:r>
      <w:r w:rsidRPr="00832006">
        <w:rPr>
          <w:rFonts w:asciiTheme="minorEastAsia" w:hAnsiTheme="minorEastAsia" w:cs="Tahoma"/>
          <w:color w:val="333333"/>
          <w:kern w:val="0"/>
          <w:sz w:val="27"/>
          <w:szCs w:val="27"/>
        </w:rPr>
        <w:t>于20</w:t>
      </w:r>
      <w:r w:rsidR="00675AAF">
        <w:rPr>
          <w:rFonts w:asciiTheme="minorEastAsia" w:hAnsiTheme="minorEastAsia" w:cs="Tahoma" w:hint="eastAsia"/>
          <w:color w:val="333333"/>
          <w:kern w:val="0"/>
          <w:sz w:val="27"/>
          <w:szCs w:val="27"/>
        </w:rPr>
        <w:t>20</w:t>
      </w:r>
      <w:r w:rsidRPr="00832006">
        <w:rPr>
          <w:rFonts w:asciiTheme="minorEastAsia" w:hAnsiTheme="minorEastAsia" w:cs="Tahoma"/>
          <w:color w:val="333333"/>
          <w:kern w:val="0"/>
          <w:sz w:val="27"/>
          <w:szCs w:val="27"/>
        </w:rPr>
        <w:t>年</w:t>
      </w:r>
      <w:r w:rsidR="00B551A5" w:rsidRPr="00832006">
        <w:rPr>
          <w:rFonts w:asciiTheme="minorEastAsia" w:hAnsiTheme="minorEastAsia" w:cs="Tahoma" w:hint="eastAsia"/>
          <w:color w:val="333333"/>
          <w:kern w:val="0"/>
          <w:sz w:val="27"/>
          <w:szCs w:val="27"/>
        </w:rPr>
        <w:t>10</w:t>
      </w:r>
      <w:r w:rsidRPr="00832006">
        <w:rPr>
          <w:rFonts w:asciiTheme="minorEastAsia" w:hAnsiTheme="minorEastAsia" w:cs="Tahoma"/>
          <w:color w:val="333333"/>
          <w:kern w:val="0"/>
          <w:sz w:val="27"/>
          <w:szCs w:val="27"/>
        </w:rPr>
        <w:t>月</w:t>
      </w:r>
      <w:r w:rsidR="00880159">
        <w:rPr>
          <w:rFonts w:asciiTheme="minorEastAsia" w:hAnsiTheme="minorEastAsia" w:cs="Tahoma" w:hint="eastAsia"/>
          <w:color w:val="333333"/>
          <w:kern w:val="0"/>
          <w:sz w:val="27"/>
          <w:szCs w:val="27"/>
        </w:rPr>
        <w:t>19</w:t>
      </w:r>
      <w:r w:rsidRPr="00832006">
        <w:rPr>
          <w:rFonts w:asciiTheme="minorEastAsia" w:hAnsiTheme="minorEastAsia" w:cs="Tahoma"/>
          <w:color w:val="333333"/>
          <w:kern w:val="0"/>
          <w:sz w:val="27"/>
          <w:szCs w:val="27"/>
        </w:rPr>
        <w:t>日前</w:t>
      </w:r>
      <w:r w:rsidR="00880159">
        <w:rPr>
          <w:rFonts w:asciiTheme="minorEastAsia" w:hAnsiTheme="minorEastAsia" w:cs="Tahoma" w:hint="eastAsia"/>
          <w:color w:val="333333"/>
          <w:kern w:val="0"/>
          <w:sz w:val="27"/>
          <w:szCs w:val="27"/>
        </w:rPr>
        <w:t>发送到</w:t>
      </w:r>
      <w:r w:rsidR="00D02AA8" w:rsidRPr="00832006">
        <w:rPr>
          <w:rFonts w:asciiTheme="minorEastAsia" w:hAnsiTheme="minorEastAsia" w:cs="Tahoma" w:hint="eastAsia"/>
          <w:color w:val="333333"/>
          <w:kern w:val="0"/>
          <w:sz w:val="27"/>
          <w:szCs w:val="27"/>
        </w:rPr>
        <w:t>1905883452</w:t>
      </w:r>
      <w:r w:rsidR="00880159">
        <w:rPr>
          <w:rFonts w:asciiTheme="minorEastAsia" w:hAnsiTheme="minorEastAsia" w:cs="Tahoma" w:hint="eastAsia"/>
          <w:color w:val="333333"/>
          <w:kern w:val="0"/>
          <w:sz w:val="27"/>
          <w:szCs w:val="27"/>
        </w:rPr>
        <w:t>@qq.com</w:t>
      </w:r>
      <w:r w:rsidR="00D02AA8" w:rsidRPr="00832006">
        <w:rPr>
          <w:rFonts w:asciiTheme="minorEastAsia" w:hAnsiTheme="minorEastAsia" w:cs="Tahoma" w:hint="eastAsia"/>
          <w:color w:val="333333"/>
          <w:kern w:val="0"/>
          <w:sz w:val="27"/>
          <w:szCs w:val="27"/>
        </w:rPr>
        <w:t>，科技</w:t>
      </w:r>
      <w:r w:rsidRPr="00832006">
        <w:rPr>
          <w:rFonts w:asciiTheme="minorEastAsia" w:hAnsiTheme="minorEastAsia" w:cs="Tahoma"/>
          <w:color w:val="333333"/>
          <w:kern w:val="0"/>
          <w:sz w:val="27"/>
          <w:szCs w:val="27"/>
        </w:rPr>
        <w:t>处</w:t>
      </w:r>
      <w:r w:rsidR="00D02AA8" w:rsidRPr="00832006">
        <w:rPr>
          <w:rFonts w:asciiTheme="minorEastAsia" w:hAnsiTheme="minorEastAsia" w:cs="Tahoma"/>
          <w:color w:val="333333"/>
          <w:kern w:val="0"/>
          <w:sz w:val="27"/>
          <w:szCs w:val="27"/>
        </w:rPr>
        <w:t>将</w:t>
      </w:r>
      <w:r w:rsidR="007C4D1F">
        <w:rPr>
          <w:rFonts w:asciiTheme="minorEastAsia" w:hAnsiTheme="minorEastAsia" w:cs="Tahoma" w:hint="eastAsia"/>
          <w:color w:val="333333"/>
          <w:kern w:val="0"/>
          <w:sz w:val="27"/>
          <w:szCs w:val="27"/>
        </w:rPr>
        <w:t>组织专家为</w:t>
      </w:r>
      <w:r w:rsidR="00D02AA8" w:rsidRPr="00832006">
        <w:rPr>
          <w:rFonts w:asciiTheme="minorEastAsia" w:hAnsiTheme="minorEastAsia" w:cs="Tahoma"/>
          <w:color w:val="333333"/>
          <w:kern w:val="0"/>
          <w:sz w:val="27"/>
          <w:szCs w:val="27"/>
        </w:rPr>
        <w:t>各位申报者做好</w:t>
      </w:r>
      <w:r w:rsidR="007C4D1F">
        <w:rPr>
          <w:rFonts w:asciiTheme="minorEastAsia" w:hAnsiTheme="minorEastAsia" w:cs="Tahoma" w:hint="eastAsia"/>
          <w:color w:val="333333"/>
          <w:kern w:val="0"/>
          <w:sz w:val="27"/>
          <w:szCs w:val="27"/>
        </w:rPr>
        <w:t>申报书修改</w:t>
      </w:r>
      <w:r w:rsidRPr="00832006">
        <w:rPr>
          <w:rFonts w:asciiTheme="minorEastAsia" w:hAnsiTheme="minorEastAsia" w:cs="Tahoma"/>
          <w:color w:val="333333"/>
          <w:kern w:val="0"/>
          <w:sz w:val="27"/>
          <w:szCs w:val="27"/>
        </w:rPr>
        <w:t>指导</w:t>
      </w:r>
      <w:r w:rsidR="00C8611F">
        <w:rPr>
          <w:rFonts w:asciiTheme="minorEastAsia" w:hAnsiTheme="minorEastAsia" w:cs="Tahoma" w:hint="eastAsia"/>
          <w:color w:val="333333"/>
          <w:kern w:val="0"/>
          <w:sz w:val="27"/>
          <w:szCs w:val="27"/>
        </w:rPr>
        <w:t>和预答辩</w:t>
      </w:r>
      <w:r w:rsidRPr="00832006">
        <w:rPr>
          <w:rFonts w:asciiTheme="minorEastAsia" w:hAnsiTheme="minorEastAsia" w:cs="Tahoma"/>
          <w:color w:val="333333"/>
          <w:kern w:val="0"/>
          <w:sz w:val="27"/>
          <w:szCs w:val="27"/>
        </w:rPr>
        <w:t>工作。</w:t>
      </w:r>
    </w:p>
    <w:p w:rsidR="00C80A51" w:rsidRPr="00832006" w:rsidRDefault="00C80A51" w:rsidP="00C80A51">
      <w:pPr>
        <w:widowControl/>
        <w:spacing w:before="100" w:beforeAutospacing="1" w:after="90"/>
        <w:jc w:val="left"/>
        <w:rPr>
          <w:rFonts w:asciiTheme="minorEastAsia" w:hAnsiTheme="minorEastAsia" w:cs="Tahoma"/>
          <w:color w:val="333333"/>
          <w:kern w:val="0"/>
          <w:sz w:val="27"/>
          <w:szCs w:val="27"/>
        </w:rPr>
      </w:pPr>
      <w:r w:rsidRPr="00832006">
        <w:rPr>
          <w:rFonts w:asciiTheme="minorEastAsia" w:hAnsiTheme="minorEastAsia" w:cs="Tahoma"/>
          <w:color w:val="333333"/>
          <w:kern w:val="0"/>
          <w:sz w:val="27"/>
          <w:szCs w:val="27"/>
        </w:rPr>
        <w:t> </w:t>
      </w:r>
    </w:p>
    <w:p w:rsidR="00C80A51" w:rsidRPr="00832006" w:rsidRDefault="00C80A51" w:rsidP="00C80A51">
      <w:pPr>
        <w:widowControl/>
        <w:spacing w:before="100" w:beforeAutospacing="1" w:after="90"/>
        <w:jc w:val="left"/>
        <w:rPr>
          <w:rFonts w:asciiTheme="minorEastAsia" w:hAnsiTheme="minorEastAsia" w:cs="Tahoma"/>
          <w:color w:val="333333"/>
          <w:kern w:val="0"/>
          <w:sz w:val="27"/>
          <w:szCs w:val="27"/>
        </w:rPr>
      </w:pPr>
      <w:r w:rsidRPr="00832006">
        <w:rPr>
          <w:rFonts w:asciiTheme="minorEastAsia" w:hAnsiTheme="minorEastAsia" w:cs="Tahoma"/>
          <w:color w:val="333333"/>
          <w:kern w:val="0"/>
          <w:sz w:val="27"/>
          <w:szCs w:val="27"/>
        </w:rPr>
        <w:t> 附件1：“晨光计划”项目申请书</w:t>
      </w:r>
    </w:p>
    <w:p w:rsidR="00C80A51" w:rsidRPr="00832006" w:rsidRDefault="007638B0" w:rsidP="00C80A51">
      <w:pPr>
        <w:widowControl/>
        <w:spacing w:before="100" w:beforeAutospacing="1" w:after="90"/>
        <w:jc w:val="left"/>
        <w:rPr>
          <w:rFonts w:asciiTheme="minorEastAsia" w:hAnsiTheme="minorEastAsia" w:cs="Tahoma"/>
          <w:color w:val="333333"/>
          <w:kern w:val="0"/>
          <w:sz w:val="27"/>
          <w:szCs w:val="27"/>
        </w:rPr>
      </w:pPr>
      <w:r>
        <w:rPr>
          <w:rFonts w:asciiTheme="minorEastAsia" w:hAnsiTheme="minorEastAsia" w:cs="Tahoma"/>
          <w:color w:val="333333"/>
          <w:kern w:val="0"/>
          <w:sz w:val="27"/>
          <w:szCs w:val="27"/>
        </w:rPr>
        <w:t>   </w:t>
      </w:r>
      <w:r w:rsidR="00C80A51" w:rsidRPr="00832006">
        <w:rPr>
          <w:rFonts w:asciiTheme="minorEastAsia" w:hAnsiTheme="minorEastAsia" w:cs="Tahoma"/>
          <w:color w:val="333333"/>
          <w:kern w:val="0"/>
          <w:sz w:val="27"/>
          <w:szCs w:val="27"/>
        </w:rPr>
        <w:t>2：“晨光计划”管理办法、“晨光计划”项目验收实施细则</w:t>
      </w:r>
    </w:p>
    <w:p w:rsidR="00C80A51" w:rsidRPr="00832006" w:rsidRDefault="00C80A51" w:rsidP="00C80A51">
      <w:pPr>
        <w:widowControl/>
        <w:spacing w:before="100" w:beforeAutospacing="1" w:after="90"/>
        <w:jc w:val="left"/>
        <w:rPr>
          <w:rFonts w:asciiTheme="minorEastAsia" w:hAnsiTheme="minorEastAsia" w:cs="Tahoma"/>
          <w:color w:val="333333"/>
          <w:kern w:val="0"/>
          <w:sz w:val="27"/>
          <w:szCs w:val="27"/>
        </w:rPr>
      </w:pPr>
      <w:r w:rsidRPr="00832006">
        <w:rPr>
          <w:rFonts w:asciiTheme="minorEastAsia" w:hAnsiTheme="minorEastAsia" w:cs="Tahoma"/>
          <w:color w:val="333333"/>
          <w:kern w:val="0"/>
          <w:sz w:val="27"/>
          <w:szCs w:val="27"/>
        </w:rPr>
        <w:t> </w:t>
      </w:r>
    </w:p>
    <w:p w:rsidR="00C80A51" w:rsidRPr="00832006" w:rsidRDefault="00C80A51" w:rsidP="00C80A51">
      <w:pPr>
        <w:widowControl/>
        <w:spacing w:before="100" w:beforeAutospacing="1" w:after="90"/>
        <w:jc w:val="left"/>
        <w:rPr>
          <w:rFonts w:asciiTheme="minorEastAsia" w:hAnsiTheme="minorEastAsia" w:cs="Tahoma"/>
          <w:color w:val="333333"/>
          <w:kern w:val="0"/>
          <w:sz w:val="27"/>
          <w:szCs w:val="27"/>
        </w:rPr>
      </w:pPr>
      <w:r w:rsidRPr="00832006">
        <w:rPr>
          <w:rFonts w:asciiTheme="minorEastAsia" w:hAnsiTheme="minorEastAsia" w:cs="Tahoma"/>
          <w:color w:val="333333"/>
          <w:kern w:val="0"/>
          <w:sz w:val="27"/>
          <w:szCs w:val="27"/>
        </w:rPr>
        <w:t> </w:t>
      </w:r>
    </w:p>
    <w:p w:rsidR="00C80A51" w:rsidRPr="00832006" w:rsidRDefault="002C4CB8" w:rsidP="00C80A51">
      <w:pPr>
        <w:widowControl/>
        <w:spacing w:before="100" w:beforeAutospacing="1" w:after="90"/>
        <w:jc w:val="right"/>
        <w:rPr>
          <w:rFonts w:asciiTheme="minorEastAsia" w:hAnsiTheme="minorEastAsia" w:cs="Tahoma"/>
          <w:color w:val="333333"/>
          <w:kern w:val="0"/>
          <w:sz w:val="27"/>
          <w:szCs w:val="27"/>
        </w:rPr>
      </w:pPr>
      <w:r w:rsidRPr="00832006">
        <w:rPr>
          <w:rFonts w:asciiTheme="minorEastAsia" w:hAnsiTheme="minorEastAsia" w:cs="Tahoma" w:hint="eastAsia"/>
          <w:color w:val="333333"/>
          <w:kern w:val="0"/>
          <w:sz w:val="27"/>
          <w:szCs w:val="27"/>
        </w:rPr>
        <w:t>科技处</w:t>
      </w:r>
    </w:p>
    <w:p w:rsidR="00C80A51" w:rsidRPr="00832006" w:rsidRDefault="002C4CB8" w:rsidP="00C80A51">
      <w:pPr>
        <w:widowControl/>
        <w:spacing w:before="100" w:beforeAutospacing="1" w:after="90"/>
        <w:jc w:val="right"/>
        <w:rPr>
          <w:rFonts w:asciiTheme="minorEastAsia" w:hAnsiTheme="minorEastAsia" w:cs="Tahoma"/>
          <w:color w:val="333333"/>
          <w:kern w:val="0"/>
          <w:sz w:val="27"/>
          <w:szCs w:val="27"/>
        </w:rPr>
      </w:pPr>
      <w:r w:rsidRPr="00832006">
        <w:rPr>
          <w:rFonts w:asciiTheme="minorEastAsia" w:hAnsiTheme="minorEastAsia" w:cs="Tahoma" w:hint="eastAsia"/>
          <w:color w:val="333333"/>
          <w:kern w:val="0"/>
          <w:sz w:val="27"/>
          <w:szCs w:val="27"/>
        </w:rPr>
        <w:t xml:space="preserve"> </w:t>
      </w:r>
      <w:r w:rsidR="00C80A51" w:rsidRPr="00832006">
        <w:rPr>
          <w:rFonts w:asciiTheme="minorEastAsia" w:hAnsiTheme="minorEastAsia" w:cs="Tahoma"/>
          <w:color w:val="333333"/>
          <w:kern w:val="0"/>
          <w:sz w:val="27"/>
          <w:szCs w:val="27"/>
        </w:rPr>
        <w:t>20</w:t>
      </w:r>
      <w:r w:rsidR="00C8611F">
        <w:rPr>
          <w:rFonts w:asciiTheme="minorEastAsia" w:hAnsiTheme="minorEastAsia" w:cs="Tahoma" w:hint="eastAsia"/>
          <w:color w:val="333333"/>
          <w:kern w:val="0"/>
          <w:sz w:val="27"/>
          <w:szCs w:val="27"/>
        </w:rPr>
        <w:t>20</w:t>
      </w:r>
      <w:r w:rsidR="00C80A51" w:rsidRPr="00832006">
        <w:rPr>
          <w:rFonts w:asciiTheme="minorEastAsia" w:hAnsiTheme="minorEastAsia" w:cs="Tahoma"/>
          <w:color w:val="333333"/>
          <w:kern w:val="0"/>
          <w:sz w:val="27"/>
          <w:szCs w:val="27"/>
        </w:rPr>
        <w:t>.</w:t>
      </w:r>
      <w:r w:rsidRPr="00832006">
        <w:rPr>
          <w:rFonts w:asciiTheme="minorEastAsia" w:hAnsiTheme="minorEastAsia" w:cs="Tahoma" w:hint="eastAsia"/>
          <w:color w:val="333333"/>
          <w:kern w:val="0"/>
          <w:sz w:val="27"/>
          <w:szCs w:val="27"/>
        </w:rPr>
        <w:t>9</w:t>
      </w:r>
      <w:r w:rsidR="00C80A51" w:rsidRPr="00832006">
        <w:rPr>
          <w:rFonts w:asciiTheme="minorEastAsia" w:hAnsiTheme="minorEastAsia" w:cs="Tahoma"/>
          <w:color w:val="333333"/>
          <w:kern w:val="0"/>
          <w:sz w:val="27"/>
          <w:szCs w:val="27"/>
        </w:rPr>
        <w:t>.</w:t>
      </w:r>
      <w:r w:rsidR="00C8611F">
        <w:rPr>
          <w:rFonts w:asciiTheme="minorEastAsia" w:hAnsiTheme="minorEastAsia" w:cs="Tahoma" w:hint="eastAsia"/>
          <w:color w:val="333333"/>
          <w:kern w:val="0"/>
          <w:sz w:val="27"/>
          <w:szCs w:val="27"/>
        </w:rPr>
        <w:t>1</w:t>
      </w:r>
      <w:r w:rsidR="00765906">
        <w:rPr>
          <w:rFonts w:asciiTheme="minorEastAsia" w:hAnsiTheme="minorEastAsia" w:cs="Tahoma" w:hint="eastAsia"/>
          <w:color w:val="333333"/>
          <w:kern w:val="0"/>
          <w:sz w:val="27"/>
          <w:szCs w:val="27"/>
        </w:rPr>
        <w:t>8</w:t>
      </w:r>
    </w:p>
    <w:p w:rsidR="00CC207B" w:rsidRPr="00832006" w:rsidRDefault="00CC207B">
      <w:pPr>
        <w:rPr>
          <w:rFonts w:asciiTheme="minorEastAsia" w:hAnsiTheme="minorEastAsia"/>
        </w:rPr>
      </w:pPr>
    </w:p>
    <w:sectPr w:rsidR="00CC207B" w:rsidRPr="00832006" w:rsidSect="001C0F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E42" w:rsidRDefault="00D16E42" w:rsidP="00C80A51">
      <w:r>
        <w:separator/>
      </w:r>
    </w:p>
  </w:endnote>
  <w:endnote w:type="continuationSeparator" w:id="1">
    <w:p w:rsidR="00D16E42" w:rsidRDefault="00D16E42" w:rsidP="00C80A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E42" w:rsidRDefault="00D16E42" w:rsidP="00C80A51">
      <w:r>
        <w:separator/>
      </w:r>
    </w:p>
  </w:footnote>
  <w:footnote w:type="continuationSeparator" w:id="1">
    <w:p w:rsidR="00D16E42" w:rsidRDefault="00D16E42" w:rsidP="00C80A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80A51"/>
    <w:rsid w:val="00040099"/>
    <w:rsid w:val="00123283"/>
    <w:rsid w:val="001327ED"/>
    <w:rsid w:val="001C0F60"/>
    <w:rsid w:val="002C4CB8"/>
    <w:rsid w:val="00390524"/>
    <w:rsid w:val="0041302D"/>
    <w:rsid w:val="005B5BA7"/>
    <w:rsid w:val="005D3AE5"/>
    <w:rsid w:val="00675AAF"/>
    <w:rsid w:val="007638B0"/>
    <w:rsid w:val="00765906"/>
    <w:rsid w:val="007C4D1F"/>
    <w:rsid w:val="00832006"/>
    <w:rsid w:val="00880159"/>
    <w:rsid w:val="009D1C49"/>
    <w:rsid w:val="009E4252"/>
    <w:rsid w:val="00B06C44"/>
    <w:rsid w:val="00B551A5"/>
    <w:rsid w:val="00BC6142"/>
    <w:rsid w:val="00C80A51"/>
    <w:rsid w:val="00C8611F"/>
    <w:rsid w:val="00CC207B"/>
    <w:rsid w:val="00D02AA8"/>
    <w:rsid w:val="00D16E42"/>
    <w:rsid w:val="00DF648D"/>
    <w:rsid w:val="00F645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0F60"/>
    <w:pPr>
      <w:widowControl w:val="0"/>
      <w:jc w:val="both"/>
    </w:pPr>
  </w:style>
  <w:style w:type="paragraph" w:styleId="1">
    <w:name w:val="heading 1"/>
    <w:basedOn w:val="a"/>
    <w:link w:val="1Char"/>
    <w:uiPriority w:val="9"/>
    <w:qFormat/>
    <w:rsid w:val="00C80A5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80A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80A51"/>
    <w:rPr>
      <w:sz w:val="18"/>
      <w:szCs w:val="18"/>
    </w:rPr>
  </w:style>
  <w:style w:type="paragraph" w:styleId="a4">
    <w:name w:val="footer"/>
    <w:basedOn w:val="a"/>
    <w:link w:val="Char0"/>
    <w:uiPriority w:val="99"/>
    <w:semiHidden/>
    <w:unhideWhenUsed/>
    <w:rsid w:val="00C80A5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80A51"/>
    <w:rPr>
      <w:sz w:val="18"/>
      <w:szCs w:val="18"/>
    </w:rPr>
  </w:style>
  <w:style w:type="character" w:customStyle="1" w:styleId="1Char">
    <w:name w:val="标题 1 Char"/>
    <w:basedOn w:val="a0"/>
    <w:link w:val="1"/>
    <w:uiPriority w:val="9"/>
    <w:rsid w:val="00C80A51"/>
    <w:rPr>
      <w:rFonts w:ascii="宋体" w:eastAsia="宋体" w:hAnsi="宋体" w:cs="宋体"/>
      <w:b/>
      <w:bCs/>
      <w:kern w:val="36"/>
      <w:sz w:val="48"/>
      <w:szCs w:val="48"/>
    </w:rPr>
  </w:style>
  <w:style w:type="character" w:styleId="a5">
    <w:name w:val="Hyperlink"/>
    <w:basedOn w:val="a0"/>
    <w:uiPriority w:val="99"/>
    <w:semiHidden/>
    <w:unhideWhenUsed/>
    <w:rsid w:val="00C80A51"/>
    <w:rPr>
      <w:strike w:val="0"/>
      <w:dstrike w:val="0"/>
      <w:color w:val="333333"/>
      <w:u w:val="none"/>
      <w:effect w:val="none"/>
    </w:rPr>
  </w:style>
  <w:style w:type="paragraph" w:customStyle="1" w:styleId="artimetas1">
    <w:name w:val="arti_metas1"/>
    <w:basedOn w:val="a"/>
    <w:rsid w:val="00C80A51"/>
    <w:pPr>
      <w:widowControl/>
      <w:spacing w:before="100" w:beforeAutospacing="1" w:after="100" w:afterAutospacing="1"/>
      <w:jc w:val="center"/>
    </w:pPr>
    <w:rPr>
      <w:rFonts w:ascii="Tahoma" w:eastAsia="宋体" w:hAnsi="Tahoma" w:cs="Tahoma"/>
      <w:color w:val="333333"/>
      <w:kern w:val="0"/>
      <w:sz w:val="18"/>
      <w:szCs w:val="18"/>
    </w:rPr>
  </w:style>
  <w:style w:type="paragraph" w:customStyle="1" w:styleId="setting-item1">
    <w:name w:val="setting-item1"/>
    <w:basedOn w:val="a"/>
    <w:rsid w:val="00C80A51"/>
    <w:pPr>
      <w:widowControl/>
      <w:spacing w:before="100" w:beforeAutospacing="1" w:after="100" w:afterAutospacing="1"/>
      <w:jc w:val="left"/>
    </w:pPr>
    <w:rPr>
      <w:rFonts w:ascii="Tahoma" w:eastAsia="宋体" w:hAnsi="Tahoma" w:cs="Tahoma"/>
      <w:color w:val="333333"/>
      <w:kern w:val="0"/>
      <w:sz w:val="18"/>
      <w:szCs w:val="18"/>
    </w:rPr>
  </w:style>
  <w:style w:type="character" w:customStyle="1" w:styleId="wpvisitcount1">
    <w:name w:val="wp_visitcount1"/>
    <w:basedOn w:val="a0"/>
    <w:rsid w:val="00C80A51"/>
    <w:rPr>
      <w:vanish/>
      <w:webHidden w:val="0"/>
      <w:color w:val="787878"/>
      <w:sz w:val="18"/>
      <w:szCs w:val="18"/>
      <w:specVanish w:val="0"/>
    </w:rPr>
  </w:style>
</w:styles>
</file>

<file path=word/webSettings.xml><?xml version="1.0" encoding="utf-8"?>
<w:webSettings xmlns:r="http://schemas.openxmlformats.org/officeDocument/2006/relationships" xmlns:w="http://schemas.openxmlformats.org/wordprocessingml/2006/main">
  <w:divs>
    <w:div w:id="1549686426">
      <w:bodyDiv w:val="1"/>
      <w:marLeft w:val="0"/>
      <w:marRight w:val="0"/>
      <w:marTop w:val="0"/>
      <w:marBottom w:val="0"/>
      <w:divBdr>
        <w:top w:val="none" w:sz="0" w:space="0" w:color="auto"/>
        <w:left w:val="none" w:sz="0" w:space="0" w:color="auto"/>
        <w:bottom w:val="none" w:sz="0" w:space="0" w:color="auto"/>
        <w:right w:val="none" w:sz="0" w:space="0" w:color="auto"/>
      </w:divBdr>
      <w:divsChild>
        <w:div w:id="2102213682">
          <w:marLeft w:val="0"/>
          <w:marRight w:val="0"/>
          <w:marTop w:val="0"/>
          <w:marBottom w:val="0"/>
          <w:divBdr>
            <w:top w:val="none" w:sz="0" w:space="0" w:color="auto"/>
            <w:left w:val="none" w:sz="0" w:space="0" w:color="auto"/>
            <w:bottom w:val="none" w:sz="0" w:space="0" w:color="auto"/>
            <w:right w:val="none" w:sz="0" w:space="0" w:color="auto"/>
          </w:divBdr>
          <w:divsChild>
            <w:div w:id="64113135">
              <w:marLeft w:val="0"/>
              <w:marRight w:val="0"/>
              <w:marTop w:val="0"/>
              <w:marBottom w:val="0"/>
              <w:divBdr>
                <w:top w:val="none" w:sz="0" w:space="0" w:color="auto"/>
                <w:left w:val="none" w:sz="0" w:space="0" w:color="auto"/>
                <w:bottom w:val="none" w:sz="0" w:space="0" w:color="auto"/>
                <w:right w:val="none" w:sz="0" w:space="0" w:color="auto"/>
              </w:divBdr>
              <w:divsChild>
                <w:div w:id="392168351">
                  <w:marLeft w:val="0"/>
                  <w:marRight w:val="0"/>
                  <w:marTop w:val="0"/>
                  <w:marBottom w:val="0"/>
                  <w:divBdr>
                    <w:top w:val="none" w:sz="0" w:space="0" w:color="auto"/>
                    <w:left w:val="none" w:sz="0" w:space="0" w:color="auto"/>
                    <w:bottom w:val="none" w:sz="0" w:space="0" w:color="auto"/>
                    <w:right w:val="none" w:sz="0" w:space="0" w:color="auto"/>
                  </w:divBdr>
                  <w:divsChild>
                    <w:div w:id="1343363875">
                      <w:marLeft w:val="1500"/>
                      <w:marRight w:val="1500"/>
                      <w:marTop w:val="0"/>
                      <w:marBottom w:val="0"/>
                      <w:divBdr>
                        <w:top w:val="none" w:sz="0" w:space="0" w:color="auto"/>
                        <w:left w:val="none" w:sz="0" w:space="0" w:color="auto"/>
                        <w:bottom w:val="none" w:sz="0" w:space="0" w:color="auto"/>
                        <w:right w:val="none" w:sz="0" w:space="0" w:color="auto"/>
                      </w:divBdr>
                      <w:divsChild>
                        <w:div w:id="1179739511">
                          <w:marLeft w:val="0"/>
                          <w:marRight w:val="0"/>
                          <w:marTop w:val="0"/>
                          <w:marBottom w:val="150"/>
                          <w:divBdr>
                            <w:top w:val="none" w:sz="0" w:space="0" w:color="auto"/>
                            <w:left w:val="none" w:sz="0" w:space="0" w:color="auto"/>
                            <w:bottom w:val="single" w:sz="6" w:space="0" w:color="F1F1F1"/>
                            <w:right w:val="none" w:sz="0" w:space="0" w:color="auto"/>
                          </w:divBdr>
                        </w:div>
                        <w:div w:id="390153443">
                          <w:marLeft w:val="0"/>
                          <w:marRight w:val="0"/>
                          <w:marTop w:val="0"/>
                          <w:marBottom w:val="0"/>
                          <w:divBdr>
                            <w:top w:val="none" w:sz="0" w:space="0" w:color="auto"/>
                            <w:left w:val="none" w:sz="0" w:space="0" w:color="auto"/>
                            <w:bottom w:val="none" w:sz="0" w:space="0" w:color="auto"/>
                            <w:right w:val="none" w:sz="0" w:space="0" w:color="auto"/>
                          </w:divBdr>
                          <w:divsChild>
                            <w:div w:id="688333850">
                              <w:marLeft w:val="0"/>
                              <w:marRight w:val="0"/>
                              <w:marTop w:val="0"/>
                              <w:marBottom w:val="0"/>
                              <w:divBdr>
                                <w:top w:val="none" w:sz="0" w:space="0" w:color="auto"/>
                                <w:left w:val="none" w:sz="0" w:space="0" w:color="auto"/>
                                <w:bottom w:val="none" w:sz="0" w:space="0" w:color="auto"/>
                                <w:right w:val="none" w:sz="0" w:space="0" w:color="auto"/>
                              </w:divBdr>
                              <w:divsChild>
                                <w:div w:id="8266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webSettings" Target="webSettings.xml"/><Relationship Id="rId7" Type="http://schemas.openxmlformats.org/officeDocument/2006/relationships/hyperlink" Target="javascript:void(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131</Words>
  <Characters>748</Characters>
  <Application>Microsoft Office Word</Application>
  <DocSecurity>0</DocSecurity>
  <Lines>6</Lines>
  <Paragraphs>1</Paragraphs>
  <ScaleCrop>false</ScaleCrop>
  <Company>Microsoft</Company>
  <LinksUpToDate>false</LinksUpToDate>
  <CharactersWithSpaces>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2019-09-25T02:33:00Z</dcterms:created>
  <dcterms:modified xsi:type="dcterms:W3CDTF">2020-09-18T01:36:00Z</dcterms:modified>
</cp:coreProperties>
</file>