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8"/>
        </w:rPr>
      </w:pPr>
      <w:r>
        <w:rPr>
          <w:b/>
          <w:sz w:val="28"/>
          <w:szCs w:val="28"/>
        </w:rPr>
        <w:t>关于做好2020年度我校</w:t>
      </w:r>
      <w:r>
        <w:rPr>
          <w:rFonts w:hint="eastAsia"/>
          <w:b/>
          <w:sz w:val="28"/>
          <w:szCs w:val="28"/>
          <w:lang w:val="en-US" w:eastAsia="zh-CN"/>
        </w:rPr>
        <w:t>中西部</w:t>
      </w:r>
      <w:r>
        <w:rPr>
          <w:b/>
          <w:sz w:val="28"/>
          <w:szCs w:val="28"/>
        </w:rPr>
        <w:t>基层就业学费补偿国家助学贷款代偿工作的通知</w:t>
      </w:r>
    </w:p>
    <w:p>
      <w:pPr>
        <w:spacing w:line="360" w:lineRule="auto"/>
        <w:ind w:firstLine="480" w:firstLineChars="200"/>
        <w:rPr>
          <w:rFonts w:hint="eastAsia"/>
          <w:sz w:val="24"/>
          <w:szCs w:val="28"/>
        </w:rPr>
      </w:pPr>
      <w:r>
        <w:rPr>
          <w:rFonts w:hint="eastAsia"/>
          <w:sz w:val="24"/>
        </w:rPr>
        <w:t>根据《关于印发&lt;学生资助资金管理办法&gt;的通知》（财教科[2019]19号）和《上海市教育委员会 上海市财政局 上海市退役军人事务局 上海市人民政府征兵办公室关于印发&lt;上海普通高等学校学生资助资金管理实施办法&gt;的通知》（沪教委规[2020]2号）</w:t>
      </w:r>
      <w:r>
        <w:rPr>
          <w:rFonts w:hint="eastAsia"/>
          <w:sz w:val="24"/>
          <w:szCs w:val="28"/>
        </w:rPr>
        <w:t>等文件精神，我校将开展2020年度</w:t>
      </w:r>
      <w:r>
        <w:rPr>
          <w:rFonts w:hint="eastAsia"/>
          <w:sz w:val="24"/>
          <w:szCs w:val="28"/>
          <w:lang w:val="en-US" w:eastAsia="zh-CN"/>
        </w:rPr>
        <w:t>中西部</w:t>
      </w:r>
      <w:r>
        <w:rPr>
          <w:rFonts w:hint="eastAsia"/>
          <w:sz w:val="24"/>
          <w:szCs w:val="28"/>
        </w:rPr>
        <w:t>基层就业学费补偿国家助学贷款代偿的材料审核及报送工作。现将有关要求通知如下：</w:t>
      </w:r>
    </w:p>
    <w:p>
      <w:pPr>
        <w:spacing w:line="360" w:lineRule="auto"/>
        <w:ind w:firstLine="482" w:firstLineChars="200"/>
        <w:rPr>
          <w:rFonts w:hint="eastAsia"/>
          <w:b/>
          <w:sz w:val="24"/>
          <w:szCs w:val="28"/>
        </w:rPr>
      </w:pPr>
      <w:r>
        <w:rPr>
          <w:rFonts w:hint="eastAsia"/>
          <w:b/>
          <w:sz w:val="24"/>
          <w:szCs w:val="28"/>
        </w:rPr>
        <w:t>一、申请对象</w:t>
      </w:r>
    </w:p>
    <w:p>
      <w:pPr>
        <w:spacing w:line="360" w:lineRule="auto"/>
        <w:ind w:firstLine="480" w:firstLineChars="200"/>
        <w:rPr>
          <w:rFonts w:hint="eastAsia"/>
          <w:sz w:val="24"/>
          <w:szCs w:val="28"/>
        </w:rPr>
      </w:pPr>
      <w:r>
        <w:rPr>
          <w:rFonts w:hint="eastAsia"/>
          <w:sz w:val="24"/>
          <w:szCs w:val="28"/>
        </w:rPr>
        <w:t>凡符合以下全部条件的我校毕业生，可申请学费补偿或国家助学贷款代偿：</w:t>
      </w:r>
    </w:p>
    <w:p>
      <w:pPr>
        <w:pStyle w:val="11"/>
        <w:numPr>
          <w:ilvl w:val="0"/>
          <w:numId w:val="1"/>
        </w:numPr>
        <w:spacing w:line="360" w:lineRule="auto"/>
        <w:ind w:firstLineChars="0"/>
        <w:rPr>
          <w:rFonts w:hint="eastAsia"/>
          <w:sz w:val="24"/>
          <w:szCs w:val="28"/>
        </w:rPr>
      </w:pPr>
      <w:r>
        <w:rPr>
          <w:rFonts w:hint="eastAsia"/>
          <w:sz w:val="24"/>
          <w:szCs w:val="28"/>
        </w:rPr>
        <w:t>拥护中国共产党的领导，热爱祖国，遵守宪法和法律；</w:t>
      </w:r>
    </w:p>
    <w:p>
      <w:pPr>
        <w:pStyle w:val="11"/>
        <w:numPr>
          <w:ilvl w:val="0"/>
          <w:numId w:val="1"/>
        </w:numPr>
        <w:spacing w:line="360" w:lineRule="auto"/>
        <w:ind w:firstLineChars="0"/>
        <w:rPr>
          <w:rFonts w:hint="eastAsia"/>
          <w:sz w:val="24"/>
          <w:szCs w:val="28"/>
        </w:rPr>
      </w:pPr>
      <w:r>
        <w:rPr>
          <w:rFonts w:hint="eastAsia"/>
          <w:sz w:val="24"/>
          <w:szCs w:val="28"/>
        </w:rPr>
        <w:t>在校期间遵守学校各项规章制度，诚实守信，道德品质良好，学习成绩合格；</w:t>
      </w:r>
    </w:p>
    <w:p>
      <w:pPr>
        <w:pStyle w:val="11"/>
        <w:numPr>
          <w:ilvl w:val="0"/>
          <w:numId w:val="1"/>
        </w:numPr>
        <w:spacing w:line="360" w:lineRule="auto"/>
        <w:ind w:firstLineChars="0"/>
        <w:rPr>
          <w:rFonts w:hint="eastAsia"/>
          <w:sz w:val="24"/>
          <w:szCs w:val="28"/>
        </w:rPr>
      </w:pPr>
      <w:r>
        <w:rPr>
          <w:rFonts w:hint="eastAsia"/>
          <w:sz w:val="24"/>
          <w:szCs w:val="28"/>
        </w:rPr>
        <w:t>毕业时自愿到中西部地区和艰苦边远地区的基层单位工作、服务期在3年以上（含3年）的。</w:t>
      </w:r>
    </w:p>
    <w:p>
      <w:pPr>
        <w:pStyle w:val="11"/>
        <w:numPr>
          <w:ilvl w:val="0"/>
          <w:numId w:val="1"/>
        </w:numPr>
        <w:spacing w:line="360" w:lineRule="auto"/>
        <w:ind w:firstLineChars="0"/>
        <w:rPr>
          <w:rFonts w:hint="eastAsia"/>
          <w:sz w:val="24"/>
          <w:szCs w:val="28"/>
        </w:rPr>
      </w:pPr>
      <w:r>
        <w:rPr>
          <w:rFonts w:hint="eastAsia"/>
          <w:sz w:val="24"/>
          <w:szCs w:val="28"/>
        </w:rPr>
        <w:t xml:space="preserve">定向、委培以及在校期间已享受免除学费政策的学生除外。 </w:t>
      </w:r>
    </w:p>
    <w:p>
      <w:pPr>
        <w:spacing w:line="360" w:lineRule="auto"/>
        <w:ind w:firstLine="482" w:firstLineChars="200"/>
        <w:rPr>
          <w:rFonts w:hint="eastAsia"/>
          <w:b/>
          <w:sz w:val="24"/>
          <w:szCs w:val="28"/>
        </w:rPr>
      </w:pPr>
      <w:r>
        <w:rPr>
          <w:rFonts w:hint="eastAsia"/>
          <w:b/>
          <w:sz w:val="24"/>
          <w:szCs w:val="28"/>
        </w:rPr>
        <w:t>二、资助内容及标准</w:t>
      </w:r>
    </w:p>
    <w:p>
      <w:pPr>
        <w:spacing w:line="360" w:lineRule="auto"/>
        <w:ind w:firstLine="480" w:firstLineChars="200"/>
        <w:rPr>
          <w:rFonts w:hint="eastAsia"/>
          <w:sz w:val="24"/>
          <w:szCs w:val="28"/>
        </w:rPr>
      </w:pPr>
      <w:r>
        <w:rPr>
          <w:rFonts w:hint="eastAsia"/>
          <w:sz w:val="24"/>
          <w:szCs w:val="28"/>
        </w:rPr>
        <w:t>学费补偿或国家助学贷款代偿标准为本专科生每生每年最高不超过8000元，研究生每生每年最高不超过12000元。毕业生在校学习期间每年实际缴纳的学费或获得的国家助学贷款低于补偿代偿标准的，按照实际缴纳的学费或获得的国家助学贷款金额实行补偿代偿。毕业生在校学习期间每年之际缴纳的学费或获得的国家助学贷款高于补偿代偿标准的，按照标准实行补偿代偿。</w:t>
      </w:r>
    </w:p>
    <w:p>
      <w:pPr>
        <w:spacing w:line="360" w:lineRule="auto"/>
        <w:ind w:firstLine="482" w:firstLineChars="200"/>
        <w:rPr>
          <w:rFonts w:hint="eastAsia"/>
          <w:b/>
          <w:sz w:val="24"/>
          <w:szCs w:val="28"/>
        </w:rPr>
      </w:pPr>
      <w:r>
        <w:rPr>
          <w:rFonts w:hint="eastAsia"/>
          <w:b/>
          <w:sz w:val="24"/>
          <w:szCs w:val="28"/>
        </w:rPr>
        <w:t>三、申请流程</w:t>
      </w:r>
    </w:p>
    <w:p>
      <w:pPr>
        <w:pStyle w:val="11"/>
        <w:numPr>
          <w:ilvl w:val="0"/>
          <w:numId w:val="2"/>
        </w:numPr>
        <w:spacing w:line="360" w:lineRule="auto"/>
        <w:ind w:firstLineChars="0"/>
        <w:rPr>
          <w:rFonts w:hint="eastAsia"/>
          <w:sz w:val="24"/>
          <w:szCs w:val="28"/>
        </w:rPr>
      </w:pPr>
      <w:r>
        <w:rPr>
          <w:rFonts w:hint="eastAsia"/>
          <w:sz w:val="24"/>
          <w:szCs w:val="28"/>
        </w:rPr>
        <w:t>高校毕业生本人在</w:t>
      </w:r>
      <w:r>
        <w:rPr>
          <w:rFonts w:hint="eastAsia"/>
          <w:color w:val="FF0000"/>
          <w:sz w:val="24"/>
          <w:szCs w:val="28"/>
        </w:rPr>
        <w:t>办理离校手续前</w:t>
      </w:r>
      <w:r>
        <w:rPr>
          <w:rFonts w:hint="eastAsia"/>
          <w:sz w:val="24"/>
          <w:szCs w:val="28"/>
        </w:rPr>
        <w:t>须向在上海学生资助网填写并向学校递交《上海市高等学校毕业生学费补偿和国家助学贷款代偿</w:t>
      </w:r>
      <w:r>
        <w:rPr>
          <w:rFonts w:hint="eastAsia"/>
          <w:b/>
          <w:sz w:val="24"/>
          <w:szCs w:val="28"/>
        </w:rPr>
        <w:t>申请表</w:t>
      </w:r>
      <w:r>
        <w:rPr>
          <w:rFonts w:hint="eastAsia"/>
          <w:sz w:val="24"/>
          <w:szCs w:val="28"/>
        </w:rPr>
        <w:t>》、由毕业生本人、就业单位、毕业学校三方签署的到中西部地区和艰苦边远地区基层单位服务3年以上（含3年）的</w:t>
      </w:r>
      <w:r>
        <w:rPr>
          <w:rFonts w:hint="eastAsia"/>
          <w:b/>
          <w:sz w:val="24"/>
          <w:szCs w:val="28"/>
        </w:rPr>
        <w:t>就业协议或劳动合同</w:t>
      </w:r>
      <w:r>
        <w:rPr>
          <w:rFonts w:hint="eastAsia"/>
          <w:sz w:val="24"/>
          <w:szCs w:val="28"/>
        </w:rPr>
        <w:t>。申请国家助学贷款代偿的学生还需提供国家助学</w:t>
      </w:r>
      <w:r>
        <w:rPr>
          <w:rFonts w:hint="eastAsia"/>
          <w:b/>
          <w:sz w:val="24"/>
          <w:szCs w:val="28"/>
        </w:rPr>
        <w:t>贷款合同、</w:t>
      </w:r>
      <w:r>
        <w:rPr>
          <w:rFonts w:hint="eastAsia"/>
          <w:b/>
          <w:sz w:val="24"/>
          <w:szCs w:val="28"/>
          <w:highlight w:val="none"/>
        </w:rPr>
        <w:t>一次性还款计划书</w:t>
      </w:r>
      <w:r>
        <w:rPr>
          <w:rFonts w:hint="eastAsia"/>
          <w:b/>
          <w:sz w:val="24"/>
          <w:szCs w:val="28"/>
        </w:rPr>
        <w:t>和还款委托书</w:t>
      </w:r>
      <w:r>
        <w:rPr>
          <w:rFonts w:hint="eastAsia"/>
          <w:sz w:val="24"/>
          <w:szCs w:val="28"/>
        </w:rPr>
        <w:t>。</w:t>
      </w:r>
    </w:p>
    <w:p>
      <w:pPr>
        <w:pStyle w:val="11"/>
        <w:numPr>
          <w:ilvl w:val="0"/>
          <w:numId w:val="2"/>
        </w:numPr>
        <w:spacing w:line="360" w:lineRule="auto"/>
        <w:ind w:firstLineChars="0"/>
        <w:rPr>
          <w:rFonts w:hint="eastAsia"/>
          <w:sz w:val="24"/>
          <w:szCs w:val="28"/>
        </w:rPr>
      </w:pPr>
      <w:r>
        <w:rPr>
          <w:rFonts w:hint="eastAsia"/>
          <w:sz w:val="24"/>
          <w:szCs w:val="28"/>
        </w:rPr>
        <w:t>对存在“二次定岗”的毕业生需提交“二次分配就业证明”。</w:t>
      </w:r>
    </w:p>
    <w:p>
      <w:pPr>
        <w:pStyle w:val="11"/>
        <w:numPr>
          <w:ilvl w:val="0"/>
          <w:numId w:val="2"/>
        </w:numPr>
        <w:spacing w:line="360" w:lineRule="auto"/>
        <w:ind w:firstLineChars="0"/>
        <w:rPr>
          <w:rFonts w:hint="eastAsia"/>
          <w:sz w:val="24"/>
          <w:szCs w:val="28"/>
        </w:rPr>
      </w:pPr>
      <w:r>
        <w:rPr>
          <w:rFonts w:hint="eastAsia"/>
          <w:sz w:val="24"/>
          <w:szCs w:val="28"/>
        </w:rPr>
        <w:t>因正常调动、提拔、工作需要而换岗，新岗位仍是中西部地区和艰苦边远地区基层单位，申请学生应及时向办理学费补偿或国家助学贷款代偿的原高校申请就业单位信息变更，无需重新进行资格认定。</w:t>
      </w:r>
    </w:p>
    <w:p>
      <w:pPr>
        <w:spacing w:line="360" w:lineRule="auto"/>
        <w:ind w:firstLine="482" w:firstLineChars="200"/>
        <w:rPr>
          <w:rFonts w:hint="eastAsia"/>
          <w:b/>
          <w:sz w:val="24"/>
          <w:szCs w:val="28"/>
        </w:rPr>
      </w:pPr>
      <w:r>
        <w:rPr>
          <w:b/>
          <w:sz w:val="24"/>
          <w:szCs w:val="28"/>
        </w:rPr>
        <w:t>四、材料要求及截止时间</w:t>
      </w:r>
    </w:p>
    <w:p>
      <w:pPr>
        <w:spacing w:line="360" w:lineRule="auto"/>
        <w:ind w:firstLine="480" w:firstLineChars="200"/>
        <w:rPr>
          <w:rFonts w:hint="eastAsia"/>
          <w:sz w:val="24"/>
          <w:szCs w:val="28"/>
          <w:u w:val="single"/>
        </w:rPr>
      </w:pPr>
      <w:r>
        <w:rPr>
          <w:rFonts w:hint="eastAsia"/>
          <w:sz w:val="24"/>
          <w:szCs w:val="28"/>
        </w:rPr>
        <w:t>以下材料均需学生本人签名、相关人员签名及二级学院盖章，请于</w:t>
      </w:r>
      <w:r>
        <w:rPr>
          <w:rFonts w:hint="eastAsia"/>
          <w:sz w:val="24"/>
          <w:szCs w:val="28"/>
          <w:highlight w:val="yellow"/>
          <w:lang w:val="en-US" w:eastAsia="zh-CN"/>
        </w:rPr>
        <w:t>10</w:t>
      </w:r>
      <w:r>
        <w:rPr>
          <w:rFonts w:hint="eastAsia"/>
          <w:sz w:val="24"/>
          <w:szCs w:val="28"/>
          <w:highlight w:val="yellow"/>
        </w:rPr>
        <w:t>月</w:t>
      </w:r>
      <w:r>
        <w:rPr>
          <w:rFonts w:hint="eastAsia"/>
          <w:sz w:val="24"/>
          <w:szCs w:val="28"/>
          <w:highlight w:val="yellow"/>
          <w:lang w:val="en-US" w:eastAsia="zh-CN"/>
        </w:rPr>
        <w:t>25</w:t>
      </w:r>
      <w:r>
        <w:rPr>
          <w:rFonts w:hint="eastAsia"/>
          <w:sz w:val="24"/>
          <w:szCs w:val="28"/>
          <w:highlight w:val="yellow"/>
        </w:rPr>
        <w:t>日</w:t>
      </w:r>
      <w:r>
        <w:rPr>
          <w:rFonts w:hint="eastAsia"/>
          <w:sz w:val="24"/>
          <w:szCs w:val="28"/>
        </w:rPr>
        <w:t>下班前将材料送至学生活动中心208，并将汇总表（电子版）发至</w:t>
      </w:r>
      <w:r>
        <w:rPr>
          <w:rFonts w:hint="eastAsia"/>
          <w:sz w:val="24"/>
          <w:szCs w:val="28"/>
          <w:highlight w:val="yellow"/>
        </w:rPr>
        <w:t>邮箱</w:t>
      </w:r>
      <w:r>
        <w:rPr>
          <w:rFonts w:hint="eastAsia"/>
          <w:sz w:val="24"/>
          <w:szCs w:val="28"/>
          <w:highlight w:val="yellow"/>
          <w:lang w:val="en-US" w:eastAsia="zh-CN"/>
        </w:rPr>
        <w:t>81286643@qq.com</w:t>
      </w:r>
    </w:p>
    <w:p>
      <w:pPr>
        <w:spacing w:line="360" w:lineRule="auto"/>
        <w:ind w:firstLine="480" w:firstLineChars="200"/>
        <w:rPr>
          <w:rFonts w:hint="eastAsia"/>
          <w:sz w:val="24"/>
          <w:szCs w:val="28"/>
        </w:rPr>
      </w:pPr>
      <w:r>
        <w:rPr>
          <w:rFonts w:hint="eastAsia"/>
          <w:sz w:val="24"/>
          <w:szCs w:val="28"/>
        </w:rPr>
        <w:t>1. 申请表</w:t>
      </w:r>
    </w:p>
    <w:p>
      <w:pPr>
        <w:spacing w:line="360" w:lineRule="auto"/>
        <w:ind w:firstLine="480" w:firstLineChars="200"/>
        <w:rPr>
          <w:rFonts w:hint="eastAsia"/>
          <w:sz w:val="24"/>
          <w:szCs w:val="28"/>
        </w:rPr>
      </w:pPr>
      <w:r>
        <w:rPr>
          <w:rFonts w:hint="eastAsia"/>
          <w:sz w:val="24"/>
          <w:szCs w:val="28"/>
        </w:rPr>
        <w:t>2. 申请人就业合同或三方协议复印件</w:t>
      </w:r>
    </w:p>
    <w:p>
      <w:pPr>
        <w:spacing w:line="360" w:lineRule="auto"/>
        <w:ind w:firstLine="480" w:firstLineChars="200"/>
        <w:rPr>
          <w:rFonts w:hint="eastAsia"/>
          <w:sz w:val="24"/>
          <w:szCs w:val="28"/>
        </w:rPr>
      </w:pPr>
      <w:r>
        <w:rPr>
          <w:rFonts w:hint="eastAsia"/>
          <w:sz w:val="24"/>
          <w:szCs w:val="28"/>
        </w:rPr>
        <w:t>3. 国家助学贷款合同复印件</w:t>
      </w:r>
    </w:p>
    <w:p>
      <w:pPr>
        <w:spacing w:line="360" w:lineRule="auto"/>
        <w:ind w:firstLine="480" w:firstLineChars="200"/>
        <w:rPr>
          <w:rFonts w:hint="eastAsia"/>
          <w:sz w:val="24"/>
          <w:szCs w:val="28"/>
        </w:rPr>
      </w:pPr>
      <w:r>
        <w:rPr>
          <w:rFonts w:hint="eastAsia"/>
          <w:sz w:val="24"/>
          <w:szCs w:val="28"/>
        </w:rPr>
        <w:t xml:space="preserve">4. </w:t>
      </w:r>
      <w:r>
        <w:rPr>
          <w:rFonts w:hint="eastAsia"/>
          <w:sz w:val="24"/>
          <w:szCs w:val="28"/>
          <w:highlight w:val="none"/>
        </w:rPr>
        <w:t>一次性还款计划书</w:t>
      </w:r>
    </w:p>
    <w:p>
      <w:pPr>
        <w:spacing w:line="360" w:lineRule="auto"/>
        <w:ind w:firstLine="480" w:firstLineChars="200"/>
        <w:rPr>
          <w:rFonts w:hint="eastAsia"/>
          <w:sz w:val="24"/>
          <w:szCs w:val="28"/>
        </w:rPr>
      </w:pPr>
      <w:r>
        <w:rPr>
          <w:rFonts w:hint="eastAsia"/>
          <w:sz w:val="24"/>
          <w:szCs w:val="28"/>
        </w:rPr>
        <w:t>5. 其他证明材料（如二次分配就业证明（</w:t>
      </w:r>
      <w:r>
        <w:rPr>
          <w:rFonts w:hint="eastAsia"/>
          <w:color w:val="FF0000"/>
          <w:sz w:val="24"/>
          <w:szCs w:val="28"/>
        </w:rPr>
        <w:t>原件</w:t>
      </w:r>
      <w:r>
        <w:rPr>
          <w:rFonts w:hint="eastAsia"/>
          <w:sz w:val="24"/>
          <w:szCs w:val="28"/>
        </w:rPr>
        <w:t>），航海必须盖船长单位公章、船长签字，贷款还款委托书，公务员入职材料等）</w:t>
      </w:r>
    </w:p>
    <w:p>
      <w:pPr>
        <w:spacing w:line="360" w:lineRule="auto"/>
        <w:ind w:firstLine="480" w:firstLineChars="200"/>
        <w:rPr>
          <w:rFonts w:hint="eastAsia"/>
          <w:sz w:val="24"/>
          <w:szCs w:val="28"/>
        </w:rPr>
      </w:pPr>
      <w:r>
        <w:rPr>
          <w:rFonts w:hint="eastAsia"/>
          <w:sz w:val="24"/>
          <w:szCs w:val="28"/>
        </w:rPr>
        <w:t>注:学生拨款申请，需向学校提供已</w:t>
      </w:r>
      <w:bookmarkStart w:id="0" w:name="_GoBack"/>
      <w:r>
        <w:rPr>
          <w:rFonts w:hint="eastAsia"/>
          <w:sz w:val="24"/>
          <w:szCs w:val="28"/>
        </w:rPr>
        <w:t>满一年及以</w:t>
      </w:r>
      <w:bookmarkEnd w:id="0"/>
      <w:r>
        <w:rPr>
          <w:rFonts w:hint="eastAsia"/>
          <w:sz w:val="24"/>
          <w:szCs w:val="28"/>
        </w:rPr>
        <w:t>上的在职就业证明。</w:t>
      </w:r>
    </w:p>
    <w:p>
      <w:pPr>
        <w:spacing w:line="360" w:lineRule="auto"/>
        <w:ind w:firstLine="482" w:firstLineChars="200"/>
        <w:rPr>
          <w:b/>
          <w:sz w:val="24"/>
          <w:szCs w:val="28"/>
        </w:rPr>
      </w:pPr>
      <w:r>
        <w:rPr>
          <w:rFonts w:hint="eastAsia"/>
          <w:b/>
          <w:sz w:val="24"/>
          <w:szCs w:val="28"/>
        </w:rPr>
        <w:t>五、 其他重要事项说明</w:t>
      </w:r>
    </w:p>
    <w:p>
      <w:pPr>
        <w:spacing w:line="360" w:lineRule="auto"/>
        <w:ind w:firstLine="480" w:firstLineChars="200"/>
        <w:rPr>
          <w:sz w:val="24"/>
          <w:szCs w:val="28"/>
        </w:rPr>
      </w:pPr>
      <w:r>
        <w:rPr>
          <w:rFonts w:hint="eastAsia"/>
          <w:sz w:val="24"/>
          <w:szCs w:val="28"/>
        </w:rPr>
        <w:t>学生资助在线申请登录链接如下，具体操作手册、填表规范见附件：</w:t>
      </w:r>
    </w:p>
    <w:p>
      <w:pPr>
        <w:spacing w:line="360" w:lineRule="auto"/>
        <w:ind w:firstLine="480" w:firstLineChars="200"/>
        <w:rPr>
          <w:sz w:val="24"/>
          <w:szCs w:val="28"/>
        </w:rPr>
      </w:pPr>
      <w:r>
        <w:rPr>
          <w:rFonts w:hint="eastAsia"/>
          <w:sz w:val="24"/>
          <w:szCs w:val="28"/>
        </w:rPr>
        <w:t xml:space="preserve">学生： </w:t>
      </w:r>
      <w:r>
        <w:fldChar w:fldCharType="begin"/>
      </w:r>
      <w:r>
        <w:instrText xml:space="preserve"> HYPERLINK "http://shxszz.shec.edu.cn/infomssh/login_online.jsp" </w:instrText>
      </w:r>
      <w:r>
        <w:fldChar w:fldCharType="separate"/>
      </w:r>
      <w:r>
        <w:rPr>
          <w:rStyle w:val="8"/>
          <w:rFonts w:hint="eastAsia"/>
          <w:sz w:val="24"/>
          <w:szCs w:val="28"/>
        </w:rPr>
        <w:t>http://shxszz.shec.edu.cn/infomssh/login_online.jsp</w:t>
      </w:r>
      <w:r>
        <w:rPr>
          <w:rStyle w:val="8"/>
          <w:rFonts w:hint="eastAsia"/>
          <w:sz w:val="24"/>
          <w:szCs w:val="28"/>
        </w:rPr>
        <w:fldChar w:fldCharType="end"/>
      </w:r>
      <w:r>
        <w:rPr>
          <w:sz w:val="24"/>
          <w:szCs w:val="28"/>
        </w:rPr>
        <w:t xml:space="preserve"> </w:t>
      </w:r>
    </w:p>
    <w:p>
      <w:pPr>
        <w:spacing w:line="360" w:lineRule="auto"/>
        <w:ind w:firstLine="480" w:firstLineChars="200"/>
        <w:rPr>
          <w:sz w:val="24"/>
          <w:szCs w:val="28"/>
        </w:rPr>
      </w:pPr>
      <w:r>
        <w:rPr>
          <w:rFonts w:hint="eastAsia"/>
          <w:sz w:val="24"/>
          <w:szCs w:val="28"/>
        </w:rPr>
        <w:t xml:space="preserve">辅导员： </w:t>
      </w:r>
      <w:r>
        <w:fldChar w:fldCharType="begin"/>
      </w:r>
      <w:r>
        <w:instrText xml:space="preserve"> HYPERLINK "http://shxszz.shec.edu.cn/infomssh/identity/index.action" </w:instrText>
      </w:r>
      <w:r>
        <w:fldChar w:fldCharType="separate"/>
      </w:r>
      <w:r>
        <w:rPr>
          <w:rStyle w:val="8"/>
          <w:sz w:val="24"/>
          <w:szCs w:val="28"/>
        </w:rPr>
        <w:t>http://shxszz.shec.edu.cn/infomssh/identity/index.action</w:t>
      </w:r>
      <w:r>
        <w:rPr>
          <w:rStyle w:val="8"/>
          <w:sz w:val="24"/>
          <w:szCs w:val="28"/>
        </w:rPr>
        <w:fldChar w:fldCharType="end"/>
      </w:r>
    </w:p>
    <w:p>
      <w:pPr>
        <w:spacing w:line="360" w:lineRule="auto"/>
        <w:ind w:firstLine="480" w:firstLineChars="200"/>
        <w:rPr>
          <w:rFonts w:hint="eastAsia"/>
          <w:sz w:val="24"/>
          <w:szCs w:val="28"/>
        </w:rPr>
      </w:pPr>
    </w:p>
    <w:p>
      <w:pPr>
        <w:spacing w:line="360" w:lineRule="auto"/>
        <w:ind w:firstLine="480" w:firstLineChars="200"/>
        <w:rPr>
          <w:rFonts w:hint="eastAsia"/>
          <w:sz w:val="24"/>
          <w:szCs w:val="28"/>
        </w:rPr>
      </w:pPr>
      <w:r>
        <w:rPr>
          <w:rFonts w:hint="eastAsia"/>
          <w:sz w:val="24"/>
          <w:szCs w:val="28"/>
        </w:rPr>
        <w:t>附件：</w:t>
      </w:r>
    </w:p>
    <w:p>
      <w:pPr>
        <w:spacing w:line="360" w:lineRule="auto"/>
        <w:ind w:firstLine="480" w:firstLineChars="200"/>
        <w:rPr>
          <w:rFonts w:hint="eastAsia"/>
          <w:sz w:val="24"/>
          <w:szCs w:val="28"/>
        </w:rPr>
      </w:pPr>
      <w:r>
        <w:rPr>
          <w:rFonts w:hint="eastAsia"/>
          <w:sz w:val="24"/>
          <w:szCs w:val="28"/>
        </w:rPr>
        <w:t>1. 符合要求地区及基层单位标准</w:t>
      </w:r>
    </w:p>
    <w:p>
      <w:pPr>
        <w:spacing w:line="360" w:lineRule="auto"/>
        <w:ind w:firstLine="480" w:firstLineChars="200"/>
        <w:rPr>
          <w:rFonts w:hint="default" w:eastAsiaTheme="minorEastAsia"/>
          <w:sz w:val="24"/>
          <w:szCs w:val="28"/>
          <w:lang w:val="en-US" w:eastAsia="zh-CN"/>
        </w:rPr>
      </w:pPr>
      <w:r>
        <w:rPr>
          <w:rFonts w:hint="eastAsia"/>
          <w:sz w:val="24"/>
          <w:szCs w:val="28"/>
        </w:rPr>
        <w:t>2. 操作手册（学生）</w:t>
      </w:r>
      <w:r>
        <w:rPr>
          <w:rFonts w:hint="eastAsia"/>
          <w:color w:val="FF0000"/>
          <w:sz w:val="24"/>
          <w:szCs w:val="28"/>
          <w:lang w:eastAsia="zh-CN"/>
        </w:rPr>
        <w:t>，</w:t>
      </w:r>
      <w:r>
        <w:rPr>
          <w:rFonts w:hint="eastAsia"/>
          <w:color w:val="FF0000"/>
          <w:sz w:val="24"/>
          <w:szCs w:val="28"/>
          <w:lang w:val="en-US" w:eastAsia="zh-CN"/>
        </w:rPr>
        <w:t>同三奖系统</w:t>
      </w:r>
    </w:p>
    <w:p>
      <w:pPr>
        <w:spacing w:line="360" w:lineRule="auto"/>
        <w:ind w:firstLine="480" w:firstLineChars="200"/>
        <w:rPr>
          <w:rFonts w:hint="eastAsia" w:eastAsiaTheme="minorEastAsia"/>
          <w:sz w:val="24"/>
          <w:szCs w:val="28"/>
          <w:lang w:eastAsia="zh-CN"/>
        </w:rPr>
      </w:pPr>
      <w:r>
        <w:rPr>
          <w:rFonts w:hint="eastAsia"/>
          <w:sz w:val="24"/>
          <w:szCs w:val="28"/>
        </w:rPr>
        <w:t>3. 操作手册（教师）</w:t>
      </w:r>
      <w:r>
        <w:rPr>
          <w:rFonts w:hint="eastAsia"/>
          <w:color w:val="FF0000"/>
          <w:sz w:val="24"/>
          <w:szCs w:val="28"/>
          <w:lang w:eastAsia="zh-CN"/>
        </w:rPr>
        <w:t>，</w:t>
      </w:r>
      <w:r>
        <w:rPr>
          <w:rFonts w:hint="eastAsia"/>
          <w:color w:val="FF0000"/>
          <w:sz w:val="24"/>
          <w:szCs w:val="28"/>
          <w:lang w:val="en-US" w:eastAsia="zh-CN"/>
        </w:rPr>
        <w:t>同三奖系统</w:t>
      </w:r>
    </w:p>
    <w:p>
      <w:pPr>
        <w:spacing w:line="360" w:lineRule="auto"/>
        <w:ind w:firstLine="480" w:firstLineChars="200"/>
        <w:rPr>
          <w:rFonts w:hint="eastAsia"/>
          <w:sz w:val="24"/>
          <w:szCs w:val="28"/>
        </w:rPr>
      </w:pPr>
      <w:r>
        <w:rPr>
          <w:rFonts w:hint="eastAsia"/>
          <w:sz w:val="24"/>
          <w:szCs w:val="28"/>
        </w:rPr>
        <w:t>4. 汇总表</w:t>
      </w:r>
    </w:p>
    <w:p>
      <w:pPr>
        <w:spacing w:line="360" w:lineRule="auto"/>
        <w:ind w:firstLine="480" w:firstLineChars="200"/>
        <w:rPr>
          <w:sz w:val="24"/>
          <w:szCs w:val="28"/>
        </w:rPr>
      </w:pPr>
      <w:r>
        <w:rPr>
          <w:rFonts w:hint="eastAsia"/>
          <w:sz w:val="24"/>
          <w:szCs w:val="28"/>
        </w:rPr>
        <w:t>5. 一次性还款承诺书、还款委托书</w:t>
      </w:r>
    </w:p>
    <w:p>
      <w:pPr>
        <w:widowControl/>
        <w:spacing w:line="360" w:lineRule="auto"/>
        <w:jc w:val="right"/>
        <w:rPr>
          <w:rFonts w:hint="eastAsia"/>
          <w:sz w:val="24"/>
          <w:szCs w:val="28"/>
        </w:rPr>
      </w:pPr>
      <w:r>
        <w:rPr>
          <w:sz w:val="24"/>
          <w:szCs w:val="28"/>
        </w:rPr>
        <w:t>上海城建职业学院</w:t>
      </w:r>
    </w:p>
    <w:p>
      <w:pPr>
        <w:widowControl/>
        <w:spacing w:line="360" w:lineRule="auto"/>
        <w:ind w:right="720"/>
        <w:jc w:val="right"/>
        <w:rPr>
          <w:rFonts w:hint="eastAsia"/>
          <w:sz w:val="24"/>
          <w:szCs w:val="28"/>
        </w:rPr>
      </w:pPr>
      <w:r>
        <w:rPr>
          <w:rFonts w:hint="eastAsia"/>
          <w:sz w:val="24"/>
          <w:szCs w:val="28"/>
        </w:rPr>
        <w:t xml:space="preserve">学生处      </w:t>
      </w:r>
    </w:p>
    <w:p>
      <w:pPr>
        <w:widowControl/>
        <w:spacing w:line="360" w:lineRule="auto"/>
        <w:jc w:val="right"/>
        <w:rPr>
          <w:rFonts w:hint="eastAsia"/>
          <w:sz w:val="24"/>
          <w:szCs w:val="28"/>
        </w:rPr>
      </w:pPr>
      <w:r>
        <w:rPr>
          <w:rFonts w:hint="eastAsia"/>
          <w:sz w:val="24"/>
          <w:szCs w:val="28"/>
        </w:rPr>
        <w:t>2020年9月14日</w:t>
      </w:r>
    </w:p>
    <w:p>
      <w:pPr>
        <w:widowControl/>
        <w:jc w:val="right"/>
        <w:rPr>
          <w:sz w:val="24"/>
          <w:szCs w:val="28"/>
        </w:rPr>
      </w:pPr>
    </w:p>
    <w:p>
      <w:pPr>
        <w:widowControl/>
        <w:jc w:val="left"/>
        <w:rPr>
          <w:sz w:val="24"/>
          <w:szCs w:val="28"/>
        </w:rPr>
      </w:pPr>
    </w:p>
    <w:p>
      <w:pPr>
        <w:spacing w:line="360" w:lineRule="auto"/>
        <w:ind w:firstLine="482" w:firstLineChars="200"/>
        <w:rPr>
          <w:rFonts w:hint="eastAsia"/>
          <w:b/>
          <w:sz w:val="24"/>
          <w:szCs w:val="28"/>
        </w:rPr>
      </w:pPr>
      <w:r>
        <w:rPr>
          <w:b/>
          <w:sz w:val="24"/>
          <w:szCs w:val="28"/>
        </w:rPr>
        <w:t>附件</w:t>
      </w:r>
      <w:r>
        <w:rPr>
          <w:rFonts w:hint="eastAsia"/>
          <w:b/>
          <w:sz w:val="24"/>
          <w:szCs w:val="28"/>
        </w:rPr>
        <w:t>:</w:t>
      </w:r>
    </w:p>
    <w:p>
      <w:pPr>
        <w:spacing w:line="360" w:lineRule="auto"/>
        <w:ind w:firstLine="562" w:firstLineChars="200"/>
        <w:jc w:val="center"/>
        <w:rPr>
          <w:rFonts w:hint="eastAsia"/>
          <w:b/>
          <w:sz w:val="28"/>
          <w:szCs w:val="28"/>
        </w:rPr>
      </w:pPr>
      <w:r>
        <w:rPr>
          <w:rFonts w:hint="eastAsia"/>
          <w:b/>
          <w:sz w:val="28"/>
          <w:szCs w:val="28"/>
        </w:rPr>
        <w:t>符合要求地区及基层单位标准</w:t>
      </w:r>
    </w:p>
    <w:p>
      <w:pPr>
        <w:spacing w:line="360" w:lineRule="auto"/>
        <w:ind w:firstLine="482" w:firstLineChars="200"/>
        <w:rPr>
          <w:rFonts w:hint="eastAsia"/>
          <w:sz w:val="24"/>
          <w:szCs w:val="28"/>
        </w:rPr>
      </w:pPr>
      <w:r>
        <w:rPr>
          <w:rFonts w:hint="eastAsia"/>
          <w:b/>
          <w:sz w:val="24"/>
          <w:szCs w:val="28"/>
        </w:rPr>
        <w:t>西部地区</w:t>
      </w:r>
      <w:r>
        <w:rPr>
          <w:rFonts w:hint="eastAsia"/>
          <w:sz w:val="24"/>
          <w:szCs w:val="28"/>
        </w:rPr>
        <w:t>是指西藏、内蒙古、广西、重庆、四川、贵州、云南、陕西、甘肃、青海、宁夏、新疆等12个省（自治区、直辖市）。</w:t>
      </w:r>
      <w:r>
        <w:rPr>
          <w:rFonts w:hint="eastAsia"/>
          <w:b/>
          <w:sz w:val="24"/>
          <w:szCs w:val="28"/>
        </w:rPr>
        <w:t>中部地区</w:t>
      </w:r>
      <w:r>
        <w:rPr>
          <w:rFonts w:hint="eastAsia"/>
          <w:sz w:val="24"/>
          <w:szCs w:val="28"/>
        </w:rPr>
        <w:t>是指河北、山西、吉林、黑龙江、安徽、江西、河南、湖北、湖南、海南等10个省。</w:t>
      </w:r>
      <w:r>
        <w:rPr>
          <w:rFonts w:hint="eastAsia"/>
          <w:b/>
          <w:sz w:val="24"/>
          <w:szCs w:val="28"/>
        </w:rPr>
        <w:t>艰苦边远地区</w:t>
      </w:r>
      <w:r>
        <w:rPr>
          <w:rFonts w:hint="eastAsia"/>
          <w:sz w:val="24"/>
          <w:szCs w:val="28"/>
        </w:rPr>
        <w:t>是指除上述地区外，国务院规定的艰苦边远地区。</w:t>
      </w:r>
    </w:p>
    <w:p>
      <w:pPr>
        <w:spacing w:line="360" w:lineRule="auto"/>
        <w:ind w:firstLine="482" w:firstLineChars="200"/>
        <w:rPr>
          <w:rFonts w:hint="eastAsia"/>
          <w:sz w:val="24"/>
          <w:szCs w:val="28"/>
        </w:rPr>
      </w:pPr>
      <w:r>
        <w:rPr>
          <w:rFonts w:hint="eastAsia"/>
          <w:b/>
          <w:sz w:val="24"/>
          <w:szCs w:val="28"/>
        </w:rPr>
        <w:t>基层单位</w:t>
      </w:r>
      <w:r>
        <w:rPr>
          <w:rFonts w:hint="eastAsia"/>
          <w:sz w:val="24"/>
          <w:szCs w:val="28"/>
        </w:rPr>
        <w:t>是指：</w:t>
      </w:r>
    </w:p>
    <w:p>
      <w:pPr>
        <w:pStyle w:val="11"/>
        <w:numPr>
          <w:ilvl w:val="0"/>
          <w:numId w:val="3"/>
        </w:numPr>
        <w:spacing w:line="360" w:lineRule="auto"/>
        <w:ind w:firstLineChars="0"/>
        <w:rPr>
          <w:rFonts w:hint="eastAsia"/>
          <w:sz w:val="24"/>
          <w:szCs w:val="28"/>
        </w:rPr>
      </w:pPr>
      <w:r>
        <w:rPr>
          <w:sz w:val="24"/>
          <w:szCs w:val="28"/>
        </w:rPr>
        <w:t>中西部地区和艰苦边远地区县以下机关、企事业单位，包括乡（镇）政府机关、农村中小学、国有农（牧、林）场、农业技术推广站、畜牧兽医站、乡镇卫生院、计划生育服务站、乡镇文化站、乡镇企业等。县城中学、县城医院以及县政府派出街道（社区）等可以纳入申请范围。</w:t>
      </w:r>
    </w:p>
    <w:p>
      <w:pPr>
        <w:pStyle w:val="11"/>
        <w:numPr>
          <w:ilvl w:val="0"/>
          <w:numId w:val="3"/>
        </w:numPr>
        <w:spacing w:line="360" w:lineRule="auto"/>
        <w:ind w:firstLineChars="0"/>
        <w:rPr>
          <w:rFonts w:hint="eastAsia"/>
          <w:sz w:val="24"/>
          <w:szCs w:val="28"/>
        </w:rPr>
      </w:pPr>
      <w:r>
        <w:rPr>
          <w:rFonts w:hint="eastAsia"/>
          <w:sz w:val="24"/>
          <w:szCs w:val="28"/>
        </w:rPr>
        <w:t>工作现场地处中西部地区和艰苦边远地区县以下的气象、地震、地质、水电施工、煤炭、石油、航海、核工业等中央单位艰苦行业生产第一线。因上述行业分布广、地区跨度大和流动作业强，工作现场可以包含中西部地区和艰苦边远地区县政府所在地。</w:t>
      </w:r>
    </w:p>
    <w:p>
      <w:pPr>
        <w:pStyle w:val="11"/>
        <w:numPr>
          <w:ilvl w:val="0"/>
          <w:numId w:val="3"/>
        </w:numPr>
        <w:spacing w:line="360" w:lineRule="auto"/>
        <w:ind w:firstLineChars="0"/>
        <w:rPr>
          <w:rFonts w:hint="eastAsia"/>
          <w:sz w:val="24"/>
          <w:szCs w:val="28"/>
        </w:rPr>
      </w:pPr>
      <w:r>
        <w:rPr>
          <w:rFonts w:hint="eastAsia"/>
          <w:sz w:val="24"/>
          <w:szCs w:val="28"/>
        </w:rPr>
        <w:t>对于化工、电力、航天、邮政、交通、机械制造、冶炼加工、土建施工、高新科技等艰苦行业生产第一线，申请人应出具工作现场地处中西部地区乡镇以下的相关就业证明，即上述行业工作现场不含县政府所在地。</w:t>
      </w:r>
    </w:p>
    <w:p>
      <w:pPr>
        <w:pStyle w:val="11"/>
        <w:numPr>
          <w:ilvl w:val="0"/>
          <w:numId w:val="3"/>
        </w:numPr>
        <w:spacing w:line="360" w:lineRule="auto"/>
        <w:ind w:firstLineChars="0"/>
        <w:rPr>
          <w:rFonts w:hint="eastAsia"/>
          <w:sz w:val="24"/>
          <w:szCs w:val="28"/>
        </w:rPr>
      </w:pPr>
      <w:r>
        <w:rPr>
          <w:rFonts w:hint="eastAsia"/>
          <w:sz w:val="24"/>
          <w:szCs w:val="28"/>
        </w:rPr>
        <w:t>通讯、金融、烟酒等行业不属于学费补偿或国家助学贷款代偿申请范围。工作单位或现场在县政府所属委办局等机关单位、地级市市辖区及以上城市所辖街道（社区）的，不在申请范围。</w:t>
      </w:r>
    </w:p>
    <w:p>
      <w:pPr>
        <w:pStyle w:val="11"/>
        <w:numPr>
          <w:ilvl w:val="0"/>
          <w:numId w:val="3"/>
        </w:numPr>
        <w:spacing w:line="360" w:lineRule="auto"/>
        <w:ind w:firstLineChars="0"/>
        <w:rPr>
          <w:rFonts w:hint="eastAsia"/>
          <w:sz w:val="24"/>
          <w:szCs w:val="28"/>
        </w:rPr>
      </w:pPr>
      <w:r>
        <w:rPr>
          <w:rFonts w:hint="eastAsia"/>
          <w:sz w:val="24"/>
          <w:szCs w:val="28"/>
        </w:rPr>
        <w:t>“行政区划不明确”地区：新疆生产建设兵团、黑龙江垦区等单位就业，应确定具体工作连队或生产农场，工作地点位于乡（镇）的监狱等单位，需提供工作地点情况说明；铁路派出所应提供巡线证明；西部地区沙漠、戈壁地区等，应提供附近行政区划名称，系统填报时，可在就业单位名称后加“（）”备注沙漠、隔壁地区。</w:t>
      </w:r>
    </w:p>
    <w:p>
      <w:pPr>
        <w:pStyle w:val="11"/>
        <w:numPr>
          <w:ilvl w:val="0"/>
          <w:numId w:val="3"/>
        </w:numPr>
        <w:spacing w:line="360" w:lineRule="auto"/>
        <w:ind w:firstLineChars="0"/>
        <w:rPr>
          <w:rFonts w:hint="eastAsia"/>
          <w:sz w:val="24"/>
          <w:szCs w:val="28"/>
        </w:rPr>
      </w:pPr>
      <w:r>
        <w:rPr>
          <w:sz w:val="24"/>
          <w:szCs w:val="28"/>
        </w:rPr>
        <w:t>实际工作地点位于中西部地区的重庆两江新区、兰州新区、陕西西咸新区、贵州贵安新区、四川天府新区、湖南湘江新区、云南滇中新区、哈尔滨新区、长春新区、江西赣江新区、河北雄安新区等11个国家级新区，</w:t>
      </w:r>
      <w:r>
        <w:rPr>
          <w:color w:val="FF0000"/>
          <w:sz w:val="24"/>
          <w:szCs w:val="28"/>
        </w:rPr>
        <w:t>不在申请范围内</w:t>
      </w:r>
      <w:r>
        <w:rPr>
          <w:sz w:val="24"/>
          <w:szCs w:val="28"/>
        </w:rPr>
        <w:t>。</w:t>
      </w:r>
    </w:p>
    <w:p>
      <w:pPr>
        <w:pStyle w:val="11"/>
        <w:numPr>
          <w:ilvl w:val="0"/>
          <w:numId w:val="3"/>
        </w:numPr>
        <w:spacing w:line="360" w:lineRule="auto"/>
        <w:ind w:firstLineChars="0"/>
        <w:rPr>
          <w:sz w:val="24"/>
          <w:szCs w:val="28"/>
        </w:rPr>
      </w:pPr>
      <w:r>
        <w:rPr>
          <w:rFonts w:hint="eastAsia"/>
          <w:sz w:val="24"/>
          <w:szCs w:val="28"/>
        </w:rPr>
        <w:t>西藏自治区除拉萨市城关区、堆龙德龙区所属街道及达孜区德庆镇属拉萨市城区外相关单位。</w:t>
      </w:r>
    </w:p>
    <w:p>
      <w:pPr>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2B3D"/>
    <w:multiLevelType w:val="multilevel"/>
    <w:tmpl w:val="29612B3D"/>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A702AF"/>
    <w:multiLevelType w:val="multilevel"/>
    <w:tmpl w:val="48A702AF"/>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9D93F3A"/>
    <w:multiLevelType w:val="multilevel"/>
    <w:tmpl w:val="49D93F3A"/>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99"/>
    <w:rsid w:val="00051740"/>
    <w:rsid w:val="0018424B"/>
    <w:rsid w:val="0024478D"/>
    <w:rsid w:val="002559BF"/>
    <w:rsid w:val="004A677C"/>
    <w:rsid w:val="005A07F1"/>
    <w:rsid w:val="00760288"/>
    <w:rsid w:val="007A216E"/>
    <w:rsid w:val="00BD4E99"/>
    <w:rsid w:val="00D32CC2"/>
    <w:rsid w:val="09CF44B8"/>
    <w:rsid w:val="6C0A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uiPriority w:val="99"/>
    <w:rPr>
      <w:color w:val="0000FF" w:themeColor="hyperlink"/>
      <w:u w:val="single"/>
      <w14:textFill>
        <w14:solidFill>
          <w14:schemeClr w14:val="hlink"/>
        </w14:solidFill>
      </w14:textFill>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356</Words>
  <Characters>2033</Characters>
  <Lines>16</Lines>
  <Paragraphs>4</Paragraphs>
  <TotalTime>8</TotalTime>
  <ScaleCrop>false</ScaleCrop>
  <LinksUpToDate>false</LinksUpToDate>
  <CharactersWithSpaces>2385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2020-09-12T11:22:00Z</dcterms:created>
  <dc:creator>叶菲</dc:creator>
  <cp:lastModifiedBy>洪志坚</cp:lastModifiedBy>
  <dcterms:modified xsi:type="dcterms:W3CDTF">2020-09-14T00:55:44Z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