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97" w:rsidRDefault="009D78B0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CE5997" w:rsidRDefault="009D78B0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第三届中华经典诵写讲大赛</w:t>
      </w:r>
    </w:p>
    <w:p w:rsidR="00CE5997" w:rsidRDefault="009D78B0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“诵读中国”经典诵读大赛方案</w:t>
      </w:r>
    </w:p>
    <w:p w:rsidR="00CE5997" w:rsidRDefault="00CE5997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诵读古今经典，彰显百年风华。</w:t>
      </w:r>
      <w:r>
        <w:rPr>
          <w:rFonts w:eastAsia="仿宋_GB2312" w:cs="仿宋_GB2312" w:hint="eastAsia"/>
          <w:sz w:val="32"/>
          <w:szCs w:val="32"/>
        </w:rPr>
        <w:t>2021</w:t>
      </w:r>
      <w:r>
        <w:rPr>
          <w:rFonts w:eastAsia="仿宋_GB2312" w:cs="仿宋_GB2312" w:hint="eastAsia"/>
          <w:sz w:val="32"/>
          <w:szCs w:val="32"/>
        </w:rPr>
        <w:t>年是中国共产党成立</w:t>
      </w:r>
      <w:r>
        <w:rPr>
          <w:rFonts w:eastAsia="仿宋_GB2312" w:cs="仿宋_GB2312" w:hint="eastAsia"/>
          <w:sz w:val="32"/>
          <w:szCs w:val="32"/>
        </w:rPr>
        <w:t>100</w:t>
      </w:r>
      <w:r>
        <w:rPr>
          <w:rFonts w:eastAsia="仿宋_GB2312" w:cs="仿宋_GB2312" w:hint="eastAsia"/>
          <w:sz w:val="32"/>
          <w:szCs w:val="32"/>
        </w:rPr>
        <w:t>周年，也是“十四五”开局之年。为弘扬中华优秀语言文化，歌颂建党百年光辉历程，展现举世瞩目伟大成就，增强爱党爱国情怀，特委托中国教育电视台、中央戏剧学院承办“诵读中国”经典诵读大赛，并确定方案如下。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一、参赛对象与组别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参赛对象为全国大中小学校教师、学生及社会人员。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分为小学生组、中学生组（含初中、高中、中职学生）、大学生组（含研究生）、留学生组、教师组及社会人员组，共</w:t>
      </w:r>
      <w:r>
        <w:rPr>
          <w:rFonts w:eastAsia="仿宋_GB2312" w:cs="仿宋_GB2312"/>
          <w:sz w:val="32"/>
          <w:szCs w:val="32"/>
        </w:rPr>
        <w:t>6</w:t>
      </w:r>
      <w:r>
        <w:rPr>
          <w:rFonts w:eastAsia="仿宋_GB2312" w:cs="仿宋_GB2312" w:hint="eastAsia"/>
          <w:sz w:val="32"/>
          <w:szCs w:val="32"/>
        </w:rPr>
        <w:t>个组别。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每组可个人参赛，也可</w:t>
      </w:r>
      <w:r>
        <w:rPr>
          <w:rFonts w:eastAsia="仿宋_GB2312" w:cs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人（含）以上组成团队参赛，团队人数不设上限，参赛过程中人员不得更换。小学生组仅限小学生参赛，中学生组仅限中学生参赛，其余组别团队参赛的应按第一参赛者身份组别报名。指导教师不超过</w:t>
      </w:r>
      <w:r>
        <w:rPr>
          <w:rFonts w:eastAsia="仿宋_GB2312" w:cs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人。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二、参赛要求</w:t>
      </w:r>
    </w:p>
    <w:p w:rsidR="00CE5997" w:rsidRDefault="009D78B0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（一）内容要求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诵读内容应为我国古代、近现代和当代有社会影响力的，体现中华优秀传统文化、革命文化和社会主义先进文化的经典诗文。当代作品应已正式出版或由主流媒体公开发表。鼓励诵读歌颂建党百年光辉历程、展现举世瞩目伟大成就的经典作品。</w:t>
      </w:r>
    </w:p>
    <w:p w:rsidR="00CE5997" w:rsidRDefault="009D78B0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（二）形式要求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鼓励以团队形式集体诵读。作品可借助音乐、服装、吟诵等</w:t>
      </w:r>
      <w:r>
        <w:rPr>
          <w:rFonts w:eastAsia="仿宋_GB2312" w:cs="仿宋_GB2312" w:hint="eastAsia"/>
          <w:sz w:val="32"/>
          <w:szCs w:val="32"/>
        </w:rPr>
        <w:lastRenderedPageBreak/>
        <w:t>辅助手段融合展现诵读内容。视频作品必须同期录音，不得后期配音。</w:t>
      </w:r>
    </w:p>
    <w:p w:rsidR="00CE5997" w:rsidRDefault="009D78B0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（三）提交要求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作品要求为</w:t>
      </w:r>
      <w:r>
        <w:rPr>
          <w:rFonts w:eastAsia="仿宋_GB2312" w:cs="仿宋_GB2312"/>
          <w:sz w:val="32"/>
          <w:szCs w:val="32"/>
        </w:rPr>
        <w:t>2021</w:t>
      </w:r>
      <w:r>
        <w:rPr>
          <w:rFonts w:eastAsia="仿宋_GB2312" w:cs="仿宋_GB2312" w:hint="eastAsia"/>
          <w:sz w:val="32"/>
          <w:szCs w:val="32"/>
        </w:rPr>
        <w:t>年新录制创作的视频，高清</w:t>
      </w:r>
      <w:r>
        <w:rPr>
          <w:rFonts w:eastAsia="仿宋_GB2312" w:cs="仿宋_GB2312" w:hint="eastAsia"/>
          <w:sz w:val="32"/>
          <w:szCs w:val="32"/>
        </w:rPr>
        <w:t>1920*1080</w:t>
      </w:r>
      <w:r>
        <w:rPr>
          <w:rFonts w:eastAsia="仿宋_GB2312" w:cs="仿宋_GB2312" w:hint="eastAsia"/>
          <w:sz w:val="32"/>
          <w:szCs w:val="32"/>
        </w:rPr>
        <w:t>横屏拍摄，</w:t>
      </w:r>
      <w:r>
        <w:rPr>
          <w:rFonts w:eastAsia="仿宋_GB2312" w:cs="仿宋_GB2312" w:hint="eastAsia"/>
          <w:sz w:val="32"/>
          <w:szCs w:val="32"/>
        </w:rPr>
        <w:t>MP4</w:t>
      </w:r>
      <w:r>
        <w:rPr>
          <w:rFonts w:eastAsia="仿宋_GB2312" w:cs="仿宋_GB2312" w:hint="eastAsia"/>
          <w:sz w:val="32"/>
          <w:szCs w:val="32"/>
        </w:rPr>
        <w:t>视频格式，图像、声音清晰，不抖动、无噪音，长度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—</w:t>
      </w:r>
      <w:r>
        <w:rPr>
          <w:rFonts w:eastAsia="仿宋_GB2312" w:cs="仿宋_GB2312" w:hint="eastAsia"/>
          <w:sz w:val="32"/>
          <w:szCs w:val="32"/>
        </w:rPr>
        <w:t>6</w:t>
      </w:r>
      <w:r>
        <w:rPr>
          <w:rFonts w:eastAsia="仿宋_GB2312" w:cs="仿宋_GB2312" w:hint="eastAsia"/>
          <w:sz w:val="32"/>
          <w:szCs w:val="32"/>
        </w:rPr>
        <w:t>分钟，大小不超过</w:t>
      </w:r>
      <w:r>
        <w:rPr>
          <w:rFonts w:eastAsia="仿宋_GB2312" w:cs="仿宋_GB2312"/>
          <w:sz w:val="32"/>
          <w:szCs w:val="32"/>
        </w:rPr>
        <w:t>700MB</w:t>
      </w:r>
      <w:r>
        <w:rPr>
          <w:rFonts w:eastAsia="仿宋_GB2312" w:cs="仿宋_GB2312" w:hint="eastAsia"/>
          <w:sz w:val="32"/>
          <w:szCs w:val="32"/>
        </w:rPr>
        <w:t>。作品提交后，相关信息不得更改。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视频开头要求以文字方式展示作品名称及作品作者、参赛者姓名、指导教师、组别等内容，此内容应与赛事平台填报信息一致，如不一致，以视频开头展示信息为准。视频文字建议使用方正字库字体，视频中不得使用未经肖像权人同意的肖像，</w:t>
      </w:r>
      <w:r>
        <w:rPr>
          <w:rFonts w:eastAsia="仿宋_GB2312" w:cs="仿宋_GB2312"/>
          <w:sz w:val="32"/>
          <w:szCs w:val="32"/>
        </w:rPr>
        <w:t>不得使用</w:t>
      </w:r>
      <w:r>
        <w:rPr>
          <w:rFonts w:eastAsia="仿宋_GB2312" w:cs="仿宋_GB2312" w:hint="eastAsia"/>
          <w:sz w:val="32"/>
          <w:szCs w:val="32"/>
        </w:rPr>
        <w:t>未经授权的图片和视频。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三、赛程安排</w:t>
      </w:r>
    </w:p>
    <w:p w:rsidR="00CE5997" w:rsidRDefault="009D78B0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（一）初赛：</w:t>
      </w:r>
      <w:r>
        <w:rPr>
          <w:rFonts w:ascii="楷体" w:eastAsia="楷体" w:hAnsi="楷体" w:cs="宋体"/>
          <w:b/>
          <w:bCs/>
          <w:kern w:val="0"/>
          <w:sz w:val="32"/>
        </w:rPr>
        <w:t>7月10日前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各省份自行组织初赛，形式自定，</w:t>
      </w:r>
      <w:r>
        <w:rPr>
          <w:rFonts w:eastAsia="仿宋_GB2312" w:cs="仿宋_GB2312" w:hint="eastAsia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10</w:t>
      </w:r>
      <w:r>
        <w:rPr>
          <w:rFonts w:eastAsia="仿宋_GB2312" w:cs="仿宋_GB2312" w:hint="eastAsia"/>
          <w:sz w:val="32"/>
          <w:szCs w:val="32"/>
        </w:rPr>
        <w:t>日截止报名。各省份每组推荐作品不超过本省该组参赛作品的</w:t>
      </w:r>
      <w:r>
        <w:rPr>
          <w:rFonts w:eastAsia="仿宋_GB2312" w:cs="仿宋_GB2312"/>
          <w:sz w:val="32"/>
          <w:szCs w:val="32"/>
        </w:rPr>
        <w:t>10%</w:t>
      </w:r>
      <w:r>
        <w:rPr>
          <w:rFonts w:eastAsia="仿宋_GB2312" w:cs="仿宋_GB2312" w:hint="eastAsia"/>
          <w:sz w:val="32"/>
          <w:szCs w:val="32"/>
        </w:rPr>
        <w:t>（各省推荐总数不超过</w:t>
      </w:r>
      <w:r>
        <w:rPr>
          <w:rFonts w:eastAsia="仿宋_GB2312" w:cs="仿宋_GB2312"/>
          <w:sz w:val="32"/>
          <w:szCs w:val="32"/>
        </w:rPr>
        <w:t>150</w:t>
      </w:r>
      <w:r>
        <w:rPr>
          <w:rFonts w:eastAsia="仿宋_GB2312" w:cs="仿宋_GB2312" w:hint="eastAsia"/>
          <w:sz w:val="32"/>
          <w:szCs w:val="32"/>
        </w:rPr>
        <w:t>个）进入全国复赛，于</w:t>
      </w:r>
      <w:r>
        <w:rPr>
          <w:rFonts w:eastAsia="仿宋_GB2312" w:cs="仿宋_GB2312" w:hint="eastAsia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10</w:t>
      </w:r>
      <w:r>
        <w:rPr>
          <w:rFonts w:eastAsia="仿宋_GB2312" w:cs="仿宋_GB2312" w:hint="eastAsia"/>
          <w:sz w:val="32"/>
          <w:szCs w:val="32"/>
        </w:rPr>
        <w:t>日前将《第三届中华经典诵写讲大赛作品汇总表》电子版（</w:t>
      </w:r>
      <w:r>
        <w:rPr>
          <w:rFonts w:eastAsia="仿宋_GB2312" w:cs="仿宋_GB2312" w:hint="eastAsia"/>
          <w:sz w:val="32"/>
          <w:szCs w:val="32"/>
        </w:rPr>
        <w:t>EXCEL</w:t>
      </w:r>
      <w:r>
        <w:rPr>
          <w:rFonts w:eastAsia="仿宋_GB2312" w:cs="仿宋_GB2312" w:hint="eastAsia"/>
          <w:sz w:val="32"/>
          <w:szCs w:val="32"/>
        </w:rPr>
        <w:t>表格，见附件</w:t>
      </w:r>
      <w:r>
        <w:rPr>
          <w:rFonts w:eastAsia="仿宋_GB2312" w:cs="仿宋_GB2312" w:hint="eastAsia"/>
          <w:sz w:val="32"/>
          <w:szCs w:val="32"/>
        </w:rPr>
        <w:t>5</w:t>
      </w:r>
      <w:r>
        <w:rPr>
          <w:rFonts w:eastAsia="仿宋_GB2312" w:cs="仿宋_GB2312" w:hint="eastAsia"/>
          <w:sz w:val="32"/>
          <w:szCs w:val="32"/>
        </w:rPr>
        <w:t>）及加盖公章扫描版（</w:t>
      </w:r>
      <w:r>
        <w:rPr>
          <w:rFonts w:eastAsia="仿宋_GB2312" w:cs="仿宋_GB2312" w:hint="eastAsia"/>
          <w:sz w:val="32"/>
          <w:szCs w:val="32"/>
        </w:rPr>
        <w:t>PDF</w:t>
      </w:r>
      <w:r>
        <w:rPr>
          <w:rFonts w:eastAsia="仿宋_GB2312" w:cs="仿宋_GB2312" w:hint="eastAsia"/>
          <w:sz w:val="32"/>
          <w:szCs w:val="32"/>
        </w:rPr>
        <w:t>格式）发送至指定邮箱（</w:t>
      </w:r>
      <w:r>
        <w:rPr>
          <w:rFonts w:eastAsia="仿宋_GB2312" w:cs="仿宋_GB2312"/>
          <w:sz w:val="32"/>
          <w:szCs w:val="32"/>
        </w:rPr>
        <w:t>songdug</w:t>
      </w:r>
      <w:r>
        <w:rPr>
          <w:rFonts w:eastAsia="仿宋_GB2312" w:cs="仿宋_GB2312" w:hint="eastAsia"/>
          <w:sz w:val="32"/>
          <w:szCs w:val="32"/>
        </w:rPr>
        <w:t>c@163.com</w:t>
      </w:r>
      <w:r>
        <w:rPr>
          <w:rFonts w:eastAsia="仿宋_GB2312" w:cs="仿宋_GB2312" w:hint="eastAsia"/>
          <w:sz w:val="32"/>
          <w:szCs w:val="32"/>
        </w:rPr>
        <w:t>），邮件标题格式为“省份</w:t>
      </w:r>
      <w:r>
        <w:rPr>
          <w:rFonts w:eastAsia="仿宋_GB2312" w:cs="仿宋_GB2312" w:hint="eastAsia"/>
          <w:sz w:val="32"/>
          <w:szCs w:val="32"/>
        </w:rPr>
        <w:t>+</w:t>
      </w:r>
      <w:r>
        <w:rPr>
          <w:rFonts w:eastAsia="仿宋_GB2312" w:cs="仿宋_GB2312" w:hint="eastAsia"/>
          <w:sz w:val="32"/>
          <w:szCs w:val="32"/>
        </w:rPr>
        <w:t>诵读大赛汇总表”。</w:t>
      </w:r>
    </w:p>
    <w:p w:rsidR="00CE5997" w:rsidRDefault="009D78B0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（二）复赛：</w:t>
      </w:r>
      <w:r>
        <w:rPr>
          <w:rFonts w:ascii="楷体" w:eastAsia="楷体" w:hAnsi="楷体" w:cs="宋体"/>
          <w:b/>
          <w:bCs/>
          <w:kern w:val="0"/>
          <w:sz w:val="32"/>
        </w:rPr>
        <w:t>8月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各省级部门通知入围复赛参赛者于</w:t>
      </w:r>
      <w:r>
        <w:rPr>
          <w:rFonts w:eastAsia="仿宋_GB2312" w:cs="仿宋_GB2312" w:hint="eastAsia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31</w:t>
      </w:r>
      <w:r>
        <w:rPr>
          <w:rFonts w:eastAsia="仿宋_GB2312" w:cs="仿宋_GB2312" w:hint="eastAsia"/>
          <w:sz w:val="32"/>
          <w:szCs w:val="32"/>
        </w:rPr>
        <w:t>日前登录中华经典诵写讲大赛网站（网址：</w:t>
      </w:r>
      <w:r>
        <w:rPr>
          <w:rFonts w:eastAsia="仿宋_GB2312" w:cs="仿宋_GB2312" w:hint="eastAsia"/>
          <w:sz w:val="32"/>
          <w:szCs w:val="32"/>
        </w:rPr>
        <w:t>www.jingdiansxj.cn</w:t>
      </w:r>
      <w:r>
        <w:rPr>
          <w:rFonts w:eastAsia="仿宋_GB2312" w:cs="仿宋_GB2312" w:hint="eastAsia"/>
          <w:sz w:val="32"/>
          <w:szCs w:val="32"/>
        </w:rPr>
        <w:t>）填写基本信息，上传作品。通过专家评审方式，评选出各组入围决赛作品。</w:t>
      </w:r>
    </w:p>
    <w:p w:rsidR="00CE5997" w:rsidRDefault="009D78B0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（三）决赛：</w:t>
      </w:r>
      <w:r>
        <w:rPr>
          <w:rFonts w:ascii="楷体" w:eastAsia="楷体" w:hAnsi="楷体" w:cs="宋体"/>
          <w:b/>
          <w:bCs/>
          <w:kern w:val="0"/>
          <w:sz w:val="32"/>
        </w:rPr>
        <w:t>9月初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决赛分为线上评审半决赛和现场总决赛。半决赛每组评选出</w:t>
      </w:r>
      <w:r>
        <w:rPr>
          <w:rFonts w:eastAsia="仿宋_GB2312" w:cs="仿宋_GB2312" w:hint="eastAsia"/>
          <w:sz w:val="32"/>
          <w:szCs w:val="32"/>
        </w:rPr>
        <w:lastRenderedPageBreak/>
        <w:t>三等奖、优秀奖，其余作品进入总决赛。总决赛按照组别通过规定选题的形式进行现场比赛（相关事宜另行通知）。</w:t>
      </w:r>
    </w:p>
    <w:p w:rsidR="00CE5997" w:rsidRDefault="009D78B0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（四）展播：</w:t>
      </w:r>
      <w:r>
        <w:rPr>
          <w:rFonts w:ascii="楷体" w:eastAsia="楷体" w:hAnsi="楷体" w:cs="宋体"/>
          <w:b/>
          <w:bCs/>
          <w:kern w:val="0"/>
          <w:sz w:val="32"/>
        </w:rPr>
        <w:t>10</w:t>
      </w:r>
      <w:r>
        <w:rPr>
          <w:rFonts w:ascii="楷体" w:eastAsia="楷体" w:hAnsi="楷体" w:cs="宋体" w:hint="eastAsia"/>
          <w:b/>
          <w:bCs/>
          <w:kern w:val="0"/>
          <w:sz w:val="32"/>
        </w:rPr>
        <w:t>月至</w:t>
      </w:r>
      <w:r>
        <w:rPr>
          <w:rFonts w:ascii="楷体" w:eastAsia="楷体" w:hAnsi="楷体" w:cs="宋体"/>
          <w:b/>
          <w:bCs/>
          <w:kern w:val="0"/>
          <w:sz w:val="32"/>
        </w:rPr>
        <w:t>12月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总决赛节目及获奖作品将在中国教育电视台全媒体矩阵展播，优秀作品通过腾讯等平台展播。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四、联系方式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联系人：中国教育电视台</w:t>
      </w:r>
      <w:r>
        <w:rPr>
          <w:rFonts w:eastAsia="仿宋_GB2312" w:cs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李老师；中央戏剧学院</w:t>
      </w:r>
      <w:r>
        <w:rPr>
          <w:rFonts w:eastAsia="仿宋_GB2312" w:cs="仿宋_GB2312" w:hint="eastAsia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白老师、李老师</w:t>
      </w:r>
    </w:p>
    <w:p w:rsidR="00CE5997" w:rsidRDefault="009D78B0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电</w:t>
      </w:r>
      <w:r>
        <w:rPr>
          <w:rFonts w:eastAsia="仿宋_GB2312" w:cs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话：</w:t>
      </w:r>
      <w:r>
        <w:rPr>
          <w:rFonts w:eastAsia="仿宋_GB2312" w:cs="仿宋_GB2312"/>
          <w:sz w:val="32"/>
          <w:szCs w:val="32"/>
        </w:rPr>
        <w:t>010-66490108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010-</w:t>
      </w:r>
      <w:r>
        <w:rPr>
          <w:rFonts w:eastAsia="仿宋_GB2312" w:cs="仿宋_GB2312"/>
          <w:sz w:val="32"/>
          <w:szCs w:val="32"/>
        </w:rPr>
        <w:t>56620334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010-56620301</w:t>
      </w:r>
      <w:r>
        <w:rPr>
          <w:rFonts w:eastAsia="仿宋_GB2312" w:cs="仿宋_GB2312" w:hint="eastAsia"/>
          <w:sz w:val="32"/>
          <w:szCs w:val="32"/>
        </w:rPr>
        <w:t>（工作日</w:t>
      </w:r>
      <w:r>
        <w:rPr>
          <w:rFonts w:eastAsia="仿宋_GB2312" w:cs="仿宋_GB2312" w:hint="eastAsia"/>
          <w:sz w:val="32"/>
          <w:szCs w:val="32"/>
        </w:rPr>
        <w:t>8:30</w:t>
      </w:r>
      <w:r>
        <w:rPr>
          <w:rFonts w:eastAsia="仿宋_GB2312" w:cs="仿宋_GB2312" w:hint="eastAsia"/>
          <w:sz w:val="32"/>
          <w:szCs w:val="32"/>
        </w:rPr>
        <w:t>—</w:t>
      </w:r>
      <w:r>
        <w:rPr>
          <w:rFonts w:eastAsia="仿宋_GB2312" w:cs="仿宋_GB2312" w:hint="eastAsia"/>
          <w:sz w:val="32"/>
          <w:szCs w:val="32"/>
        </w:rPr>
        <w:t>16:30</w:t>
      </w:r>
      <w:r>
        <w:rPr>
          <w:rFonts w:eastAsia="仿宋_GB2312" w:cs="仿宋_GB2312" w:hint="eastAsia"/>
          <w:sz w:val="32"/>
          <w:szCs w:val="32"/>
        </w:rPr>
        <w:t>接听咨询）</w:t>
      </w:r>
    </w:p>
    <w:p w:rsidR="00CE5997" w:rsidRPr="00463C66" w:rsidRDefault="009D78B0" w:rsidP="00463C66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邮</w:t>
      </w:r>
      <w:r>
        <w:rPr>
          <w:rFonts w:eastAsia="仿宋_GB2312" w:cs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箱：</w:t>
      </w:r>
      <w:hyperlink r:id="rId8" w:history="1">
        <w:r>
          <w:rPr>
            <w:rFonts w:eastAsia="仿宋_GB2312" w:cs="仿宋_GB2312"/>
            <w:sz w:val="32"/>
            <w:szCs w:val="32"/>
          </w:rPr>
          <w:t>songdu@cetv.cn</w:t>
        </w:r>
      </w:hyperlink>
      <w:bookmarkStart w:id="0" w:name="_GoBack"/>
      <w:bookmarkEnd w:id="0"/>
    </w:p>
    <w:sectPr w:rsidR="00CE5997" w:rsidRPr="00463C66" w:rsidSect="00B92C8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69" w:rsidRDefault="00003E69">
      <w:r>
        <w:separator/>
      </w:r>
    </w:p>
  </w:endnote>
  <w:endnote w:type="continuationSeparator" w:id="0">
    <w:p w:rsidR="00003E69" w:rsidRDefault="0000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69" w:rsidRDefault="00003E69">
      <w:r>
        <w:separator/>
      </w:r>
    </w:p>
  </w:footnote>
  <w:footnote w:type="continuationSeparator" w:id="0">
    <w:p w:rsidR="00003E69" w:rsidRDefault="00003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F7"/>
    <w:rsid w:val="00003E69"/>
    <w:rsid w:val="00042DE9"/>
    <w:rsid w:val="00053B82"/>
    <w:rsid w:val="00053BAF"/>
    <w:rsid w:val="000644E1"/>
    <w:rsid w:val="00086884"/>
    <w:rsid w:val="000A14B4"/>
    <w:rsid w:val="000A16F2"/>
    <w:rsid w:val="000A2063"/>
    <w:rsid w:val="000B782E"/>
    <w:rsid w:val="000B792A"/>
    <w:rsid w:val="000C03D4"/>
    <w:rsid w:val="000C4902"/>
    <w:rsid w:val="000D6421"/>
    <w:rsid w:val="000E388C"/>
    <w:rsid w:val="000E62F5"/>
    <w:rsid w:val="00114D1C"/>
    <w:rsid w:val="00125972"/>
    <w:rsid w:val="001368BD"/>
    <w:rsid w:val="00155062"/>
    <w:rsid w:val="001601CF"/>
    <w:rsid w:val="001702D1"/>
    <w:rsid w:val="001836AC"/>
    <w:rsid w:val="00183EF7"/>
    <w:rsid w:val="0019000D"/>
    <w:rsid w:val="00194C85"/>
    <w:rsid w:val="001A6730"/>
    <w:rsid w:val="001B0D32"/>
    <w:rsid w:val="001B449C"/>
    <w:rsid w:val="001C0FE5"/>
    <w:rsid w:val="001C2CCD"/>
    <w:rsid w:val="001C69A1"/>
    <w:rsid w:val="001C722E"/>
    <w:rsid w:val="001E3058"/>
    <w:rsid w:val="00201A89"/>
    <w:rsid w:val="00202713"/>
    <w:rsid w:val="00210DF1"/>
    <w:rsid w:val="0021721F"/>
    <w:rsid w:val="002224B8"/>
    <w:rsid w:val="00234891"/>
    <w:rsid w:val="002365EE"/>
    <w:rsid w:val="002766AF"/>
    <w:rsid w:val="002829FB"/>
    <w:rsid w:val="00283FA0"/>
    <w:rsid w:val="00292C24"/>
    <w:rsid w:val="00294032"/>
    <w:rsid w:val="002B56B5"/>
    <w:rsid w:val="002B6511"/>
    <w:rsid w:val="002C509E"/>
    <w:rsid w:val="002D6D1B"/>
    <w:rsid w:val="002E0A6E"/>
    <w:rsid w:val="00310E59"/>
    <w:rsid w:val="00315A1F"/>
    <w:rsid w:val="003161A4"/>
    <w:rsid w:val="003404E5"/>
    <w:rsid w:val="00345DDB"/>
    <w:rsid w:val="0036673C"/>
    <w:rsid w:val="00384CDA"/>
    <w:rsid w:val="00393C13"/>
    <w:rsid w:val="003A3221"/>
    <w:rsid w:val="003A61F5"/>
    <w:rsid w:val="003A6A31"/>
    <w:rsid w:val="003C5558"/>
    <w:rsid w:val="003C72C8"/>
    <w:rsid w:val="003D6621"/>
    <w:rsid w:val="003D79B4"/>
    <w:rsid w:val="00400298"/>
    <w:rsid w:val="00410DF3"/>
    <w:rsid w:val="00426C45"/>
    <w:rsid w:val="004400EE"/>
    <w:rsid w:val="00454331"/>
    <w:rsid w:val="00463C66"/>
    <w:rsid w:val="004656EC"/>
    <w:rsid w:val="0049645A"/>
    <w:rsid w:val="004B766F"/>
    <w:rsid w:val="004C1FFC"/>
    <w:rsid w:val="004D58B7"/>
    <w:rsid w:val="004D6E4B"/>
    <w:rsid w:val="004E3200"/>
    <w:rsid w:val="004E5049"/>
    <w:rsid w:val="004E5A87"/>
    <w:rsid w:val="00500796"/>
    <w:rsid w:val="005017AA"/>
    <w:rsid w:val="00515F1F"/>
    <w:rsid w:val="00556E5C"/>
    <w:rsid w:val="00575038"/>
    <w:rsid w:val="00576C47"/>
    <w:rsid w:val="00585CC3"/>
    <w:rsid w:val="00596746"/>
    <w:rsid w:val="005D4E0D"/>
    <w:rsid w:val="005E1088"/>
    <w:rsid w:val="005E7DBC"/>
    <w:rsid w:val="006103D1"/>
    <w:rsid w:val="0063629C"/>
    <w:rsid w:val="006569F6"/>
    <w:rsid w:val="00663E8B"/>
    <w:rsid w:val="0068029A"/>
    <w:rsid w:val="006A0AA6"/>
    <w:rsid w:val="006A2CEE"/>
    <w:rsid w:val="006B6FFC"/>
    <w:rsid w:val="006C3159"/>
    <w:rsid w:val="0070266C"/>
    <w:rsid w:val="007142FD"/>
    <w:rsid w:val="00715515"/>
    <w:rsid w:val="0072619B"/>
    <w:rsid w:val="007402AB"/>
    <w:rsid w:val="007437F8"/>
    <w:rsid w:val="00752577"/>
    <w:rsid w:val="0075400D"/>
    <w:rsid w:val="0077262D"/>
    <w:rsid w:val="0077629C"/>
    <w:rsid w:val="00784157"/>
    <w:rsid w:val="007A6968"/>
    <w:rsid w:val="007B2F15"/>
    <w:rsid w:val="007C154A"/>
    <w:rsid w:val="007C1CF9"/>
    <w:rsid w:val="007C6A99"/>
    <w:rsid w:val="007F3EC5"/>
    <w:rsid w:val="0080609C"/>
    <w:rsid w:val="008073E8"/>
    <w:rsid w:val="00811E29"/>
    <w:rsid w:val="00823AF9"/>
    <w:rsid w:val="00825E19"/>
    <w:rsid w:val="00857ABE"/>
    <w:rsid w:val="00861007"/>
    <w:rsid w:val="00861533"/>
    <w:rsid w:val="0088303B"/>
    <w:rsid w:val="0089697F"/>
    <w:rsid w:val="008A7A6B"/>
    <w:rsid w:val="008D093C"/>
    <w:rsid w:val="008E27A0"/>
    <w:rsid w:val="008F00D7"/>
    <w:rsid w:val="0093044A"/>
    <w:rsid w:val="00940755"/>
    <w:rsid w:val="00947536"/>
    <w:rsid w:val="0095095F"/>
    <w:rsid w:val="00963053"/>
    <w:rsid w:val="00963961"/>
    <w:rsid w:val="00965397"/>
    <w:rsid w:val="00972B75"/>
    <w:rsid w:val="00977A83"/>
    <w:rsid w:val="009C0334"/>
    <w:rsid w:val="009C6C1D"/>
    <w:rsid w:val="009D78B0"/>
    <w:rsid w:val="009E1E4F"/>
    <w:rsid w:val="009E79FB"/>
    <w:rsid w:val="00A0509C"/>
    <w:rsid w:val="00A05F6A"/>
    <w:rsid w:val="00A1779F"/>
    <w:rsid w:val="00A27CBB"/>
    <w:rsid w:val="00A27D6B"/>
    <w:rsid w:val="00A30FA4"/>
    <w:rsid w:val="00A34541"/>
    <w:rsid w:val="00A432BE"/>
    <w:rsid w:val="00A56039"/>
    <w:rsid w:val="00A72C5C"/>
    <w:rsid w:val="00A73745"/>
    <w:rsid w:val="00AD16C5"/>
    <w:rsid w:val="00AD691D"/>
    <w:rsid w:val="00B02C80"/>
    <w:rsid w:val="00B0440B"/>
    <w:rsid w:val="00B12B38"/>
    <w:rsid w:val="00B3170B"/>
    <w:rsid w:val="00B46E56"/>
    <w:rsid w:val="00B52A84"/>
    <w:rsid w:val="00B56572"/>
    <w:rsid w:val="00B62208"/>
    <w:rsid w:val="00B64C52"/>
    <w:rsid w:val="00B66D71"/>
    <w:rsid w:val="00B6771D"/>
    <w:rsid w:val="00B703AA"/>
    <w:rsid w:val="00B7308F"/>
    <w:rsid w:val="00B8579D"/>
    <w:rsid w:val="00B85FA6"/>
    <w:rsid w:val="00B86378"/>
    <w:rsid w:val="00B92C80"/>
    <w:rsid w:val="00B96CCA"/>
    <w:rsid w:val="00BB0D2C"/>
    <w:rsid w:val="00BC0F3B"/>
    <w:rsid w:val="00BC2A7C"/>
    <w:rsid w:val="00BC45C4"/>
    <w:rsid w:val="00BE0BF4"/>
    <w:rsid w:val="00BE1C86"/>
    <w:rsid w:val="00BE696A"/>
    <w:rsid w:val="00C06D0C"/>
    <w:rsid w:val="00C1062B"/>
    <w:rsid w:val="00C2228C"/>
    <w:rsid w:val="00C266ED"/>
    <w:rsid w:val="00C27C8B"/>
    <w:rsid w:val="00C31F51"/>
    <w:rsid w:val="00C34EC3"/>
    <w:rsid w:val="00C84C20"/>
    <w:rsid w:val="00CA17CF"/>
    <w:rsid w:val="00CA6696"/>
    <w:rsid w:val="00CB64CC"/>
    <w:rsid w:val="00CC1E6D"/>
    <w:rsid w:val="00CC3FC6"/>
    <w:rsid w:val="00CE2D4F"/>
    <w:rsid w:val="00CE5997"/>
    <w:rsid w:val="00CF6CA3"/>
    <w:rsid w:val="00D2432C"/>
    <w:rsid w:val="00D30C50"/>
    <w:rsid w:val="00D410E9"/>
    <w:rsid w:val="00D445F4"/>
    <w:rsid w:val="00D47F4A"/>
    <w:rsid w:val="00D5257D"/>
    <w:rsid w:val="00D56D5A"/>
    <w:rsid w:val="00D6532D"/>
    <w:rsid w:val="00D677F7"/>
    <w:rsid w:val="00DB0B8E"/>
    <w:rsid w:val="00DE48C6"/>
    <w:rsid w:val="00DF10ED"/>
    <w:rsid w:val="00DF749C"/>
    <w:rsid w:val="00E069F1"/>
    <w:rsid w:val="00E07699"/>
    <w:rsid w:val="00E079DC"/>
    <w:rsid w:val="00E14378"/>
    <w:rsid w:val="00E1771A"/>
    <w:rsid w:val="00E2275A"/>
    <w:rsid w:val="00E3007C"/>
    <w:rsid w:val="00E30A5F"/>
    <w:rsid w:val="00E36039"/>
    <w:rsid w:val="00E37A7C"/>
    <w:rsid w:val="00E4052F"/>
    <w:rsid w:val="00E44548"/>
    <w:rsid w:val="00E7426B"/>
    <w:rsid w:val="00E758C1"/>
    <w:rsid w:val="00EB2DB8"/>
    <w:rsid w:val="00EB3F61"/>
    <w:rsid w:val="00EB5221"/>
    <w:rsid w:val="00EB54AE"/>
    <w:rsid w:val="00EE60EF"/>
    <w:rsid w:val="00F03937"/>
    <w:rsid w:val="00F20D73"/>
    <w:rsid w:val="00F2305D"/>
    <w:rsid w:val="00F2681B"/>
    <w:rsid w:val="00F26B11"/>
    <w:rsid w:val="00F27DB5"/>
    <w:rsid w:val="00F30A47"/>
    <w:rsid w:val="00F3389F"/>
    <w:rsid w:val="00F3560D"/>
    <w:rsid w:val="00F40FB7"/>
    <w:rsid w:val="00F56989"/>
    <w:rsid w:val="00FA722E"/>
    <w:rsid w:val="00FB54A6"/>
    <w:rsid w:val="00FC02A4"/>
    <w:rsid w:val="00FD4269"/>
    <w:rsid w:val="00FF08AC"/>
    <w:rsid w:val="02E2452E"/>
    <w:rsid w:val="05E1463E"/>
    <w:rsid w:val="071064C3"/>
    <w:rsid w:val="08A7160F"/>
    <w:rsid w:val="091F4F04"/>
    <w:rsid w:val="0A0413C4"/>
    <w:rsid w:val="0A4E014A"/>
    <w:rsid w:val="0BDA1FC5"/>
    <w:rsid w:val="0C0C047E"/>
    <w:rsid w:val="0DDA114F"/>
    <w:rsid w:val="0E4764E8"/>
    <w:rsid w:val="0E4C37EA"/>
    <w:rsid w:val="0E92372C"/>
    <w:rsid w:val="10103B89"/>
    <w:rsid w:val="12A46FA1"/>
    <w:rsid w:val="12B51378"/>
    <w:rsid w:val="1357014E"/>
    <w:rsid w:val="135849D1"/>
    <w:rsid w:val="137673A2"/>
    <w:rsid w:val="137763E8"/>
    <w:rsid w:val="138751AD"/>
    <w:rsid w:val="14856D33"/>
    <w:rsid w:val="15463B8E"/>
    <w:rsid w:val="169177DA"/>
    <w:rsid w:val="16B63A0C"/>
    <w:rsid w:val="191E2A6A"/>
    <w:rsid w:val="197E4F46"/>
    <w:rsid w:val="1AE25F68"/>
    <w:rsid w:val="1FA92432"/>
    <w:rsid w:val="21155EB2"/>
    <w:rsid w:val="25314EDE"/>
    <w:rsid w:val="295E29DD"/>
    <w:rsid w:val="29797444"/>
    <w:rsid w:val="299131AA"/>
    <w:rsid w:val="2A070D37"/>
    <w:rsid w:val="2B1C370C"/>
    <w:rsid w:val="2B3554AB"/>
    <w:rsid w:val="2B6C4855"/>
    <w:rsid w:val="2BF16716"/>
    <w:rsid w:val="2C923148"/>
    <w:rsid w:val="31443FCA"/>
    <w:rsid w:val="34220F4B"/>
    <w:rsid w:val="35BB7E75"/>
    <w:rsid w:val="39547526"/>
    <w:rsid w:val="3BCD5BB7"/>
    <w:rsid w:val="3C036C18"/>
    <w:rsid w:val="3C187C6D"/>
    <w:rsid w:val="3D5E0633"/>
    <w:rsid w:val="4002272A"/>
    <w:rsid w:val="42CA2A94"/>
    <w:rsid w:val="469D7E81"/>
    <w:rsid w:val="48111A73"/>
    <w:rsid w:val="4DB45519"/>
    <w:rsid w:val="4EFD7222"/>
    <w:rsid w:val="530113D6"/>
    <w:rsid w:val="54D35AAC"/>
    <w:rsid w:val="54E420F6"/>
    <w:rsid w:val="56042D5F"/>
    <w:rsid w:val="5667130F"/>
    <w:rsid w:val="568E6D73"/>
    <w:rsid w:val="58C313C4"/>
    <w:rsid w:val="594034BE"/>
    <w:rsid w:val="5C2C7299"/>
    <w:rsid w:val="607A4CB9"/>
    <w:rsid w:val="61037175"/>
    <w:rsid w:val="61970F0D"/>
    <w:rsid w:val="62D7739F"/>
    <w:rsid w:val="64082E80"/>
    <w:rsid w:val="65364C22"/>
    <w:rsid w:val="678F521E"/>
    <w:rsid w:val="6A8B4A44"/>
    <w:rsid w:val="6F0A275E"/>
    <w:rsid w:val="6FBA799A"/>
    <w:rsid w:val="72BD5BE0"/>
    <w:rsid w:val="73102AE6"/>
    <w:rsid w:val="73BB6242"/>
    <w:rsid w:val="74CF7DFE"/>
    <w:rsid w:val="77205C8A"/>
    <w:rsid w:val="77AC19D2"/>
    <w:rsid w:val="78977364"/>
    <w:rsid w:val="799B190C"/>
    <w:rsid w:val="7A0943D6"/>
    <w:rsid w:val="7C80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ind w:left="754"/>
      <w:jc w:val="left"/>
      <w:outlineLvl w:val="2"/>
    </w:pPr>
    <w:rPr>
      <w:rFonts w:ascii="楷体" w:eastAsia="楷体" w:hAnsi="楷体" w:cs="楷体"/>
      <w:b/>
      <w:bCs/>
      <w:kern w:val="0"/>
      <w:sz w:val="32"/>
      <w:szCs w:val="32"/>
      <w:lang w:val="zh-CN" w:bidi="zh-CN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ind w:left="754"/>
      <w:jc w:val="left"/>
      <w:outlineLvl w:val="2"/>
    </w:pPr>
    <w:rPr>
      <w:rFonts w:ascii="楷体" w:eastAsia="楷体" w:hAnsi="楷体" w:cs="楷体"/>
      <w:b/>
      <w:bCs/>
      <w:kern w:val="0"/>
      <w:sz w:val="32"/>
      <w:szCs w:val="32"/>
      <w:lang w:val="zh-CN" w:bidi="zh-CN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gdu@cet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RachelKing</dc:creator>
  <cp:lastModifiedBy>dell</cp:lastModifiedBy>
  <cp:revision>8</cp:revision>
  <cp:lastPrinted>2021-03-17T00:56:00Z</cp:lastPrinted>
  <dcterms:created xsi:type="dcterms:W3CDTF">2021-03-31T02:20:00Z</dcterms:created>
  <dcterms:modified xsi:type="dcterms:W3CDTF">2021-03-31T02:23:00Z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