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390" w:lineRule="atLeast"/>
        <w:rPr>
          <w:rFonts w:ascii="宋体" w:hAnsi="宋体"/>
          <w:b/>
          <w:sz w:val="32"/>
          <w:szCs w:val="32"/>
        </w:rPr>
      </w:pPr>
      <w:r>
        <w:rPr>
          <w:rFonts w:hint="eastAsia" w:ascii="宋体" w:hAnsi="宋体"/>
          <w:bCs/>
          <w:sz w:val="28"/>
          <w:szCs w:val="28"/>
        </w:rPr>
        <w:t>附件1</w:t>
      </w:r>
      <w:r>
        <w:rPr>
          <w:rFonts w:hint="eastAsia" w:ascii="宋体" w:hAnsi="宋体"/>
          <w:b/>
          <w:sz w:val="32"/>
          <w:szCs w:val="32"/>
        </w:rPr>
        <w:t xml:space="preserve"> </w:t>
      </w:r>
    </w:p>
    <w:p>
      <w:pPr>
        <w:spacing w:line="560" w:lineRule="exact"/>
        <w:jc w:val="center"/>
        <w:rPr>
          <w:rFonts w:ascii="宋体" w:hAnsi="宋体"/>
          <w:b/>
          <w:sz w:val="36"/>
          <w:szCs w:val="36"/>
        </w:rPr>
      </w:pPr>
      <w:r>
        <w:rPr>
          <w:rFonts w:hint="eastAsia" w:ascii="宋体" w:hAnsi="宋体"/>
          <w:b/>
          <w:sz w:val="36"/>
          <w:szCs w:val="36"/>
        </w:rPr>
        <w:t>上海城建职业学院教育发展基金会</w:t>
      </w:r>
    </w:p>
    <w:p>
      <w:pPr>
        <w:spacing w:line="560" w:lineRule="exact"/>
        <w:jc w:val="center"/>
        <w:rPr>
          <w:rFonts w:ascii="宋体" w:hAnsi="宋体"/>
          <w:b/>
          <w:sz w:val="36"/>
          <w:szCs w:val="36"/>
        </w:rPr>
      </w:pPr>
      <w:r>
        <w:rPr>
          <w:rFonts w:hint="eastAsia" w:ascii="宋体" w:hAnsi="宋体"/>
          <w:b/>
          <w:sz w:val="36"/>
          <w:szCs w:val="36"/>
        </w:rPr>
        <w:t>大金启航奖学金实施细则</w:t>
      </w:r>
    </w:p>
    <w:p>
      <w:pPr>
        <w:spacing w:line="6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第一条  为奖励</w:t>
      </w:r>
      <w:r>
        <w:fldChar w:fldCharType="begin"/>
      </w:r>
      <w:r>
        <w:instrText xml:space="preserve"> HYPERLINK "https://baike.baidu.com/item/%E5%93%81%E5%AD%A6%E5%85%BC%E4%BC%98" </w:instrText>
      </w:r>
      <w:r>
        <w:fldChar w:fldCharType="separate"/>
      </w:r>
      <w:r>
        <w:rPr>
          <w:rFonts w:hint="eastAsia" w:ascii="仿宋_GB2312" w:hAnsi="仿宋_GB2312" w:eastAsia="仿宋_GB2312" w:cs="仿宋_GB2312"/>
          <w:spacing w:val="-6"/>
          <w:sz w:val="28"/>
          <w:szCs w:val="28"/>
        </w:rPr>
        <w:t>品学兼优</w:t>
      </w:r>
      <w:r>
        <w:rPr>
          <w:rFonts w:hint="eastAsia" w:ascii="仿宋_GB2312" w:hAnsi="仿宋_GB2312" w:eastAsia="仿宋_GB2312" w:cs="仿宋_GB2312"/>
          <w:spacing w:val="-6"/>
          <w:sz w:val="28"/>
          <w:szCs w:val="28"/>
        </w:rPr>
        <w:fldChar w:fldCharType="end"/>
      </w:r>
      <w:r>
        <w:rPr>
          <w:rFonts w:hint="eastAsia" w:ascii="仿宋_GB2312" w:hAnsi="仿宋_GB2312" w:eastAsia="仿宋_GB2312" w:cs="仿宋_GB2312"/>
          <w:spacing w:val="-6"/>
          <w:sz w:val="28"/>
          <w:szCs w:val="28"/>
        </w:rPr>
        <w:t>的供热通风与空调工程技术专业的学生，激励他们刻苦学习、奋发向上，大金空调技术（中国）有限公司通过“大金启航基金”设立上海城建职业学院教育发展基金会大金启航奖学金（以下简称城建大金启航奖学金），为保证奖学金评选工作的规范化、科学化、合理化，结合双方实际情况，特制定本实施细则。</w:t>
      </w:r>
    </w:p>
    <w:p>
      <w:pPr>
        <w:spacing w:line="6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第二条  城建大金启航奖学金来自“大金启航基金”总额为人民币￥24100.00元，每学年颁发一次。</w:t>
      </w:r>
    </w:p>
    <w:p>
      <w:pPr>
        <w:spacing w:line="6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第三条  城建大金启航奖学金的评选对象：</w:t>
      </w:r>
    </w:p>
    <w:p>
      <w:pPr>
        <w:spacing w:line="600" w:lineRule="exact"/>
        <w:ind w:firstLine="516" w:firstLineChars="200"/>
        <w:rPr>
          <w:rFonts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供热通风与空调工程技术专业（包括贯通班转段入我校）二年级学生。</w:t>
      </w:r>
    </w:p>
    <w:p>
      <w:pPr>
        <w:spacing w:line="6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第四条  城建大金启航奖学金具体评选办法</w:t>
      </w:r>
    </w:p>
    <w:p>
      <w:pPr>
        <w:spacing w:line="6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（一）评选标准</w:t>
      </w:r>
    </w:p>
    <w:p>
      <w:pPr>
        <w:spacing w:line="6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1.热爱祖国，遵纪守法，品行优良，身体健康；</w:t>
      </w:r>
    </w:p>
    <w:p>
      <w:pPr>
        <w:spacing w:line="6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2.富有挑战精神；</w:t>
      </w:r>
    </w:p>
    <w:p>
      <w:pPr>
        <w:spacing w:line="6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3.具有强烈的求知欲和强大的学习能力，学科综合测评成绩排名前8名；</w:t>
      </w:r>
    </w:p>
    <w:p>
      <w:pPr>
        <w:spacing w:line="6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4.团队意识强，丰富的社会活动经历以及出色的组织沟通协作能力。</w:t>
      </w:r>
    </w:p>
    <w:p>
      <w:pPr>
        <w:spacing w:line="6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（二）评选程序</w:t>
      </w:r>
    </w:p>
    <w:p>
      <w:pPr>
        <w:spacing w:line="6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1.符合评选条件的学生本人须提交申请书，申请人所在班级辅导员对申请人的学习、生活表现等方面的情况进行鉴定，并形成书面材料上报建筑安装教研室；</w:t>
      </w:r>
    </w:p>
    <w:p>
      <w:pPr>
        <w:spacing w:line="6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2.建筑安装教研室对申请人上报的书面材料、辅导员鉴定，确定城建大金启航奖学金推荐人选，并填写《上海城建职业学院教育发展基金会大金启航奖学金申请表》，附相关材料上报城建大金启航奖学金评审委员会；</w:t>
      </w:r>
    </w:p>
    <w:p>
      <w:pPr>
        <w:spacing w:line="6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3.城建大金启航奖学金评审委员会进行初评，向大金公司提供候选学生名单和详细资料，最后由大金公司选择确定最终获奖者；</w:t>
      </w:r>
    </w:p>
    <w:p>
      <w:pPr>
        <w:spacing w:line="6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4.确定的奖学金获得者名单在全校范围内进行公示；</w:t>
      </w:r>
    </w:p>
    <w:p>
      <w:pPr>
        <w:spacing w:line="6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5.获得奖学金的相关材料一式两份，存入学生本人档案。</w:t>
      </w:r>
    </w:p>
    <w:p>
      <w:pPr>
        <w:spacing w:line="6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（三）奖励标准</w:t>
      </w:r>
    </w:p>
    <w:p>
      <w:pPr>
        <w:spacing w:line="6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城建大金启航奖学金每学年颁发一次。</w:t>
      </w:r>
    </w:p>
    <w:p>
      <w:pPr>
        <w:spacing w:line="6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奖励标准为：一等奖1名，奖励7500元/人；</w:t>
      </w:r>
    </w:p>
    <w:p>
      <w:pPr>
        <w:spacing w:line="6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二等奖2名，奖励3800元/人；</w:t>
      </w:r>
    </w:p>
    <w:p>
      <w:pPr>
        <w:spacing w:line="6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三等奖5名，奖励1800元/人。</w:t>
      </w:r>
    </w:p>
    <w:p>
      <w:pPr>
        <w:numPr>
          <w:ilvl w:val="0"/>
          <w:numId w:val="1"/>
        </w:numPr>
        <w:spacing w:line="6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评审委员会</w:t>
      </w:r>
    </w:p>
    <w:p>
      <w:pPr>
        <w:spacing w:line="6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主  任：城市运营管理学院副院长刘福玲</w:t>
      </w:r>
    </w:p>
    <w:p>
      <w:pPr>
        <w:spacing w:line="6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副主任：建筑安装教研室主任于博</w:t>
      </w:r>
    </w:p>
    <w:p>
      <w:pPr>
        <w:spacing w:line="600" w:lineRule="exact"/>
        <w:ind w:firstLine="536" w:firstLineChars="200"/>
        <w:rPr>
          <w:rFonts w:hint="eastAsia" w:ascii="仿宋_GB2312" w:hAnsi="仿宋_GB2312" w:eastAsia="仿宋_GB2312" w:cs="仿宋_GB2312"/>
          <w:spacing w:val="-6"/>
          <w:sz w:val="28"/>
          <w:szCs w:val="28"/>
          <w:lang w:eastAsia="zh-CN"/>
        </w:rPr>
      </w:pPr>
      <w:r>
        <w:rPr>
          <w:rFonts w:hint="eastAsia" w:ascii="仿宋_GB2312" w:hAnsi="仿宋_GB2312" w:eastAsia="仿宋_GB2312" w:cs="仿宋_GB2312"/>
          <w:spacing w:val="-6"/>
          <w:sz w:val="28"/>
          <w:szCs w:val="28"/>
        </w:rPr>
        <w:t>成  员：建筑安装教研室教师:常潇方、黄晶晶、张小怀、刘猛</w:t>
      </w:r>
      <w:r>
        <w:rPr>
          <w:rFonts w:hint="eastAsia" w:ascii="仿宋_GB2312" w:hAnsi="仿宋_GB2312" w:eastAsia="仿宋_GB2312" w:cs="仿宋_GB2312"/>
          <w:spacing w:val="-6"/>
          <w:sz w:val="28"/>
          <w:szCs w:val="28"/>
          <w:lang w:eastAsia="zh-CN"/>
        </w:rPr>
        <w:t>、</w:t>
      </w:r>
      <w:r>
        <w:rPr>
          <w:rFonts w:hint="eastAsia" w:ascii="仿宋_GB2312" w:hAnsi="仿宋_GB2312" w:eastAsia="仿宋_GB2312" w:cs="仿宋_GB2312"/>
          <w:spacing w:val="-6"/>
          <w:sz w:val="28"/>
          <w:szCs w:val="28"/>
          <w:lang w:val="en-US" w:eastAsia="zh-CN"/>
        </w:rPr>
        <w:t>孙洁、李生飞</w:t>
      </w:r>
      <w:r>
        <w:rPr>
          <w:rFonts w:hint="eastAsia" w:ascii="仿宋_GB2312" w:hAnsi="仿宋_GB2312" w:eastAsia="仿宋_GB2312" w:cs="仿宋_GB2312"/>
          <w:spacing w:val="-6"/>
          <w:sz w:val="28"/>
          <w:szCs w:val="28"/>
        </w:rPr>
        <w:t>，辅导员:</w:t>
      </w:r>
      <w:r>
        <w:rPr>
          <w:rFonts w:hint="eastAsia" w:ascii="仿宋_GB2312" w:hAnsi="仿宋_GB2312" w:eastAsia="仿宋_GB2312" w:cs="仿宋_GB2312"/>
          <w:spacing w:val="-6"/>
          <w:sz w:val="28"/>
          <w:szCs w:val="28"/>
          <w:lang w:val="en-US" w:eastAsia="zh-CN"/>
        </w:rPr>
        <w:t>王丹</w:t>
      </w:r>
      <w:r>
        <w:rPr>
          <w:rFonts w:hint="eastAsia" w:ascii="仿宋_GB2312" w:hAnsi="仿宋_GB2312" w:eastAsia="仿宋_GB2312" w:cs="仿宋_GB2312"/>
          <w:spacing w:val="-6"/>
          <w:sz w:val="28"/>
          <w:szCs w:val="28"/>
        </w:rPr>
        <w:t>、</w:t>
      </w:r>
      <w:r>
        <w:rPr>
          <w:rFonts w:hint="eastAsia" w:ascii="仿宋_GB2312" w:hAnsi="仿宋_GB2312" w:eastAsia="仿宋_GB2312" w:cs="仿宋_GB2312"/>
          <w:spacing w:val="-6"/>
          <w:sz w:val="28"/>
          <w:szCs w:val="28"/>
          <w:lang w:val="en-US" w:eastAsia="zh-CN"/>
        </w:rPr>
        <w:t>卞丰</w:t>
      </w:r>
    </w:p>
    <w:p>
      <w:pPr>
        <w:spacing w:line="6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第五条  城建大金启航奖学金每年下半年评选，由大金公司相关领导为获奖学生颁发奖学金和证书。</w:t>
      </w:r>
    </w:p>
    <w:p>
      <w:pPr>
        <w:spacing w:line="600" w:lineRule="exact"/>
        <w:ind w:firstLine="536" w:firstLineChars="200"/>
      </w:pPr>
      <w:r>
        <w:rPr>
          <w:rFonts w:hint="eastAsia" w:ascii="仿宋_GB2312" w:hAnsi="仿宋_GB2312" w:eastAsia="仿宋_GB2312" w:cs="仿宋_GB2312"/>
          <w:spacing w:val="-6"/>
          <w:sz w:val="28"/>
          <w:szCs w:val="28"/>
        </w:rPr>
        <w:t>第六条  本实施细则由大金公司与上海城建职业学院城市运营管理学院负责解释和修订。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ABDB7"/>
    <w:multiLevelType w:val="singleLevel"/>
    <w:tmpl w:val="177ABDB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xN2I2MmQ3ZjlmNzhkZjJkNzUwYzA3NTYxNTNhMzEifQ=="/>
  </w:docVars>
  <w:rsids>
    <w:rsidRoot w:val="00540045"/>
    <w:rsid w:val="00141997"/>
    <w:rsid w:val="001458B2"/>
    <w:rsid w:val="0016636D"/>
    <w:rsid w:val="00172932"/>
    <w:rsid w:val="00190E08"/>
    <w:rsid w:val="00194439"/>
    <w:rsid w:val="001C01FC"/>
    <w:rsid w:val="001C6C24"/>
    <w:rsid w:val="002419B1"/>
    <w:rsid w:val="002576C2"/>
    <w:rsid w:val="00295E35"/>
    <w:rsid w:val="002969A3"/>
    <w:rsid w:val="00324FE3"/>
    <w:rsid w:val="003B208D"/>
    <w:rsid w:val="003C0F62"/>
    <w:rsid w:val="0040606A"/>
    <w:rsid w:val="00457893"/>
    <w:rsid w:val="00481AF1"/>
    <w:rsid w:val="004B619E"/>
    <w:rsid w:val="004D748E"/>
    <w:rsid w:val="00540045"/>
    <w:rsid w:val="00581D5E"/>
    <w:rsid w:val="006E0DA5"/>
    <w:rsid w:val="006E3B92"/>
    <w:rsid w:val="00745105"/>
    <w:rsid w:val="007B4D52"/>
    <w:rsid w:val="00845ED9"/>
    <w:rsid w:val="008B03AF"/>
    <w:rsid w:val="008C5B1F"/>
    <w:rsid w:val="008C68F3"/>
    <w:rsid w:val="008E60A9"/>
    <w:rsid w:val="00922989"/>
    <w:rsid w:val="009930C7"/>
    <w:rsid w:val="00A052EF"/>
    <w:rsid w:val="00AA0692"/>
    <w:rsid w:val="00AA130C"/>
    <w:rsid w:val="00B132D0"/>
    <w:rsid w:val="00B22015"/>
    <w:rsid w:val="00B73F65"/>
    <w:rsid w:val="00BD53F2"/>
    <w:rsid w:val="00BE106E"/>
    <w:rsid w:val="00BF051A"/>
    <w:rsid w:val="00BF7B61"/>
    <w:rsid w:val="00C20EBC"/>
    <w:rsid w:val="00C75021"/>
    <w:rsid w:val="00C922FD"/>
    <w:rsid w:val="00CA0814"/>
    <w:rsid w:val="00CB46D6"/>
    <w:rsid w:val="00D95962"/>
    <w:rsid w:val="00E2790A"/>
    <w:rsid w:val="00E54154"/>
    <w:rsid w:val="00E80A85"/>
    <w:rsid w:val="00F87C9E"/>
    <w:rsid w:val="00FA1524"/>
    <w:rsid w:val="02D37423"/>
    <w:rsid w:val="04711216"/>
    <w:rsid w:val="0FA17412"/>
    <w:rsid w:val="13311440"/>
    <w:rsid w:val="17526AA7"/>
    <w:rsid w:val="18B43B0F"/>
    <w:rsid w:val="1BC91DAF"/>
    <w:rsid w:val="1CB7755D"/>
    <w:rsid w:val="26866732"/>
    <w:rsid w:val="287002CA"/>
    <w:rsid w:val="2AA31F8D"/>
    <w:rsid w:val="2AD6398E"/>
    <w:rsid w:val="2ED25E16"/>
    <w:rsid w:val="3833575A"/>
    <w:rsid w:val="3955138B"/>
    <w:rsid w:val="3AAA2277"/>
    <w:rsid w:val="3CD70CDA"/>
    <w:rsid w:val="3E086F2E"/>
    <w:rsid w:val="46005A26"/>
    <w:rsid w:val="47143D01"/>
    <w:rsid w:val="49B6328C"/>
    <w:rsid w:val="4FF27BC7"/>
    <w:rsid w:val="5AFD38AA"/>
    <w:rsid w:val="5BAD7068"/>
    <w:rsid w:val="5C7A1D22"/>
    <w:rsid w:val="5EEA7640"/>
    <w:rsid w:val="65D47679"/>
    <w:rsid w:val="663718B5"/>
    <w:rsid w:val="683361CD"/>
    <w:rsid w:val="697A0DF2"/>
    <w:rsid w:val="6B40529C"/>
    <w:rsid w:val="716D1ACC"/>
    <w:rsid w:val="71D30B63"/>
    <w:rsid w:val="742B5DD8"/>
    <w:rsid w:val="7C085EBA"/>
    <w:rsid w:val="7DFE59EC"/>
    <w:rsid w:val="7ED77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7">
    <w:name w:val="FollowedHyperlink"/>
    <w:basedOn w:val="6"/>
    <w:semiHidden/>
    <w:unhideWhenUsed/>
    <w:qFormat/>
    <w:uiPriority w:val="99"/>
    <w:rPr>
      <w:color w:val="800080" w:themeColor="followedHyperlink"/>
      <w:u w:val="single"/>
      <w14:textFill>
        <w14:solidFill>
          <w14:schemeClr w14:val="folHlink"/>
        </w14:solidFill>
      </w14:textFill>
    </w:rPr>
  </w:style>
  <w:style w:type="character" w:styleId="8">
    <w:name w:val="Hyperlink"/>
    <w:qFormat/>
    <w:uiPriority w:val="99"/>
    <w:rPr>
      <w:color w:val="0000FF"/>
      <w:u w:val="singl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paragraph" w:styleId="11">
    <w:name w:val="List Paragraph"/>
    <w:basedOn w:val="1"/>
    <w:unhideWhenUsed/>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5</Pages>
  <Words>1807</Words>
  <Characters>1893</Characters>
  <Lines>15</Lines>
  <Paragraphs>4</Paragraphs>
  <TotalTime>50</TotalTime>
  <ScaleCrop>false</ScaleCrop>
  <LinksUpToDate>false</LinksUpToDate>
  <CharactersWithSpaces>1928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2020-09-25T08:46:00Z</dcterms:created>
  <dc:creator>叶菲</dc:creator>
  <cp:lastModifiedBy>WPS_1467602583</cp:lastModifiedBy>
  <cp:lastPrinted>2023-10-30T05:49:00Z</cp:lastPrinted>
  <dcterms:modified xsi:type="dcterms:W3CDTF">2023-10-30T06:05:17Z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8D7D4824ABF840CA819006D71A5C869F_13</vt:lpwstr>
  </property>
</Properties>
</file>