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50" w:rsidRDefault="005A0B50" w:rsidP="005A0B50">
      <w:r>
        <w:rPr>
          <w:rFonts w:hint="eastAsia"/>
        </w:rPr>
        <w:t>模拟题</w:t>
      </w:r>
    </w:p>
    <w:p w:rsidR="005A0B50" w:rsidRDefault="005A0B50" w:rsidP="005A0B50">
      <w:r>
        <w:rPr>
          <w:rFonts w:hint="eastAsia"/>
        </w:rPr>
        <w:t>判断题</w:t>
      </w:r>
    </w:p>
    <w:p w:rsidR="005A0B50" w:rsidRDefault="005A0B50" w:rsidP="005A0B50">
      <w:pPr>
        <w:pStyle w:val="a5"/>
        <w:numPr>
          <w:ilvl w:val="0"/>
          <w:numId w:val="1"/>
        </w:numPr>
        <w:ind w:firstLineChars="0"/>
      </w:pPr>
      <w:r>
        <w:rPr>
          <w:rFonts w:hint="eastAsia"/>
        </w:rPr>
        <w:t>实施食品生产许可证管理的固体饮料产品是指以糖、乳或乳制品、蛋或蛋制品、果汁或植物提取物等为主要原料。（</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配料控制等环节易造成食品添加剂超范围和超量使用。（</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对于生产固体饮料产品的企业，应具备原辅材料及包装材料仓库、成品仓库、配料车间、干燥脱水车间、包装车间等生产场所。（</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生产车间依其清洁度要求应分为：非食品生产处理区、一般作业区、准清洁作业区、清洁作业区。各区之间可以不给予有效隔离（</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准清洁区和清洁作业区应相对密闭，设有空气处理装置和空气消毒设施，入口处应设有人员和物流净化设施。（</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原辅材料应符合相关规定。原辅材料中涉及生产许可证管理的产品必须采购获证企业的获证产品。（</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具有与生产经营的食品品种、数量相适应的食品原料处理和食品加工、包装、贮存等场所，保持该场所环境整洁，并与有毒、有害场所以及其他污染源保持规定的距离。（</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食品生产人员应当保持个人卫生，生产时，应当将手洗净，穿戴清洁的工作衣、帽。（</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应当建立并执行从业人员健康管理制度。（</w:t>
      </w:r>
      <w:r>
        <w:rPr>
          <w:rFonts w:ascii="MS Gothic" w:hAnsi="MS Gothic" w:cs="MS Gothic" w:hint="eastAsia"/>
        </w:rPr>
        <w:t xml:space="preserve"> </w:t>
      </w:r>
      <w:r>
        <w:rPr>
          <w:rFonts w:hint="eastAsia"/>
        </w:rPr>
        <w:t>）</w:t>
      </w:r>
    </w:p>
    <w:p w:rsidR="005A0B50" w:rsidRDefault="005A0B50" w:rsidP="005A0B50">
      <w:pPr>
        <w:pStyle w:val="a5"/>
        <w:numPr>
          <w:ilvl w:val="0"/>
          <w:numId w:val="1"/>
        </w:numPr>
        <w:ind w:firstLineChars="0"/>
      </w:pPr>
      <w:r>
        <w:rPr>
          <w:rFonts w:hint="eastAsia"/>
        </w:rPr>
        <w:t>采购食品原料、食品添加剂、食品相关产品，可不查看</w:t>
      </w:r>
      <w:proofErr w:type="gramStart"/>
      <w:r>
        <w:rPr>
          <w:rFonts w:hint="eastAsia"/>
        </w:rPr>
        <w:t>验</w:t>
      </w:r>
      <w:proofErr w:type="gramEnd"/>
      <w:r>
        <w:rPr>
          <w:rFonts w:hint="eastAsia"/>
        </w:rPr>
        <w:t>供货者的许可证和产品合格证明文件。</w:t>
      </w:r>
      <w:bookmarkStart w:id="0" w:name="_GoBack"/>
      <w:bookmarkEnd w:id="0"/>
      <w:r>
        <w:rPr>
          <w:rFonts w:hint="eastAsia"/>
        </w:rPr>
        <w:t>（</w:t>
      </w:r>
      <w:r>
        <w:rPr>
          <w:rFonts w:ascii="MS Gothic" w:hAnsi="MS Gothic" w:cs="MS Gothic" w:hint="eastAsia"/>
        </w:rPr>
        <w:t xml:space="preserve"> </w:t>
      </w:r>
      <w:r>
        <w:rPr>
          <w:rFonts w:hint="eastAsia"/>
        </w:rPr>
        <w:t>）</w:t>
      </w:r>
    </w:p>
    <w:p w:rsidR="005A0B50" w:rsidRDefault="005A0B50" w:rsidP="005A0B50">
      <w:pPr>
        <w:rPr>
          <w:rFonts w:ascii="Menlo Bold" w:hAnsi="Menlo Bold" w:cs="Menlo Bold"/>
        </w:rPr>
      </w:pPr>
    </w:p>
    <w:p w:rsidR="005A0B50" w:rsidRDefault="005A0B50" w:rsidP="005A0B50">
      <w:r>
        <w:rPr>
          <w:rFonts w:hint="eastAsia"/>
        </w:rPr>
        <w:t>选择题</w:t>
      </w:r>
    </w:p>
    <w:p w:rsidR="005A0B50" w:rsidRDefault="005A0B50" w:rsidP="005A0B50">
      <w:pPr>
        <w:pStyle w:val="a5"/>
        <w:numPr>
          <w:ilvl w:val="0"/>
          <w:numId w:val="1"/>
        </w:numPr>
        <w:ind w:firstLineChars="0"/>
      </w:pPr>
      <w:r>
        <w:rPr>
          <w:rFonts w:hint="eastAsia"/>
        </w:rPr>
        <w:t>不是固体饮料的必备的生产设备是（</w:t>
      </w:r>
      <w:r>
        <w:rPr>
          <w:rFonts w:hint="eastAsia"/>
        </w:rPr>
        <w:t xml:space="preserve"> </w:t>
      </w:r>
      <w:r>
        <w:rPr>
          <w:rFonts w:hint="eastAsia"/>
        </w:rPr>
        <w:t>）</w:t>
      </w:r>
    </w:p>
    <w:p w:rsidR="005A0B50" w:rsidRDefault="005A0B50" w:rsidP="005A0B50">
      <w:pPr>
        <w:pStyle w:val="a5"/>
        <w:ind w:left="420" w:firstLineChars="0" w:firstLine="0"/>
      </w:pPr>
      <w:r>
        <w:t>A.</w:t>
      </w:r>
      <w:r>
        <w:rPr>
          <w:rFonts w:hint="eastAsia"/>
        </w:rPr>
        <w:t>搅拌机</w:t>
      </w:r>
      <w:r>
        <w:t xml:space="preserve">   B. </w:t>
      </w:r>
      <w:r>
        <w:rPr>
          <w:rFonts w:hint="eastAsia"/>
        </w:rPr>
        <w:t>焙烤设备</w:t>
      </w:r>
      <w:r>
        <w:t xml:space="preserve">  C. </w:t>
      </w:r>
      <w:r>
        <w:rPr>
          <w:rFonts w:hint="eastAsia"/>
        </w:rPr>
        <w:t>自动包装设备</w:t>
      </w:r>
      <w:r>
        <w:t xml:space="preserve">   D. </w:t>
      </w:r>
      <w:r>
        <w:rPr>
          <w:rFonts w:hint="eastAsia"/>
        </w:rPr>
        <w:t>生产日期和批号标注设施</w:t>
      </w:r>
    </w:p>
    <w:p w:rsidR="005A0B50" w:rsidRDefault="005A0B50" w:rsidP="005A0B50">
      <w:pPr>
        <w:pStyle w:val="a5"/>
        <w:numPr>
          <w:ilvl w:val="0"/>
          <w:numId w:val="1"/>
        </w:numPr>
        <w:ind w:firstLineChars="0"/>
      </w:pPr>
      <w:r>
        <w:rPr>
          <w:rFonts w:hint="eastAsia"/>
        </w:rPr>
        <w:t>固体饮料卫生标准正确的是（</w:t>
      </w:r>
      <w:r>
        <w:rPr>
          <w:rFonts w:hint="eastAsia"/>
        </w:rPr>
        <w:t xml:space="preserve"> </w:t>
      </w:r>
      <w:r>
        <w:rPr>
          <w:rFonts w:hint="eastAsia"/>
        </w:rPr>
        <w:t>）</w:t>
      </w:r>
    </w:p>
    <w:p w:rsidR="005A0B50" w:rsidRDefault="005A0B50" w:rsidP="005A0B50">
      <w:pPr>
        <w:pStyle w:val="a5"/>
        <w:ind w:left="420" w:firstLineChars="0" w:firstLine="0"/>
      </w:pPr>
      <w:r>
        <w:t>A. GB 19642</w:t>
      </w:r>
      <w:r>
        <w:rPr>
          <w:rFonts w:hint="eastAsia"/>
        </w:rPr>
        <w:t>－</w:t>
      </w:r>
      <w:r>
        <w:t xml:space="preserve">2005    B. QB/T3623-1999   </w:t>
      </w:r>
    </w:p>
    <w:p w:rsidR="005A0B50" w:rsidRDefault="005A0B50" w:rsidP="005A0B50">
      <w:pPr>
        <w:pStyle w:val="a5"/>
        <w:ind w:left="420" w:firstLineChars="0" w:firstLine="0"/>
      </w:pPr>
      <w:r>
        <w:t>C. GB7101-2003       D.GB20014.1-2005</w:t>
      </w:r>
    </w:p>
    <w:p w:rsidR="005A0B50" w:rsidRDefault="005A0B50" w:rsidP="005A0B50">
      <w:pPr>
        <w:pStyle w:val="a5"/>
        <w:numPr>
          <w:ilvl w:val="0"/>
          <w:numId w:val="1"/>
        </w:numPr>
        <w:ind w:firstLineChars="0"/>
      </w:pPr>
      <w:r>
        <w:rPr>
          <w:rFonts w:hint="eastAsia"/>
        </w:rPr>
        <w:t>固体饮料的必备的出厂检验设备有多少个（</w:t>
      </w:r>
      <w:r>
        <w:rPr>
          <w:rFonts w:hint="eastAsia"/>
        </w:rPr>
        <w:t xml:space="preserve"> </w:t>
      </w:r>
      <w:r>
        <w:rPr>
          <w:rFonts w:hint="eastAsia"/>
        </w:rPr>
        <w:t>）</w:t>
      </w:r>
    </w:p>
    <w:p w:rsidR="005A0B50" w:rsidRDefault="005A0B50" w:rsidP="005A0B50">
      <w:pPr>
        <w:pStyle w:val="a5"/>
        <w:ind w:left="420" w:firstLineChars="0" w:firstLine="0"/>
      </w:pPr>
      <w:r>
        <w:t>A.5      B.6      C.7      D.8</w:t>
      </w:r>
    </w:p>
    <w:p w:rsidR="005A0B50" w:rsidRDefault="005A0B50" w:rsidP="005A0B50">
      <w:pPr>
        <w:pStyle w:val="a5"/>
        <w:numPr>
          <w:ilvl w:val="0"/>
          <w:numId w:val="1"/>
        </w:numPr>
        <w:ind w:firstLineChars="0"/>
      </w:pPr>
      <w:r>
        <w:rPr>
          <w:rFonts w:hint="eastAsia"/>
        </w:rPr>
        <w:t>分析天平单位是（</w:t>
      </w:r>
      <w:r>
        <w:rPr>
          <w:rFonts w:hint="eastAsia"/>
        </w:rPr>
        <w:t xml:space="preserve"> </w:t>
      </w:r>
      <w:r>
        <w:rPr>
          <w:rFonts w:hint="eastAsia"/>
        </w:rPr>
        <w:t>）</w:t>
      </w:r>
    </w:p>
    <w:p w:rsidR="005A0B50" w:rsidRDefault="005A0B50" w:rsidP="005A0B50">
      <w:pPr>
        <w:pStyle w:val="a5"/>
        <w:ind w:left="420" w:firstLineChars="0" w:firstLine="0"/>
      </w:pPr>
      <w:r>
        <w:t>A.0.1g     B0.01mg    C. 0.1mg    D.0.001mg</w:t>
      </w:r>
    </w:p>
    <w:p w:rsidR="005A0B50" w:rsidRDefault="005A0B50" w:rsidP="005A0B50">
      <w:pPr>
        <w:pStyle w:val="a5"/>
        <w:numPr>
          <w:ilvl w:val="0"/>
          <w:numId w:val="1"/>
        </w:numPr>
        <w:ind w:firstLineChars="0"/>
      </w:pPr>
      <w:r>
        <w:rPr>
          <w:rFonts w:hint="eastAsia"/>
        </w:rPr>
        <w:t>那个不是关键控制环节（</w:t>
      </w:r>
      <w:r>
        <w:rPr>
          <w:rFonts w:hint="eastAsia"/>
        </w:rPr>
        <w:t xml:space="preserve"> </w:t>
      </w:r>
      <w:r>
        <w:rPr>
          <w:rFonts w:hint="eastAsia"/>
        </w:rPr>
        <w:t>）</w:t>
      </w:r>
    </w:p>
    <w:p w:rsidR="005A0B50" w:rsidRDefault="005A0B50" w:rsidP="005A0B50">
      <w:pPr>
        <w:pStyle w:val="a5"/>
        <w:ind w:left="420" w:firstLineChars="0" w:firstLine="0"/>
      </w:pPr>
      <w:r>
        <w:t xml:space="preserve">A. </w:t>
      </w:r>
      <w:r>
        <w:rPr>
          <w:rFonts w:hint="eastAsia"/>
        </w:rPr>
        <w:t>原辅材料包装材料的质量控制</w:t>
      </w:r>
      <w:r>
        <w:t xml:space="preserve">  </w:t>
      </w:r>
    </w:p>
    <w:p w:rsidR="005A0B50" w:rsidRDefault="005A0B50" w:rsidP="005A0B50">
      <w:pPr>
        <w:pStyle w:val="a5"/>
        <w:ind w:left="420" w:firstLineChars="0" w:firstLine="0"/>
      </w:pPr>
      <w:r>
        <w:t xml:space="preserve">B. </w:t>
      </w:r>
      <w:r>
        <w:rPr>
          <w:rFonts w:hint="eastAsia"/>
        </w:rPr>
        <w:t>生产车间，尤其是冷却和包装车间的卫生管理控制</w:t>
      </w:r>
    </w:p>
    <w:p w:rsidR="005A0B50" w:rsidRDefault="005A0B50" w:rsidP="005A0B50">
      <w:pPr>
        <w:pStyle w:val="a5"/>
        <w:ind w:left="420" w:firstLineChars="0" w:firstLine="0"/>
      </w:pPr>
      <w:r>
        <w:t xml:space="preserve">C. </w:t>
      </w:r>
      <w:r>
        <w:rPr>
          <w:rFonts w:hint="eastAsia"/>
        </w:rPr>
        <w:t>设备的清洗消毒；配料计量</w:t>
      </w:r>
    </w:p>
    <w:p w:rsidR="005A0B50" w:rsidRDefault="005A0B50" w:rsidP="005A0B50">
      <w:pPr>
        <w:pStyle w:val="a5"/>
        <w:ind w:left="420" w:firstLineChars="0" w:firstLine="0"/>
      </w:pPr>
      <w:r>
        <w:t xml:space="preserve">D. </w:t>
      </w:r>
      <w:r>
        <w:rPr>
          <w:rFonts w:hint="eastAsia"/>
        </w:rPr>
        <w:t>操作人员的上班迟到管理</w:t>
      </w:r>
    </w:p>
    <w:p w:rsidR="005A0B50" w:rsidRDefault="005A0B50" w:rsidP="005A0B50">
      <w:pPr>
        <w:pStyle w:val="a5"/>
        <w:numPr>
          <w:ilvl w:val="0"/>
          <w:numId w:val="1"/>
        </w:numPr>
        <w:ind w:firstLineChars="0"/>
      </w:pPr>
      <w:r>
        <w:rPr>
          <w:rFonts w:hint="eastAsia"/>
        </w:rPr>
        <w:t>抽样数量是多少个（</w:t>
      </w:r>
      <w:r>
        <w:rPr>
          <w:rFonts w:hint="eastAsia"/>
        </w:rPr>
        <w:t xml:space="preserve"> </w:t>
      </w:r>
      <w:r>
        <w:rPr>
          <w:rFonts w:hint="eastAsia"/>
        </w:rPr>
        <w:t>）</w:t>
      </w:r>
    </w:p>
    <w:p w:rsidR="005A0B50" w:rsidRDefault="005A0B50" w:rsidP="005A0B50">
      <w:pPr>
        <w:pStyle w:val="a5"/>
        <w:ind w:left="420" w:firstLineChars="0" w:firstLine="0"/>
      </w:pPr>
      <w:proofErr w:type="gramStart"/>
      <w:r>
        <w:t>A.18  B.15</w:t>
      </w:r>
      <w:proofErr w:type="gramEnd"/>
      <w:r>
        <w:t xml:space="preserve">  C.19  D.14</w:t>
      </w:r>
    </w:p>
    <w:p w:rsidR="005A0B50" w:rsidRDefault="005A0B50" w:rsidP="005A0B50">
      <w:pPr>
        <w:pStyle w:val="a5"/>
        <w:numPr>
          <w:ilvl w:val="0"/>
          <w:numId w:val="1"/>
        </w:numPr>
        <w:ind w:firstLineChars="0"/>
      </w:pPr>
      <w:r>
        <w:rPr>
          <w:rFonts w:hint="eastAsia"/>
        </w:rPr>
        <w:t>抽样基数不得少于几个包装（</w:t>
      </w:r>
      <w:r>
        <w:rPr>
          <w:rFonts w:hint="eastAsia"/>
        </w:rPr>
        <w:t xml:space="preserve"> </w:t>
      </w:r>
      <w:r>
        <w:rPr>
          <w:rFonts w:hint="eastAsia"/>
        </w:rPr>
        <w:t>）</w:t>
      </w:r>
    </w:p>
    <w:p w:rsidR="005A0B50" w:rsidRDefault="005A0B50" w:rsidP="005A0B50">
      <w:pPr>
        <w:pStyle w:val="a5"/>
        <w:ind w:left="420" w:firstLineChars="0" w:firstLine="0"/>
      </w:pPr>
      <w:r>
        <w:t>A.20   B.10   C.200   D.100</w:t>
      </w:r>
    </w:p>
    <w:p w:rsidR="005A0B50" w:rsidRDefault="005A0B50" w:rsidP="005A0B50">
      <w:pPr>
        <w:pStyle w:val="a5"/>
        <w:numPr>
          <w:ilvl w:val="0"/>
          <w:numId w:val="1"/>
        </w:numPr>
        <w:ind w:firstLineChars="0"/>
      </w:pPr>
      <w:r>
        <w:rPr>
          <w:rFonts w:hint="eastAsia"/>
        </w:rPr>
        <w:t>一般抽样的方法是什么（</w:t>
      </w:r>
      <w:r>
        <w:rPr>
          <w:rFonts w:hint="eastAsia"/>
        </w:rPr>
        <w:t xml:space="preserve"> </w:t>
      </w:r>
      <w:r>
        <w:rPr>
          <w:rFonts w:hint="eastAsia"/>
        </w:rPr>
        <w:t>）</w:t>
      </w:r>
    </w:p>
    <w:p w:rsidR="005A0B50" w:rsidRDefault="005A0B50" w:rsidP="005A0B50">
      <w:pPr>
        <w:pStyle w:val="a5"/>
        <w:ind w:left="420" w:firstLineChars="0" w:firstLine="0"/>
      </w:pPr>
      <w:r>
        <w:t>A.</w:t>
      </w:r>
      <w:r>
        <w:rPr>
          <w:rFonts w:hint="eastAsia"/>
        </w:rPr>
        <w:t>分层抽样</w:t>
      </w:r>
      <w:r>
        <w:t xml:space="preserve">   </w:t>
      </w:r>
      <w:r>
        <w:tab/>
        <w:t>B.</w:t>
      </w:r>
      <w:r>
        <w:rPr>
          <w:rFonts w:hint="eastAsia"/>
        </w:rPr>
        <w:t>整群抽样</w:t>
      </w:r>
      <w:r>
        <w:t xml:space="preserve">    C.</w:t>
      </w:r>
      <w:r>
        <w:rPr>
          <w:rFonts w:hint="eastAsia"/>
        </w:rPr>
        <w:t>随机抽样</w:t>
      </w:r>
      <w:r>
        <w:t xml:space="preserve">   D.</w:t>
      </w:r>
      <w:r>
        <w:rPr>
          <w:rFonts w:hint="eastAsia"/>
        </w:rPr>
        <w:t>系统抽样</w:t>
      </w:r>
    </w:p>
    <w:p w:rsidR="005A0B50" w:rsidRDefault="005A0B50" w:rsidP="005A0B50">
      <w:pPr>
        <w:pStyle w:val="a5"/>
        <w:numPr>
          <w:ilvl w:val="0"/>
          <w:numId w:val="1"/>
        </w:numPr>
        <w:ind w:firstLineChars="0"/>
      </w:pPr>
      <w:r>
        <w:rPr>
          <w:rFonts w:hint="eastAsia"/>
        </w:rPr>
        <w:t>那个理化检验是所有固体饮料都要检验的（</w:t>
      </w:r>
      <w:r>
        <w:rPr>
          <w:rFonts w:hint="eastAsia"/>
        </w:rPr>
        <w:t xml:space="preserve"> </w:t>
      </w:r>
      <w:r>
        <w:rPr>
          <w:rFonts w:hint="eastAsia"/>
        </w:rPr>
        <w:t>）</w:t>
      </w:r>
    </w:p>
    <w:p w:rsidR="005A0B50" w:rsidRDefault="005A0B50" w:rsidP="005A0B50">
      <w:pPr>
        <w:pStyle w:val="a5"/>
        <w:ind w:left="420" w:firstLineChars="0" w:firstLine="0"/>
      </w:pPr>
      <w:r>
        <w:lastRenderedPageBreak/>
        <w:t xml:space="preserve">A. </w:t>
      </w:r>
      <w:proofErr w:type="gramStart"/>
      <w:r>
        <w:rPr>
          <w:rFonts w:hint="eastAsia"/>
        </w:rPr>
        <w:t>水分</w:t>
      </w:r>
      <w:r>
        <w:t xml:space="preserve">  B</w:t>
      </w:r>
      <w:proofErr w:type="gramEnd"/>
      <w:r>
        <w:t xml:space="preserve">. </w:t>
      </w:r>
      <w:r>
        <w:rPr>
          <w:rFonts w:hint="eastAsia"/>
        </w:rPr>
        <w:t>铅</w:t>
      </w:r>
      <w:r>
        <w:t xml:space="preserve">   C. </w:t>
      </w:r>
      <w:r>
        <w:rPr>
          <w:rFonts w:hint="eastAsia"/>
        </w:rPr>
        <w:t>铜</w:t>
      </w:r>
      <w:r>
        <w:t xml:space="preserve">   D. </w:t>
      </w:r>
      <w:r>
        <w:rPr>
          <w:rFonts w:hint="eastAsia"/>
        </w:rPr>
        <w:t>总砷</w:t>
      </w:r>
    </w:p>
    <w:p w:rsidR="005A0B50" w:rsidRDefault="005A0B50" w:rsidP="005A0B50">
      <w:pPr>
        <w:pStyle w:val="a5"/>
        <w:numPr>
          <w:ilvl w:val="0"/>
          <w:numId w:val="1"/>
        </w:numPr>
        <w:ind w:firstLineChars="0"/>
      </w:pPr>
      <w:r>
        <w:rPr>
          <w:rFonts w:hint="eastAsia"/>
        </w:rPr>
        <w:t>固体饮料产品质量检验项目表中注有“</w:t>
      </w:r>
      <w:r>
        <w:t>*</w:t>
      </w:r>
      <w:r>
        <w:rPr>
          <w:rFonts w:hint="eastAsia"/>
        </w:rPr>
        <w:t>”标记的企业应当每年进行几次检验（</w:t>
      </w:r>
      <w:r>
        <w:rPr>
          <w:rFonts w:hint="eastAsia"/>
        </w:rPr>
        <w:t xml:space="preserve"> </w:t>
      </w:r>
      <w:r>
        <w:rPr>
          <w:rFonts w:hint="eastAsia"/>
        </w:rPr>
        <w:t>）</w:t>
      </w:r>
    </w:p>
    <w:p w:rsidR="005A0B50" w:rsidRDefault="005A0B50" w:rsidP="005A0B50">
      <w:pPr>
        <w:pStyle w:val="a5"/>
        <w:ind w:left="420" w:firstLineChars="0" w:firstLine="0"/>
      </w:pPr>
      <w:r>
        <w:t xml:space="preserve">A.4   </w:t>
      </w:r>
      <w:proofErr w:type="gramStart"/>
      <w:r>
        <w:t>B.3  C.2</w:t>
      </w:r>
      <w:proofErr w:type="gramEnd"/>
      <w:r>
        <w:t xml:space="preserve">  D.1</w:t>
      </w:r>
    </w:p>
    <w:p w:rsidR="00527AE9" w:rsidRDefault="00527AE9"/>
    <w:sectPr w:rsidR="00527AE9" w:rsidSect="00527A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B32" w:rsidRDefault="007D5B32" w:rsidP="005A0B50">
      <w:r>
        <w:separator/>
      </w:r>
    </w:p>
  </w:endnote>
  <w:endnote w:type="continuationSeparator" w:id="0">
    <w:p w:rsidR="007D5B32" w:rsidRDefault="007D5B32" w:rsidP="005A0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enlo Bold">
    <w:altName w:val="Arial"/>
    <w:charset w:val="00"/>
    <w:family w:val="auto"/>
    <w:pitch w:val="variable"/>
    <w:sig w:usb0="00000000" w:usb1="D000F1FB" w:usb2="00000028"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B32" w:rsidRDefault="007D5B32" w:rsidP="005A0B50">
      <w:r>
        <w:separator/>
      </w:r>
    </w:p>
  </w:footnote>
  <w:footnote w:type="continuationSeparator" w:id="0">
    <w:p w:rsidR="007D5B32" w:rsidRDefault="007D5B32" w:rsidP="005A0B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01E4E"/>
    <w:multiLevelType w:val="hybridMultilevel"/>
    <w:tmpl w:val="A81E10B2"/>
    <w:lvl w:ilvl="0" w:tplc="0409000F">
      <w:start w:val="1"/>
      <w:numFmt w:val="decimal"/>
      <w:lvlText w:val="%1."/>
      <w:lvlJc w:val="left"/>
      <w:pPr>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0B50"/>
    <w:rsid w:val="00527AE9"/>
    <w:rsid w:val="005A0B50"/>
    <w:rsid w:val="007D5B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B50"/>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0B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A0B50"/>
    <w:rPr>
      <w:sz w:val="18"/>
      <w:szCs w:val="18"/>
    </w:rPr>
  </w:style>
  <w:style w:type="paragraph" w:styleId="a4">
    <w:name w:val="footer"/>
    <w:basedOn w:val="a"/>
    <w:link w:val="Char0"/>
    <w:uiPriority w:val="99"/>
    <w:semiHidden/>
    <w:unhideWhenUsed/>
    <w:rsid w:val="005A0B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A0B50"/>
    <w:rPr>
      <w:sz w:val="18"/>
      <w:szCs w:val="18"/>
    </w:rPr>
  </w:style>
  <w:style w:type="paragraph" w:styleId="a5">
    <w:name w:val="List Paragraph"/>
    <w:basedOn w:val="a"/>
    <w:uiPriority w:val="34"/>
    <w:qFormat/>
    <w:rsid w:val="005A0B50"/>
    <w:pPr>
      <w:ind w:firstLineChars="200" w:firstLine="420"/>
    </w:pPr>
  </w:style>
</w:styles>
</file>

<file path=word/webSettings.xml><?xml version="1.0" encoding="utf-8"?>
<w:webSettings xmlns:r="http://schemas.openxmlformats.org/officeDocument/2006/relationships" xmlns:w="http://schemas.openxmlformats.org/wordprocessingml/2006/main">
  <w:divs>
    <w:div w:id="367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dc:creator>
  <cp:keywords/>
  <dc:description/>
  <cp:lastModifiedBy>gm</cp:lastModifiedBy>
  <cp:revision>2</cp:revision>
  <dcterms:created xsi:type="dcterms:W3CDTF">2015-05-23T12:18:00Z</dcterms:created>
  <dcterms:modified xsi:type="dcterms:W3CDTF">2015-05-23T12:24:00Z</dcterms:modified>
</cp:coreProperties>
</file>