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C5C" w:rsidRDefault="003C3C5C" w:rsidP="003C3C5C">
      <w:pPr>
        <w:widowControl/>
        <w:spacing w:line="450" w:lineRule="atLeast"/>
        <w:jc w:val="center"/>
        <w:rPr>
          <w:rFonts w:ascii="宋体" w:eastAsia="宋体" w:hAnsi="宋体" w:cs="Tahoma"/>
          <w:b/>
          <w:bCs/>
          <w:color w:val="5A5A5A"/>
          <w:kern w:val="0"/>
          <w:sz w:val="32"/>
          <w:szCs w:val="32"/>
        </w:rPr>
      </w:pPr>
      <w:r w:rsidRPr="003C3C5C">
        <w:rPr>
          <w:rFonts w:ascii="宋体" w:eastAsia="宋体" w:hAnsi="宋体" w:cs="Tahoma" w:hint="eastAsia"/>
          <w:b/>
          <w:bCs/>
          <w:color w:val="5A5A5A"/>
          <w:kern w:val="0"/>
          <w:sz w:val="32"/>
          <w:szCs w:val="32"/>
        </w:rPr>
        <w:t>上海高校高等教育研究人员高级专业技术职务学术技术</w:t>
      </w:r>
    </w:p>
    <w:p w:rsidR="003C3C5C" w:rsidRPr="003C3C5C" w:rsidRDefault="003C3C5C" w:rsidP="003C3C5C">
      <w:pPr>
        <w:widowControl/>
        <w:spacing w:line="450" w:lineRule="atLeast"/>
        <w:jc w:val="center"/>
        <w:rPr>
          <w:rFonts w:ascii="宋体" w:eastAsia="宋体" w:hAnsi="宋体" w:cs="Tahoma"/>
          <w:color w:val="5A5A5A"/>
          <w:kern w:val="0"/>
          <w:szCs w:val="21"/>
        </w:rPr>
      </w:pPr>
      <w:r w:rsidRPr="003C3C5C">
        <w:rPr>
          <w:rFonts w:ascii="宋体" w:eastAsia="宋体" w:hAnsi="宋体" w:cs="Tahoma" w:hint="eastAsia"/>
          <w:b/>
          <w:bCs/>
          <w:color w:val="5A5A5A"/>
          <w:kern w:val="0"/>
          <w:sz w:val="32"/>
          <w:szCs w:val="32"/>
        </w:rPr>
        <w:t>能力评议细则</w:t>
      </w:r>
    </w:p>
    <w:p w:rsidR="003C3C5C" w:rsidRPr="003C3C5C" w:rsidRDefault="003C3C5C" w:rsidP="003C3C5C">
      <w:pPr>
        <w:widowControl/>
        <w:spacing w:line="450" w:lineRule="atLeast"/>
        <w:ind w:firstLine="640"/>
        <w:jc w:val="center"/>
        <w:rPr>
          <w:rFonts w:ascii="宋体" w:eastAsia="宋体" w:hAnsi="宋体" w:cs="Tahoma"/>
          <w:color w:val="5A5A5A"/>
          <w:kern w:val="0"/>
          <w:szCs w:val="21"/>
        </w:rPr>
      </w:pPr>
      <w:r w:rsidRPr="003C3C5C">
        <w:rPr>
          <w:rFonts w:ascii="宋体" w:eastAsia="宋体" w:hAnsi="宋体" w:cs="Tahoma" w:hint="eastAsia"/>
          <w:color w:val="5A5A5A"/>
          <w:kern w:val="0"/>
          <w:szCs w:val="21"/>
        </w:rPr>
        <w:t> </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为进一步规范上海高校高等教育研究人员高级专业技术职务学术技术能力评议工作，根据上海市教育委员会关于印发《〈上海市高等学校教师职务和其他专业技术职务聘任办法〉的实施细则》（沪教委人〔2011〕94号）、《上海市高等学校高等教育研究人员专业技术职务聘任工作的意见》（沪教委人〔2012〕1号）等文件精神，特制定本细则。</w:t>
      </w:r>
    </w:p>
    <w:p w:rsidR="003C3C5C" w:rsidRPr="003C3C5C" w:rsidRDefault="003C3C5C" w:rsidP="003C3C5C">
      <w:pPr>
        <w:widowControl/>
        <w:spacing w:line="450" w:lineRule="atLeast"/>
        <w:ind w:firstLine="562"/>
        <w:rPr>
          <w:rFonts w:ascii="宋体" w:eastAsia="宋体" w:hAnsi="宋体" w:cs="Tahoma"/>
          <w:color w:val="5A5A5A"/>
          <w:kern w:val="0"/>
          <w:szCs w:val="21"/>
        </w:rPr>
      </w:pPr>
      <w:r w:rsidRPr="003C3C5C">
        <w:rPr>
          <w:rFonts w:ascii="宋体" w:eastAsia="宋体" w:hAnsi="宋体" w:cs="Tahoma" w:hint="eastAsia"/>
          <w:b/>
          <w:bCs/>
          <w:color w:val="5A5A5A"/>
          <w:kern w:val="0"/>
          <w:sz w:val="28"/>
          <w:szCs w:val="28"/>
        </w:rPr>
        <w:t>一、受理范围</w:t>
      </w:r>
    </w:p>
    <w:p w:rsidR="003C3C5C" w:rsidRPr="003C3C5C" w:rsidRDefault="003C3C5C" w:rsidP="003C3C5C">
      <w:pPr>
        <w:widowControl/>
        <w:spacing w:line="450" w:lineRule="atLeast"/>
        <w:ind w:firstLineChars="100" w:firstLine="28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（一）在本市各高校管理部门的专业技术岗位上承担高等教育科学研究和管理工作的人员；在本市各高校管理岗位（六级及以上）承担学校高等教育管理工作，并从事高等教育科学研究的人员。</w:t>
      </w:r>
    </w:p>
    <w:p w:rsidR="00763CEB" w:rsidRPr="00763CEB" w:rsidRDefault="003C3C5C" w:rsidP="00763CEB">
      <w:pPr>
        <w:ind w:firstLineChars="100" w:firstLine="280"/>
      </w:pPr>
      <w:r w:rsidRPr="00763CEB">
        <w:rPr>
          <w:rFonts w:ascii="宋体" w:eastAsia="宋体" w:hAnsi="宋体" w:cs="Tahoma" w:hint="eastAsia"/>
          <w:color w:val="5A5A5A"/>
          <w:kern w:val="0"/>
          <w:sz w:val="28"/>
          <w:szCs w:val="28"/>
        </w:rPr>
        <w:t>（二）申报人员所申报高级专业技术职务应符合市教委批准的学校</w:t>
      </w:r>
      <w:r w:rsidR="00763CEB">
        <w:rPr>
          <w:rFonts w:ascii="宋体" w:eastAsia="宋体" w:hAnsi="宋体" w:cs="Tahoma" w:hint="eastAsia"/>
          <w:color w:val="5A5A5A"/>
          <w:kern w:val="0"/>
          <w:sz w:val="28"/>
          <w:szCs w:val="28"/>
        </w:rPr>
        <w:t xml:space="preserve"> 高级</w:t>
      </w:r>
      <w:r w:rsidRPr="00763CEB">
        <w:rPr>
          <w:rFonts w:ascii="宋体" w:eastAsia="宋体" w:hAnsi="宋体" w:cs="Tahoma" w:hint="eastAsia"/>
          <w:color w:val="5A5A5A"/>
          <w:kern w:val="0"/>
          <w:sz w:val="28"/>
          <w:szCs w:val="28"/>
        </w:rPr>
        <w:t>职务岗位设置要求。</w:t>
      </w:r>
      <w:r w:rsidRPr="00763CEB">
        <w:rPr>
          <w:rFonts w:hint="eastAsia"/>
        </w:rPr>
        <w:t>                          </w:t>
      </w:r>
    </w:p>
    <w:p w:rsidR="003C3C5C" w:rsidRPr="00763CEB" w:rsidRDefault="003C3C5C" w:rsidP="00763CEB">
      <w:pPr>
        <w:widowControl/>
        <w:spacing w:line="450" w:lineRule="atLeast"/>
        <w:ind w:firstLineChars="100" w:firstLine="210"/>
        <w:rPr>
          <w:rFonts w:ascii="宋体" w:eastAsia="宋体" w:hAnsi="宋体" w:cs="Tahoma"/>
          <w:color w:val="5A5A5A"/>
          <w:kern w:val="0"/>
          <w:sz w:val="28"/>
          <w:szCs w:val="28"/>
        </w:rPr>
      </w:pPr>
      <w:r w:rsidRPr="00763CEB">
        <w:rPr>
          <w:rFonts w:hint="eastAsia"/>
        </w:rPr>
        <w:t>   </w:t>
      </w:r>
      <w:r w:rsidRPr="00763CEB">
        <w:rPr>
          <w:rFonts w:ascii="宋体" w:eastAsia="宋体" w:hAnsi="宋体" w:cs="Tahoma" w:hint="eastAsia"/>
          <w:color w:val="5A5A5A"/>
          <w:kern w:val="0"/>
          <w:sz w:val="28"/>
          <w:szCs w:val="28"/>
        </w:rPr>
        <w:t>（三）申报人员所从事的研究工作及研究成果应在高等教育研究领域内，并应与所承担的业务工作及所申报的研究领域相一致。</w:t>
      </w:r>
    </w:p>
    <w:p w:rsidR="003C3C5C" w:rsidRPr="003C3C5C" w:rsidRDefault="003C3C5C" w:rsidP="003C3C5C">
      <w:pPr>
        <w:widowControl/>
        <w:spacing w:line="450" w:lineRule="atLeast"/>
        <w:ind w:firstLineChars="100" w:firstLine="28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（四）当年将达退休年龄者，不能申报；凡参加上一年度学术水平与技术能力评议未通过的申报人员，本次申报必须有新的符合条件的申报材料方可重新申报。</w:t>
      </w:r>
    </w:p>
    <w:p w:rsidR="003C3C5C" w:rsidRPr="003C3C5C" w:rsidRDefault="003C3C5C" w:rsidP="003C3C5C">
      <w:pPr>
        <w:widowControl/>
        <w:spacing w:line="450" w:lineRule="atLeast"/>
        <w:ind w:firstLineChars="100" w:firstLine="280"/>
        <w:rPr>
          <w:rFonts w:ascii="宋体" w:eastAsia="宋体" w:hAnsi="宋体" w:cs="Tahoma"/>
          <w:color w:val="5A5A5A"/>
          <w:kern w:val="0"/>
          <w:szCs w:val="21"/>
        </w:rPr>
      </w:pPr>
      <w:r w:rsidRPr="003C3C5C">
        <w:rPr>
          <w:rFonts w:ascii="宋体" w:eastAsia="宋体" w:hAnsi="宋体" w:cs="Tahoma" w:hint="eastAsia"/>
          <w:color w:val="5A5A5A"/>
          <w:kern w:val="0"/>
          <w:sz w:val="28"/>
          <w:szCs w:val="28"/>
        </w:rPr>
        <w:lastRenderedPageBreak/>
        <w:t>（五）对未</w:t>
      </w:r>
      <w:r w:rsidRPr="003C3C5C">
        <w:rPr>
          <w:rFonts w:ascii="宋体" w:eastAsia="宋体" w:hAnsi="宋体" w:cs="Tahoma" w:hint="eastAsia"/>
          <w:color w:val="5A5A5A"/>
          <w:spacing w:val="-8"/>
          <w:kern w:val="0"/>
          <w:sz w:val="28"/>
          <w:szCs w:val="28"/>
        </w:rPr>
        <w:t>取得原兼职高教研究学科评议权的高校，仍由受上海市教育委员会委托的上海市教育评估院组织评议；对已取得原兼职高教研究学科评议权的高校，既可自行评议，也可委托上海市教育评估院评议。</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二、评议材料报送要求</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凡申报上海高校高等教育研究人员高级专业技术职务学术技术能力评议的人员，均应符合上述文件所规定的聘任高级职务条件中的各项基本要求，所递交的申报材料须经所在高校公示7天。</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申报材料包括：</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1、综合材料</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⑴《上海高校高教研究学科评议申报材料封面登记表》（一式二份，一份贴在材料袋上，一份评议机构留存）；</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⑵《高等学校教师职务聘任申报表》（一式三份）。</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2、个人佐证材料（一份，均为复印件）</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⑴</w:t>
      </w:r>
      <w:r w:rsidR="00763CEB">
        <w:rPr>
          <w:rFonts w:ascii="宋体" w:eastAsia="宋体" w:hAnsi="宋体" w:cs="Tahoma" w:hint="eastAsia"/>
          <w:color w:val="5A5A5A"/>
          <w:kern w:val="0"/>
          <w:sz w:val="28"/>
          <w:szCs w:val="28"/>
        </w:rPr>
        <w:t xml:space="preserve"> </w:t>
      </w:r>
      <w:r w:rsidRPr="003C3C5C">
        <w:rPr>
          <w:rFonts w:ascii="宋体" w:eastAsia="宋体" w:hAnsi="宋体" w:cs="Tahoma" w:hint="eastAsia"/>
          <w:color w:val="5A5A5A"/>
          <w:kern w:val="0"/>
          <w:sz w:val="28"/>
          <w:szCs w:val="28"/>
        </w:rPr>
        <w:t>最后学历、学位证书；</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⑵</w:t>
      </w:r>
      <w:r w:rsidR="00763CEB">
        <w:rPr>
          <w:rFonts w:ascii="宋体" w:eastAsia="宋体" w:hAnsi="宋体" w:cs="Tahoma" w:hint="eastAsia"/>
          <w:color w:val="5A5A5A"/>
          <w:kern w:val="0"/>
          <w:sz w:val="28"/>
          <w:szCs w:val="28"/>
        </w:rPr>
        <w:t xml:space="preserve"> </w:t>
      </w:r>
      <w:r w:rsidRPr="003C3C5C">
        <w:rPr>
          <w:rFonts w:ascii="宋体" w:eastAsia="宋体" w:hAnsi="宋体" w:cs="Tahoma" w:hint="eastAsia"/>
          <w:color w:val="5A5A5A"/>
          <w:kern w:val="0"/>
          <w:sz w:val="28"/>
          <w:szCs w:val="28"/>
        </w:rPr>
        <w:t>现任专业技术职务聘任书；</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⑶</w:t>
      </w:r>
      <w:r w:rsidR="00763CEB">
        <w:rPr>
          <w:rFonts w:ascii="宋体" w:eastAsia="宋体" w:hAnsi="宋体" w:cs="Tahoma" w:hint="eastAsia"/>
          <w:color w:val="5A5A5A"/>
          <w:kern w:val="0"/>
          <w:sz w:val="28"/>
          <w:szCs w:val="28"/>
        </w:rPr>
        <w:t xml:space="preserve"> </w:t>
      </w:r>
      <w:r w:rsidRPr="003C3C5C">
        <w:rPr>
          <w:rFonts w:ascii="宋体" w:eastAsia="宋体" w:hAnsi="宋体" w:cs="Tahoma" w:hint="eastAsia"/>
          <w:color w:val="5A5A5A"/>
          <w:kern w:val="0"/>
          <w:sz w:val="28"/>
          <w:szCs w:val="28"/>
        </w:rPr>
        <w:t>全国（或本市）职称外语等级考试证书；</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⑷</w:t>
      </w:r>
      <w:r w:rsidR="00763CEB">
        <w:rPr>
          <w:rFonts w:ascii="宋体" w:eastAsia="宋体" w:hAnsi="宋体" w:cs="Tahoma" w:hint="eastAsia"/>
          <w:color w:val="5A5A5A"/>
          <w:kern w:val="0"/>
          <w:sz w:val="28"/>
          <w:szCs w:val="28"/>
        </w:rPr>
        <w:t xml:space="preserve"> </w:t>
      </w:r>
      <w:r w:rsidRPr="003C3C5C">
        <w:rPr>
          <w:rFonts w:ascii="宋体" w:eastAsia="宋体" w:hAnsi="宋体" w:cs="Tahoma" w:hint="eastAsia"/>
          <w:color w:val="5A5A5A"/>
          <w:kern w:val="0"/>
          <w:sz w:val="28"/>
          <w:szCs w:val="28"/>
        </w:rPr>
        <w:t>全国（或本市）职称计算机应用能力考试证书；</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⑸</w:t>
      </w:r>
      <w:r w:rsidR="00763CEB">
        <w:rPr>
          <w:rFonts w:ascii="宋体" w:eastAsia="宋体" w:hAnsi="宋体" w:cs="Tahoma" w:hint="eastAsia"/>
          <w:color w:val="5A5A5A"/>
          <w:kern w:val="0"/>
          <w:sz w:val="28"/>
          <w:szCs w:val="28"/>
        </w:rPr>
        <w:t xml:space="preserve"> </w:t>
      </w:r>
      <w:bookmarkStart w:id="0" w:name="_GoBack"/>
      <w:bookmarkEnd w:id="0"/>
      <w:r w:rsidRPr="003C3C5C">
        <w:rPr>
          <w:rFonts w:ascii="宋体" w:eastAsia="宋体" w:hAnsi="宋体" w:cs="Tahoma" w:hint="eastAsia"/>
          <w:color w:val="5A5A5A"/>
          <w:kern w:val="0"/>
          <w:sz w:val="28"/>
          <w:szCs w:val="28"/>
        </w:rPr>
        <w:t>任现职以来主要获奖证明。</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3、学术水平与技术能力专家鉴定材料</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⑴《上海高校高教研究学科评议学术水平与技术能力专家鉴定主要代表作登记表》（一式四份，每套材料上各贴一份，另一份评议机构留存）；</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lastRenderedPageBreak/>
        <w:t>⑵《上海高校高教研究学科评议学术水平与技术能力专家鉴定表》（一式三份，填妥申报人员应当填写的部分）；</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⑶学术水平与技术能力专家鉴定材料（一套原件，二套复印件），须按文件规定高级职务所要求的数量提交。</w:t>
      </w:r>
    </w:p>
    <w:p w:rsidR="003C3C5C" w:rsidRPr="003C3C5C" w:rsidRDefault="003C3C5C" w:rsidP="003C3C5C">
      <w:pPr>
        <w:widowControl/>
        <w:spacing w:line="450" w:lineRule="atLeast"/>
        <w:ind w:firstLine="560"/>
        <w:rPr>
          <w:rFonts w:ascii="宋体" w:eastAsia="宋体" w:hAnsi="宋体" w:cs="Tahoma"/>
          <w:color w:val="5A5A5A"/>
          <w:kern w:val="0"/>
          <w:szCs w:val="21"/>
        </w:rPr>
      </w:pPr>
      <w:proofErr w:type="gramStart"/>
      <w:r w:rsidRPr="003C3C5C">
        <w:rPr>
          <w:rFonts w:ascii="宋体" w:eastAsia="宋体" w:hAnsi="宋体" w:cs="Tahoma" w:hint="eastAsia"/>
          <w:color w:val="5A5A5A"/>
          <w:kern w:val="0"/>
          <w:sz w:val="28"/>
          <w:szCs w:val="28"/>
        </w:rPr>
        <w:t>申报正</w:t>
      </w:r>
      <w:proofErr w:type="gramEnd"/>
      <w:r w:rsidRPr="003C3C5C">
        <w:rPr>
          <w:rFonts w:ascii="宋体" w:eastAsia="宋体" w:hAnsi="宋体" w:cs="Tahoma" w:hint="eastAsia"/>
          <w:color w:val="5A5A5A"/>
          <w:kern w:val="0"/>
          <w:sz w:val="28"/>
          <w:szCs w:val="28"/>
        </w:rPr>
        <w:t>高级职务，提交论文、教学科研成果4—6篇（本、项），最多不超过7篇（本、项）；申报副高级职务，提交论文、教学科研成果3—4篇（本、项），最多不超过5篇（本、项）。申报教师需明确反映本人学术水平与技术能力的主要代表作3篇（本、项），且在填写《学术水平与技术能力专家鉴定主要代表作登记表》与《学术水平与技术能力专家鉴定表》的代表性论文、著作、科研成果评价内容时该3篇（本、项）应顺序一致。</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如所提交材料为学术刊物，其中至少有1篇发表于校外刊物。成果为书刊的部分章节（篇），可由所在学校审核认定后报送本人承担部分及书刊的封面、封底和目录的复印件。课题或奖项须有相应证明材料。</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文件中所要求的“重要学术刊物”，按照刊物学科分类，暂界定为：《中文核心期刊要目总览》（北京大学出版社）、《中文社会科学引文索引》（南京大学中国社会科学研究评价中心）收录的有关专业期刊正刊，不包括增刊、会议论文集、网络版、及非正刊的特刊、专辑。</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三、评议程序</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1、学术水平与技术能力专家鉴定</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lastRenderedPageBreak/>
        <w:t>根据申报人员递交的论文、著作或科研成果材料，由3位从事高等教育研究工作的有关专家分别对其进行评议（遵循本校专家回避的原则），此鉴定意见将反馈给相关委托高校，并递交给由评估院组建的学科评议组，供学科评议组综合评议时参考。</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每位申报人员，必须有二位或二位以上评议专家对其论文、著作、科研成果的“专家综合评议的结论意见”为“达到”或“基本达到”，方能进入学科评议组综合评议。</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2、学科评议组综合评议</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评估院负责组建的学科评议组成员由各高等学校、教育科学研究机构的高等教育研究领域的专家组成，人数不少于5人（必须为奇数）。评议程序为：</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⑴材料审阅</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每位专家根据文件的要求，独立审阅申报人员递交的所有申报材料，包括申报人员的个人基本信息、学术水平与技术能力专家鉴定意见等；</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⑵学科评议组对申报人员进行面试答辩</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所有进入学科评议程序的申报人员均须参加评议组组织的统一面试答辩，申报教授的教师面试答辩时间为30分钟，其中个人陈述不超过10分钟；申报副教授的教师面试答辩时间为20分钟，其中个人陈述不超过5分钟；内容为个人主要经历、任现职以来取得的主要工作实绩和主要科研成果等。</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⑶学科评议组综合评议</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lastRenderedPageBreak/>
        <w:t>专家组将根据论文、著作、科研成果的专家鉴定结果和面试答辩的情况进行综合评议，结果以无记名投票方式决定。评估院将综合评议结果反馈给</w:t>
      </w:r>
      <w:proofErr w:type="gramStart"/>
      <w:r w:rsidRPr="003C3C5C">
        <w:rPr>
          <w:rFonts w:ascii="宋体" w:eastAsia="宋体" w:hAnsi="宋体" w:cs="Tahoma" w:hint="eastAsia"/>
          <w:color w:val="5A5A5A"/>
          <w:kern w:val="0"/>
          <w:sz w:val="28"/>
          <w:szCs w:val="28"/>
        </w:rPr>
        <w:t>各委托</w:t>
      </w:r>
      <w:proofErr w:type="gramEnd"/>
      <w:r w:rsidRPr="003C3C5C">
        <w:rPr>
          <w:rFonts w:ascii="宋体" w:eastAsia="宋体" w:hAnsi="宋体" w:cs="Tahoma" w:hint="eastAsia"/>
          <w:color w:val="5A5A5A"/>
          <w:kern w:val="0"/>
          <w:sz w:val="28"/>
          <w:szCs w:val="28"/>
        </w:rPr>
        <w:t>单位后，各高校按相关文件要求组织聘任工作。</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申报人员获得学科评议组应到成员二分之一以上同意票，即为通过。</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四、时间安排</w:t>
      </w:r>
    </w:p>
    <w:p w:rsidR="003C3C5C" w:rsidRPr="003C3C5C" w:rsidRDefault="003C3C5C" w:rsidP="003C3C5C">
      <w:pPr>
        <w:widowControl/>
        <w:spacing w:line="450" w:lineRule="atLeast"/>
        <w:ind w:firstLine="560"/>
        <w:rPr>
          <w:rFonts w:ascii="宋体" w:eastAsia="宋体" w:hAnsi="宋体" w:cs="Tahoma"/>
          <w:color w:val="5A5A5A"/>
          <w:kern w:val="0"/>
          <w:szCs w:val="21"/>
        </w:rPr>
      </w:pPr>
      <w:r w:rsidRPr="003C3C5C">
        <w:rPr>
          <w:rFonts w:ascii="宋体" w:eastAsia="宋体" w:hAnsi="宋体" w:cs="Tahoma" w:hint="eastAsia"/>
          <w:color w:val="5A5A5A"/>
          <w:kern w:val="0"/>
          <w:sz w:val="28"/>
          <w:szCs w:val="28"/>
        </w:rPr>
        <w:t>高教研究学科学术水平与技术能力评议工作一般每年组织一次，在下半年开展申报、评议等工作，具体时间安排以当年通知为准。</w:t>
      </w:r>
    </w:p>
    <w:p w:rsidR="00C5345D" w:rsidRDefault="003C3C5C" w:rsidP="003C3C5C">
      <w:r w:rsidRPr="003C3C5C">
        <w:rPr>
          <w:rFonts w:ascii="宋体" w:eastAsia="宋体" w:hAnsi="宋体" w:cs="Tahoma" w:hint="eastAsia"/>
          <w:color w:val="5A5A5A"/>
          <w:kern w:val="0"/>
          <w:sz w:val="28"/>
          <w:szCs w:val="28"/>
        </w:rPr>
        <w:t>相关表格（见附件）已刊登在上海市教育评估院网站，请各高校及申报人员自行下载。网址为：http://www.seei.edu.sh.cn，下载路径为：→通知公告→关于开展××××年“上海高校高教研究学科高级专业技术职务聘任评议”的通知→附件下载。</w:t>
      </w:r>
    </w:p>
    <w:sectPr w:rsidR="00C53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5C"/>
    <w:rsid w:val="003C3C5C"/>
    <w:rsid w:val="00763CEB"/>
    <w:rsid w:val="00C53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DDE8D-DADF-43BF-B49D-3462DE57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763CE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63CE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3CEB"/>
    <w:pPr>
      <w:widowControl w:val="0"/>
      <w:jc w:val="both"/>
    </w:pPr>
  </w:style>
  <w:style w:type="character" w:customStyle="1" w:styleId="1Char">
    <w:name w:val="标题 1 Char"/>
    <w:basedOn w:val="a0"/>
    <w:link w:val="1"/>
    <w:uiPriority w:val="9"/>
    <w:rsid w:val="00763CEB"/>
    <w:rPr>
      <w:b/>
      <w:bCs/>
      <w:kern w:val="44"/>
      <w:sz w:val="44"/>
      <w:szCs w:val="44"/>
    </w:rPr>
  </w:style>
  <w:style w:type="character" w:customStyle="1" w:styleId="2Char">
    <w:name w:val="标题 2 Char"/>
    <w:basedOn w:val="a0"/>
    <w:link w:val="2"/>
    <w:uiPriority w:val="9"/>
    <w:rsid w:val="00763CE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329577">
      <w:bodyDiv w:val="1"/>
      <w:marLeft w:val="0"/>
      <w:marRight w:val="0"/>
      <w:marTop w:val="0"/>
      <w:marBottom w:val="0"/>
      <w:divBdr>
        <w:top w:val="none" w:sz="0" w:space="0" w:color="auto"/>
        <w:left w:val="none" w:sz="0" w:space="0" w:color="auto"/>
        <w:bottom w:val="none" w:sz="0" w:space="0" w:color="auto"/>
        <w:right w:val="none" w:sz="0" w:space="0" w:color="auto"/>
      </w:divBdr>
      <w:divsChild>
        <w:div w:id="1934781771">
          <w:marLeft w:val="0"/>
          <w:marRight w:val="0"/>
          <w:marTop w:val="0"/>
          <w:marBottom w:val="0"/>
          <w:divBdr>
            <w:top w:val="none" w:sz="0" w:space="0" w:color="auto"/>
            <w:left w:val="none" w:sz="0" w:space="0" w:color="auto"/>
            <w:bottom w:val="none" w:sz="0" w:space="0" w:color="auto"/>
            <w:right w:val="none" w:sz="0" w:space="0" w:color="auto"/>
          </w:divBdr>
          <w:divsChild>
            <w:div w:id="478108871">
              <w:marLeft w:val="0"/>
              <w:marRight w:val="0"/>
              <w:marTop w:val="0"/>
              <w:marBottom w:val="0"/>
              <w:divBdr>
                <w:top w:val="none" w:sz="0" w:space="0" w:color="auto"/>
                <w:left w:val="none" w:sz="0" w:space="0" w:color="auto"/>
                <w:bottom w:val="none" w:sz="0" w:space="0" w:color="auto"/>
                <w:right w:val="none" w:sz="0" w:space="0" w:color="auto"/>
              </w:divBdr>
              <w:divsChild>
                <w:div w:id="1689796029">
                  <w:marLeft w:val="0"/>
                  <w:marRight w:val="0"/>
                  <w:marTop w:val="0"/>
                  <w:marBottom w:val="0"/>
                  <w:divBdr>
                    <w:top w:val="none" w:sz="0" w:space="0" w:color="auto"/>
                    <w:left w:val="none" w:sz="0" w:space="0" w:color="auto"/>
                    <w:bottom w:val="none" w:sz="0" w:space="0" w:color="auto"/>
                    <w:right w:val="none" w:sz="0" w:space="0" w:color="auto"/>
                  </w:divBdr>
                  <w:divsChild>
                    <w:div w:id="502862498">
                      <w:marLeft w:val="0"/>
                      <w:marRight w:val="0"/>
                      <w:marTop w:val="0"/>
                      <w:marBottom w:val="0"/>
                      <w:divBdr>
                        <w:top w:val="none" w:sz="0" w:space="0" w:color="auto"/>
                        <w:left w:val="none" w:sz="0" w:space="0" w:color="auto"/>
                        <w:bottom w:val="none" w:sz="0" w:space="0" w:color="auto"/>
                        <w:right w:val="none" w:sz="0" w:space="0" w:color="auto"/>
                      </w:divBdr>
                      <w:divsChild>
                        <w:div w:id="1482192508">
                          <w:marLeft w:val="0"/>
                          <w:marRight w:val="0"/>
                          <w:marTop w:val="0"/>
                          <w:marBottom w:val="0"/>
                          <w:divBdr>
                            <w:top w:val="none" w:sz="0" w:space="0" w:color="auto"/>
                            <w:left w:val="none" w:sz="0" w:space="0" w:color="auto"/>
                            <w:bottom w:val="none" w:sz="0" w:space="0" w:color="auto"/>
                            <w:right w:val="none" w:sz="0" w:space="0" w:color="auto"/>
                          </w:divBdr>
                          <w:divsChild>
                            <w:div w:id="767700337">
                              <w:marLeft w:val="0"/>
                              <w:marRight w:val="0"/>
                              <w:marTop w:val="0"/>
                              <w:marBottom w:val="0"/>
                              <w:divBdr>
                                <w:top w:val="none" w:sz="0" w:space="0" w:color="auto"/>
                                <w:left w:val="none" w:sz="0" w:space="0" w:color="auto"/>
                                <w:bottom w:val="none" w:sz="0" w:space="0" w:color="auto"/>
                                <w:right w:val="none" w:sz="0" w:space="0" w:color="auto"/>
                              </w:divBdr>
                            </w:div>
                            <w:div w:id="1672371636">
                              <w:marLeft w:val="0"/>
                              <w:marRight w:val="0"/>
                              <w:marTop w:val="0"/>
                              <w:marBottom w:val="0"/>
                              <w:divBdr>
                                <w:top w:val="none" w:sz="0" w:space="0" w:color="auto"/>
                                <w:left w:val="none" w:sz="0" w:space="0" w:color="auto"/>
                                <w:bottom w:val="none" w:sz="0" w:space="0" w:color="auto"/>
                                <w:right w:val="none" w:sz="0" w:space="0" w:color="auto"/>
                              </w:divBdr>
                            </w:div>
                            <w:div w:id="1890149656">
                              <w:marLeft w:val="0"/>
                              <w:marRight w:val="0"/>
                              <w:marTop w:val="0"/>
                              <w:marBottom w:val="0"/>
                              <w:divBdr>
                                <w:top w:val="none" w:sz="0" w:space="0" w:color="auto"/>
                                <w:left w:val="none" w:sz="0" w:space="0" w:color="auto"/>
                                <w:bottom w:val="none" w:sz="0" w:space="0" w:color="auto"/>
                                <w:right w:val="none" w:sz="0" w:space="0" w:color="auto"/>
                              </w:divBdr>
                            </w:div>
                            <w:div w:id="1795059649">
                              <w:marLeft w:val="0"/>
                              <w:marRight w:val="0"/>
                              <w:marTop w:val="0"/>
                              <w:marBottom w:val="0"/>
                              <w:divBdr>
                                <w:top w:val="none" w:sz="0" w:space="0" w:color="auto"/>
                                <w:left w:val="none" w:sz="0" w:space="0" w:color="auto"/>
                                <w:bottom w:val="none" w:sz="0" w:space="0" w:color="auto"/>
                                <w:right w:val="none" w:sz="0" w:space="0" w:color="auto"/>
                              </w:divBdr>
                            </w:div>
                            <w:div w:id="1746611105">
                              <w:marLeft w:val="0"/>
                              <w:marRight w:val="0"/>
                              <w:marTop w:val="0"/>
                              <w:marBottom w:val="0"/>
                              <w:divBdr>
                                <w:top w:val="none" w:sz="0" w:space="0" w:color="auto"/>
                                <w:left w:val="none" w:sz="0" w:space="0" w:color="auto"/>
                                <w:bottom w:val="none" w:sz="0" w:space="0" w:color="auto"/>
                                <w:right w:val="none" w:sz="0" w:space="0" w:color="auto"/>
                              </w:divBdr>
                            </w:div>
                            <w:div w:id="1391419860">
                              <w:marLeft w:val="0"/>
                              <w:marRight w:val="0"/>
                              <w:marTop w:val="0"/>
                              <w:marBottom w:val="0"/>
                              <w:divBdr>
                                <w:top w:val="none" w:sz="0" w:space="0" w:color="auto"/>
                                <w:left w:val="none" w:sz="0" w:space="0" w:color="auto"/>
                                <w:bottom w:val="none" w:sz="0" w:space="0" w:color="auto"/>
                                <w:right w:val="none" w:sz="0" w:space="0" w:color="auto"/>
                              </w:divBdr>
                            </w:div>
                            <w:div w:id="663507913">
                              <w:marLeft w:val="0"/>
                              <w:marRight w:val="0"/>
                              <w:marTop w:val="0"/>
                              <w:marBottom w:val="0"/>
                              <w:divBdr>
                                <w:top w:val="none" w:sz="0" w:space="0" w:color="auto"/>
                                <w:left w:val="none" w:sz="0" w:space="0" w:color="auto"/>
                                <w:bottom w:val="none" w:sz="0" w:space="0" w:color="auto"/>
                                <w:right w:val="none" w:sz="0" w:space="0" w:color="auto"/>
                              </w:divBdr>
                            </w:div>
                            <w:div w:id="1495487387">
                              <w:marLeft w:val="0"/>
                              <w:marRight w:val="0"/>
                              <w:marTop w:val="0"/>
                              <w:marBottom w:val="0"/>
                              <w:divBdr>
                                <w:top w:val="none" w:sz="0" w:space="0" w:color="auto"/>
                                <w:left w:val="none" w:sz="0" w:space="0" w:color="auto"/>
                                <w:bottom w:val="none" w:sz="0" w:space="0" w:color="auto"/>
                                <w:right w:val="none" w:sz="0" w:space="0" w:color="auto"/>
                              </w:divBdr>
                            </w:div>
                            <w:div w:id="2135827169">
                              <w:marLeft w:val="0"/>
                              <w:marRight w:val="0"/>
                              <w:marTop w:val="0"/>
                              <w:marBottom w:val="0"/>
                              <w:divBdr>
                                <w:top w:val="none" w:sz="0" w:space="0" w:color="auto"/>
                                <w:left w:val="none" w:sz="0" w:space="0" w:color="auto"/>
                                <w:bottom w:val="none" w:sz="0" w:space="0" w:color="auto"/>
                                <w:right w:val="none" w:sz="0" w:space="0" w:color="auto"/>
                              </w:divBdr>
                            </w:div>
                            <w:div w:id="896667674">
                              <w:marLeft w:val="0"/>
                              <w:marRight w:val="0"/>
                              <w:marTop w:val="0"/>
                              <w:marBottom w:val="0"/>
                              <w:divBdr>
                                <w:top w:val="none" w:sz="0" w:space="0" w:color="auto"/>
                                <w:left w:val="none" w:sz="0" w:space="0" w:color="auto"/>
                                <w:bottom w:val="none" w:sz="0" w:space="0" w:color="auto"/>
                                <w:right w:val="none" w:sz="0" w:space="0" w:color="auto"/>
                              </w:divBdr>
                            </w:div>
                            <w:div w:id="982931250">
                              <w:marLeft w:val="0"/>
                              <w:marRight w:val="0"/>
                              <w:marTop w:val="0"/>
                              <w:marBottom w:val="0"/>
                              <w:divBdr>
                                <w:top w:val="none" w:sz="0" w:space="0" w:color="auto"/>
                                <w:left w:val="none" w:sz="0" w:space="0" w:color="auto"/>
                                <w:bottom w:val="none" w:sz="0" w:space="0" w:color="auto"/>
                                <w:right w:val="none" w:sz="0" w:space="0" w:color="auto"/>
                              </w:divBdr>
                            </w:div>
                            <w:div w:id="1086225079">
                              <w:marLeft w:val="0"/>
                              <w:marRight w:val="0"/>
                              <w:marTop w:val="0"/>
                              <w:marBottom w:val="0"/>
                              <w:divBdr>
                                <w:top w:val="none" w:sz="0" w:space="0" w:color="auto"/>
                                <w:left w:val="none" w:sz="0" w:space="0" w:color="auto"/>
                                <w:bottom w:val="none" w:sz="0" w:space="0" w:color="auto"/>
                                <w:right w:val="none" w:sz="0" w:space="0" w:color="auto"/>
                              </w:divBdr>
                            </w:div>
                            <w:div w:id="1571187451">
                              <w:marLeft w:val="0"/>
                              <w:marRight w:val="0"/>
                              <w:marTop w:val="0"/>
                              <w:marBottom w:val="0"/>
                              <w:divBdr>
                                <w:top w:val="none" w:sz="0" w:space="0" w:color="auto"/>
                                <w:left w:val="none" w:sz="0" w:space="0" w:color="auto"/>
                                <w:bottom w:val="none" w:sz="0" w:space="0" w:color="auto"/>
                                <w:right w:val="none" w:sz="0" w:space="0" w:color="auto"/>
                              </w:divBdr>
                            </w:div>
                            <w:div w:id="929582176">
                              <w:marLeft w:val="0"/>
                              <w:marRight w:val="0"/>
                              <w:marTop w:val="0"/>
                              <w:marBottom w:val="0"/>
                              <w:divBdr>
                                <w:top w:val="none" w:sz="0" w:space="0" w:color="auto"/>
                                <w:left w:val="none" w:sz="0" w:space="0" w:color="auto"/>
                                <w:bottom w:val="none" w:sz="0" w:space="0" w:color="auto"/>
                                <w:right w:val="none" w:sz="0" w:space="0" w:color="auto"/>
                              </w:divBdr>
                            </w:div>
                            <w:div w:id="527836112">
                              <w:marLeft w:val="0"/>
                              <w:marRight w:val="0"/>
                              <w:marTop w:val="0"/>
                              <w:marBottom w:val="0"/>
                              <w:divBdr>
                                <w:top w:val="none" w:sz="0" w:space="0" w:color="auto"/>
                                <w:left w:val="none" w:sz="0" w:space="0" w:color="auto"/>
                                <w:bottom w:val="none" w:sz="0" w:space="0" w:color="auto"/>
                                <w:right w:val="none" w:sz="0" w:space="0" w:color="auto"/>
                              </w:divBdr>
                            </w:div>
                            <w:div w:id="2089619281">
                              <w:marLeft w:val="0"/>
                              <w:marRight w:val="0"/>
                              <w:marTop w:val="0"/>
                              <w:marBottom w:val="0"/>
                              <w:divBdr>
                                <w:top w:val="none" w:sz="0" w:space="0" w:color="auto"/>
                                <w:left w:val="none" w:sz="0" w:space="0" w:color="auto"/>
                                <w:bottom w:val="none" w:sz="0" w:space="0" w:color="auto"/>
                                <w:right w:val="none" w:sz="0" w:space="0" w:color="auto"/>
                              </w:divBdr>
                            </w:div>
                            <w:div w:id="677149124">
                              <w:marLeft w:val="0"/>
                              <w:marRight w:val="0"/>
                              <w:marTop w:val="0"/>
                              <w:marBottom w:val="0"/>
                              <w:divBdr>
                                <w:top w:val="none" w:sz="0" w:space="0" w:color="auto"/>
                                <w:left w:val="none" w:sz="0" w:space="0" w:color="auto"/>
                                <w:bottom w:val="none" w:sz="0" w:space="0" w:color="auto"/>
                                <w:right w:val="none" w:sz="0" w:space="0" w:color="auto"/>
                              </w:divBdr>
                            </w:div>
                            <w:div w:id="1858690555">
                              <w:marLeft w:val="0"/>
                              <w:marRight w:val="0"/>
                              <w:marTop w:val="0"/>
                              <w:marBottom w:val="0"/>
                              <w:divBdr>
                                <w:top w:val="none" w:sz="0" w:space="0" w:color="auto"/>
                                <w:left w:val="none" w:sz="0" w:space="0" w:color="auto"/>
                                <w:bottom w:val="none" w:sz="0" w:space="0" w:color="auto"/>
                                <w:right w:val="none" w:sz="0" w:space="0" w:color="auto"/>
                              </w:divBdr>
                            </w:div>
                            <w:div w:id="2114745769">
                              <w:marLeft w:val="0"/>
                              <w:marRight w:val="0"/>
                              <w:marTop w:val="0"/>
                              <w:marBottom w:val="0"/>
                              <w:divBdr>
                                <w:top w:val="none" w:sz="0" w:space="0" w:color="auto"/>
                                <w:left w:val="none" w:sz="0" w:space="0" w:color="auto"/>
                                <w:bottom w:val="none" w:sz="0" w:space="0" w:color="auto"/>
                                <w:right w:val="none" w:sz="0" w:space="0" w:color="auto"/>
                              </w:divBdr>
                            </w:div>
                            <w:div w:id="1885408100">
                              <w:marLeft w:val="0"/>
                              <w:marRight w:val="0"/>
                              <w:marTop w:val="0"/>
                              <w:marBottom w:val="0"/>
                              <w:divBdr>
                                <w:top w:val="none" w:sz="0" w:space="0" w:color="auto"/>
                                <w:left w:val="none" w:sz="0" w:space="0" w:color="auto"/>
                                <w:bottom w:val="none" w:sz="0" w:space="0" w:color="auto"/>
                                <w:right w:val="none" w:sz="0" w:space="0" w:color="auto"/>
                              </w:divBdr>
                            </w:div>
                            <w:div w:id="131681414">
                              <w:marLeft w:val="0"/>
                              <w:marRight w:val="0"/>
                              <w:marTop w:val="0"/>
                              <w:marBottom w:val="0"/>
                              <w:divBdr>
                                <w:top w:val="none" w:sz="0" w:space="0" w:color="auto"/>
                                <w:left w:val="none" w:sz="0" w:space="0" w:color="auto"/>
                                <w:bottom w:val="none" w:sz="0" w:space="0" w:color="auto"/>
                                <w:right w:val="none" w:sz="0" w:space="0" w:color="auto"/>
                              </w:divBdr>
                            </w:div>
                            <w:div w:id="1143042871">
                              <w:marLeft w:val="0"/>
                              <w:marRight w:val="0"/>
                              <w:marTop w:val="0"/>
                              <w:marBottom w:val="0"/>
                              <w:divBdr>
                                <w:top w:val="none" w:sz="0" w:space="0" w:color="auto"/>
                                <w:left w:val="none" w:sz="0" w:space="0" w:color="auto"/>
                                <w:bottom w:val="none" w:sz="0" w:space="0" w:color="auto"/>
                                <w:right w:val="none" w:sz="0" w:space="0" w:color="auto"/>
                              </w:divBdr>
                            </w:div>
                            <w:div w:id="1111587453">
                              <w:marLeft w:val="0"/>
                              <w:marRight w:val="0"/>
                              <w:marTop w:val="0"/>
                              <w:marBottom w:val="0"/>
                              <w:divBdr>
                                <w:top w:val="none" w:sz="0" w:space="0" w:color="auto"/>
                                <w:left w:val="none" w:sz="0" w:space="0" w:color="auto"/>
                                <w:bottom w:val="none" w:sz="0" w:space="0" w:color="auto"/>
                                <w:right w:val="none" w:sz="0" w:space="0" w:color="auto"/>
                              </w:divBdr>
                            </w:div>
                            <w:div w:id="1242763903">
                              <w:marLeft w:val="0"/>
                              <w:marRight w:val="0"/>
                              <w:marTop w:val="0"/>
                              <w:marBottom w:val="0"/>
                              <w:divBdr>
                                <w:top w:val="none" w:sz="0" w:space="0" w:color="auto"/>
                                <w:left w:val="none" w:sz="0" w:space="0" w:color="auto"/>
                                <w:bottom w:val="none" w:sz="0" w:space="0" w:color="auto"/>
                                <w:right w:val="none" w:sz="0" w:space="0" w:color="auto"/>
                              </w:divBdr>
                            </w:div>
                            <w:div w:id="323633723">
                              <w:marLeft w:val="0"/>
                              <w:marRight w:val="0"/>
                              <w:marTop w:val="0"/>
                              <w:marBottom w:val="0"/>
                              <w:divBdr>
                                <w:top w:val="none" w:sz="0" w:space="0" w:color="auto"/>
                                <w:left w:val="none" w:sz="0" w:space="0" w:color="auto"/>
                                <w:bottom w:val="none" w:sz="0" w:space="0" w:color="auto"/>
                                <w:right w:val="none" w:sz="0" w:space="0" w:color="auto"/>
                              </w:divBdr>
                            </w:div>
                            <w:div w:id="1967271887">
                              <w:marLeft w:val="0"/>
                              <w:marRight w:val="0"/>
                              <w:marTop w:val="0"/>
                              <w:marBottom w:val="0"/>
                              <w:divBdr>
                                <w:top w:val="none" w:sz="0" w:space="0" w:color="auto"/>
                                <w:left w:val="none" w:sz="0" w:space="0" w:color="auto"/>
                                <w:bottom w:val="none" w:sz="0" w:space="0" w:color="auto"/>
                                <w:right w:val="none" w:sz="0" w:space="0" w:color="auto"/>
                              </w:divBdr>
                            </w:div>
                            <w:div w:id="700666473">
                              <w:marLeft w:val="0"/>
                              <w:marRight w:val="0"/>
                              <w:marTop w:val="0"/>
                              <w:marBottom w:val="0"/>
                              <w:divBdr>
                                <w:top w:val="none" w:sz="0" w:space="0" w:color="auto"/>
                                <w:left w:val="none" w:sz="0" w:space="0" w:color="auto"/>
                                <w:bottom w:val="none" w:sz="0" w:space="0" w:color="auto"/>
                                <w:right w:val="none" w:sz="0" w:space="0" w:color="auto"/>
                              </w:divBdr>
                            </w:div>
                            <w:div w:id="819005303">
                              <w:marLeft w:val="0"/>
                              <w:marRight w:val="0"/>
                              <w:marTop w:val="0"/>
                              <w:marBottom w:val="0"/>
                              <w:divBdr>
                                <w:top w:val="none" w:sz="0" w:space="0" w:color="auto"/>
                                <w:left w:val="none" w:sz="0" w:space="0" w:color="auto"/>
                                <w:bottom w:val="none" w:sz="0" w:space="0" w:color="auto"/>
                                <w:right w:val="none" w:sz="0" w:space="0" w:color="auto"/>
                              </w:divBdr>
                            </w:div>
                            <w:div w:id="1872646061">
                              <w:marLeft w:val="0"/>
                              <w:marRight w:val="0"/>
                              <w:marTop w:val="0"/>
                              <w:marBottom w:val="0"/>
                              <w:divBdr>
                                <w:top w:val="none" w:sz="0" w:space="0" w:color="auto"/>
                                <w:left w:val="none" w:sz="0" w:space="0" w:color="auto"/>
                                <w:bottom w:val="none" w:sz="0" w:space="0" w:color="auto"/>
                                <w:right w:val="none" w:sz="0" w:space="0" w:color="auto"/>
                              </w:divBdr>
                            </w:div>
                            <w:div w:id="1042940109">
                              <w:marLeft w:val="0"/>
                              <w:marRight w:val="0"/>
                              <w:marTop w:val="0"/>
                              <w:marBottom w:val="0"/>
                              <w:divBdr>
                                <w:top w:val="none" w:sz="0" w:space="0" w:color="auto"/>
                                <w:left w:val="none" w:sz="0" w:space="0" w:color="auto"/>
                                <w:bottom w:val="none" w:sz="0" w:space="0" w:color="auto"/>
                                <w:right w:val="none" w:sz="0" w:space="0" w:color="auto"/>
                              </w:divBdr>
                            </w:div>
                            <w:div w:id="924336092">
                              <w:marLeft w:val="0"/>
                              <w:marRight w:val="0"/>
                              <w:marTop w:val="0"/>
                              <w:marBottom w:val="0"/>
                              <w:divBdr>
                                <w:top w:val="none" w:sz="0" w:space="0" w:color="auto"/>
                                <w:left w:val="none" w:sz="0" w:space="0" w:color="auto"/>
                                <w:bottom w:val="none" w:sz="0" w:space="0" w:color="auto"/>
                                <w:right w:val="none" w:sz="0" w:space="0" w:color="auto"/>
                              </w:divBdr>
                            </w:div>
                            <w:div w:id="1907032470">
                              <w:marLeft w:val="0"/>
                              <w:marRight w:val="0"/>
                              <w:marTop w:val="0"/>
                              <w:marBottom w:val="0"/>
                              <w:divBdr>
                                <w:top w:val="none" w:sz="0" w:space="0" w:color="auto"/>
                                <w:left w:val="none" w:sz="0" w:space="0" w:color="auto"/>
                                <w:bottom w:val="none" w:sz="0" w:space="0" w:color="auto"/>
                                <w:right w:val="none" w:sz="0" w:space="0" w:color="auto"/>
                              </w:divBdr>
                            </w:div>
                            <w:div w:id="1890528169">
                              <w:marLeft w:val="0"/>
                              <w:marRight w:val="0"/>
                              <w:marTop w:val="0"/>
                              <w:marBottom w:val="0"/>
                              <w:divBdr>
                                <w:top w:val="none" w:sz="0" w:space="0" w:color="auto"/>
                                <w:left w:val="none" w:sz="0" w:space="0" w:color="auto"/>
                                <w:bottom w:val="none" w:sz="0" w:space="0" w:color="auto"/>
                                <w:right w:val="none" w:sz="0" w:space="0" w:color="auto"/>
                              </w:divBdr>
                            </w:div>
                            <w:div w:id="180752529">
                              <w:marLeft w:val="0"/>
                              <w:marRight w:val="0"/>
                              <w:marTop w:val="0"/>
                              <w:marBottom w:val="0"/>
                              <w:divBdr>
                                <w:top w:val="none" w:sz="0" w:space="0" w:color="auto"/>
                                <w:left w:val="none" w:sz="0" w:space="0" w:color="auto"/>
                                <w:bottom w:val="none" w:sz="0" w:space="0" w:color="auto"/>
                                <w:right w:val="none" w:sz="0" w:space="0" w:color="auto"/>
                              </w:divBdr>
                            </w:div>
                            <w:div w:id="254948134">
                              <w:marLeft w:val="0"/>
                              <w:marRight w:val="0"/>
                              <w:marTop w:val="0"/>
                              <w:marBottom w:val="0"/>
                              <w:divBdr>
                                <w:top w:val="none" w:sz="0" w:space="0" w:color="auto"/>
                                <w:left w:val="none" w:sz="0" w:space="0" w:color="auto"/>
                                <w:bottom w:val="none" w:sz="0" w:space="0" w:color="auto"/>
                                <w:right w:val="none" w:sz="0" w:space="0" w:color="auto"/>
                              </w:divBdr>
                            </w:div>
                            <w:div w:id="1504776795">
                              <w:marLeft w:val="0"/>
                              <w:marRight w:val="0"/>
                              <w:marTop w:val="0"/>
                              <w:marBottom w:val="0"/>
                              <w:divBdr>
                                <w:top w:val="none" w:sz="0" w:space="0" w:color="auto"/>
                                <w:left w:val="none" w:sz="0" w:space="0" w:color="auto"/>
                                <w:bottom w:val="none" w:sz="0" w:space="0" w:color="auto"/>
                                <w:right w:val="none" w:sz="0" w:space="0" w:color="auto"/>
                              </w:divBdr>
                            </w:div>
                            <w:div w:id="705251030">
                              <w:marLeft w:val="0"/>
                              <w:marRight w:val="0"/>
                              <w:marTop w:val="0"/>
                              <w:marBottom w:val="0"/>
                              <w:divBdr>
                                <w:top w:val="none" w:sz="0" w:space="0" w:color="auto"/>
                                <w:left w:val="none" w:sz="0" w:space="0" w:color="auto"/>
                                <w:bottom w:val="none" w:sz="0" w:space="0" w:color="auto"/>
                                <w:right w:val="none" w:sz="0" w:space="0" w:color="auto"/>
                              </w:divBdr>
                            </w:div>
                            <w:div w:id="164905360">
                              <w:marLeft w:val="0"/>
                              <w:marRight w:val="0"/>
                              <w:marTop w:val="0"/>
                              <w:marBottom w:val="0"/>
                              <w:divBdr>
                                <w:top w:val="none" w:sz="0" w:space="0" w:color="auto"/>
                                <w:left w:val="none" w:sz="0" w:space="0" w:color="auto"/>
                                <w:bottom w:val="none" w:sz="0" w:space="0" w:color="auto"/>
                                <w:right w:val="none" w:sz="0" w:space="0" w:color="auto"/>
                              </w:divBdr>
                            </w:div>
                            <w:div w:id="1492452596">
                              <w:marLeft w:val="0"/>
                              <w:marRight w:val="0"/>
                              <w:marTop w:val="0"/>
                              <w:marBottom w:val="0"/>
                              <w:divBdr>
                                <w:top w:val="none" w:sz="0" w:space="0" w:color="auto"/>
                                <w:left w:val="none" w:sz="0" w:space="0" w:color="auto"/>
                                <w:bottom w:val="none" w:sz="0" w:space="0" w:color="auto"/>
                                <w:right w:val="none" w:sz="0" w:space="0" w:color="auto"/>
                              </w:divBdr>
                            </w:div>
                            <w:div w:id="2102532523">
                              <w:marLeft w:val="0"/>
                              <w:marRight w:val="0"/>
                              <w:marTop w:val="0"/>
                              <w:marBottom w:val="0"/>
                              <w:divBdr>
                                <w:top w:val="none" w:sz="0" w:space="0" w:color="auto"/>
                                <w:left w:val="none" w:sz="0" w:space="0" w:color="auto"/>
                                <w:bottom w:val="none" w:sz="0" w:space="0" w:color="auto"/>
                                <w:right w:val="none" w:sz="0" w:space="0" w:color="auto"/>
                              </w:divBdr>
                            </w:div>
                            <w:div w:id="1173881669">
                              <w:marLeft w:val="0"/>
                              <w:marRight w:val="0"/>
                              <w:marTop w:val="0"/>
                              <w:marBottom w:val="0"/>
                              <w:divBdr>
                                <w:top w:val="none" w:sz="0" w:space="0" w:color="auto"/>
                                <w:left w:val="none" w:sz="0" w:space="0" w:color="auto"/>
                                <w:bottom w:val="none" w:sz="0" w:space="0" w:color="auto"/>
                                <w:right w:val="none" w:sz="0" w:space="0" w:color="auto"/>
                              </w:divBdr>
                            </w:div>
                            <w:div w:id="77293019">
                              <w:marLeft w:val="0"/>
                              <w:marRight w:val="0"/>
                              <w:marTop w:val="0"/>
                              <w:marBottom w:val="0"/>
                              <w:divBdr>
                                <w:top w:val="none" w:sz="0" w:space="0" w:color="auto"/>
                                <w:left w:val="none" w:sz="0" w:space="0" w:color="auto"/>
                                <w:bottom w:val="none" w:sz="0" w:space="0" w:color="auto"/>
                                <w:right w:val="none" w:sz="0" w:space="0" w:color="auto"/>
                              </w:divBdr>
                            </w:div>
                            <w:div w:id="8863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340</Words>
  <Characters>1944</Characters>
  <Application>Microsoft Office Word</Application>
  <DocSecurity>0</DocSecurity>
  <Lines>16</Lines>
  <Paragraphs>4</Paragraphs>
  <ScaleCrop>false</ScaleCrop>
  <Company>Sky123.Org</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2015-11-23T06:10:00Z</dcterms:created>
  <dcterms:modified xsi:type="dcterms:W3CDTF">2015-11-23T06:20:00Z</dcterms:modified>
</cp:coreProperties>
</file>