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FD4" w:rsidRPr="00ED7FD4" w:rsidRDefault="00ED7FD4" w:rsidP="00ED7FD4">
      <w:pPr>
        <w:widowControl/>
        <w:shd w:val="clear" w:color="auto" w:fill="FCF8E3"/>
        <w:spacing w:line="200" w:lineRule="atLeast"/>
        <w:jc w:val="left"/>
        <w:outlineLvl w:val="3"/>
        <w:rPr>
          <w:rFonts w:ascii="inherit" w:eastAsia="黑体" w:hAnsi="inherit" w:cs="宋体"/>
          <w:color w:val="C09853"/>
          <w:kern w:val="0"/>
          <w:sz w:val="18"/>
          <w:szCs w:val="18"/>
        </w:rPr>
      </w:pPr>
      <w:r w:rsidRPr="00ED7FD4">
        <w:rPr>
          <w:rFonts w:ascii="inherit" w:eastAsia="黑体" w:hAnsi="inherit" w:cs="宋体"/>
          <w:color w:val="C09853"/>
          <w:kern w:val="0"/>
          <w:sz w:val="18"/>
          <w:szCs w:val="18"/>
        </w:rPr>
        <w:t>学校召开思想政治工作暨精神文明创建推进会</w:t>
      </w:r>
    </w:p>
    <w:p w:rsidR="00ED7FD4" w:rsidRPr="00ED7FD4" w:rsidRDefault="00ED7FD4" w:rsidP="00ED7FD4">
      <w:pPr>
        <w:widowControl/>
        <w:shd w:val="clear" w:color="auto" w:fill="FCF8E3"/>
        <w:jc w:val="left"/>
        <w:rPr>
          <w:rFonts w:ascii="黑体" w:eastAsia="黑体" w:hAnsi="黑体" w:cs="宋体"/>
          <w:color w:val="C09853"/>
          <w:kern w:val="0"/>
          <w:sz w:val="13"/>
          <w:szCs w:val="13"/>
        </w:rPr>
      </w:pPr>
      <w:r w:rsidRPr="00ED7FD4">
        <w:rPr>
          <w:rFonts w:ascii="黑体" w:eastAsia="黑体" w:hAnsi="黑体" w:cs="宋体" w:hint="eastAsia"/>
          <w:color w:val="C09853"/>
          <w:kern w:val="0"/>
          <w:sz w:val="13"/>
          <w:szCs w:val="13"/>
        </w:rPr>
        <w:br/>
      </w:r>
      <w:r w:rsidRPr="00ED7FD4">
        <w:rPr>
          <w:rFonts w:ascii="黑体" w:eastAsia="黑体" w:hAnsi="黑体" w:cs="宋体" w:hint="eastAsia"/>
          <w:color w:val="C09853"/>
          <w:kern w:val="0"/>
          <w:sz w:val="13"/>
        </w:rPr>
        <w:t xml:space="preserve">[2017-06-12] </w:t>
      </w:r>
      <w:r w:rsidRPr="00ED7FD4">
        <w:rPr>
          <w:rFonts w:ascii="宋体" w:eastAsia="宋体" w:hAnsi="宋体" w:cs="宋体" w:hint="eastAsia"/>
          <w:color w:val="C09853"/>
          <w:kern w:val="0"/>
          <w:sz w:val="13"/>
        </w:rPr>
        <w:t>  </w:t>
      </w:r>
      <w:r w:rsidRPr="00ED7FD4">
        <w:rPr>
          <w:rFonts w:ascii="黑体" w:eastAsia="黑体" w:hAnsi="黑体" w:cs="宋体" w:hint="eastAsia"/>
          <w:color w:val="C09853"/>
          <w:kern w:val="0"/>
          <w:sz w:val="13"/>
        </w:rPr>
        <w:t xml:space="preserve">发布单位：办公室 </w:t>
      </w:r>
      <w:r w:rsidRPr="00ED7FD4">
        <w:rPr>
          <w:rFonts w:ascii="宋体" w:eastAsia="宋体" w:hAnsi="宋体" w:cs="宋体" w:hint="eastAsia"/>
          <w:color w:val="C09853"/>
          <w:kern w:val="0"/>
          <w:sz w:val="13"/>
        </w:rPr>
        <w:t>  </w:t>
      </w:r>
      <w:r w:rsidRPr="00ED7FD4">
        <w:rPr>
          <w:rFonts w:ascii="黑体" w:eastAsia="黑体" w:hAnsi="黑体" w:cs="宋体" w:hint="eastAsia"/>
          <w:color w:val="C09853"/>
          <w:kern w:val="0"/>
          <w:sz w:val="13"/>
        </w:rPr>
        <w:t>阅读次数：4937</w:t>
      </w:r>
    </w:p>
    <w:p w:rsidR="00ED7FD4" w:rsidRPr="00ED7FD4" w:rsidRDefault="00ED7FD4" w:rsidP="00ED7FD4">
      <w:pPr>
        <w:widowControl/>
        <w:spacing w:before="200" w:after="200"/>
        <w:jc w:val="left"/>
        <w:rPr>
          <w:rFonts w:ascii="宋体" w:eastAsia="宋体" w:hAnsi="宋体" w:cs="宋体" w:hint="eastAsia"/>
          <w:kern w:val="0"/>
          <w:sz w:val="24"/>
          <w:szCs w:val="24"/>
        </w:rPr>
      </w:pPr>
      <w:r w:rsidRPr="00ED7FD4">
        <w:rPr>
          <w:rFonts w:ascii="宋体" w:eastAsia="宋体" w:hAnsi="宋体" w:cs="宋体"/>
          <w:kern w:val="0"/>
          <w:sz w:val="24"/>
          <w:szCs w:val="24"/>
        </w:rPr>
        <w:pict>
          <v:rect id="_x0000_i1025" style="width:0;height:1.5pt" o:hralign="center" o:hrstd="t" o:hrnoshade="t" o:hr="t" fillcolor="#333" stroked="f"/>
        </w:pict>
      </w:r>
    </w:p>
    <w:p w:rsidR="00ED7FD4" w:rsidRPr="00ED7FD4" w:rsidRDefault="00ED7FD4" w:rsidP="00ED7FD4">
      <w:pPr>
        <w:widowControl/>
        <w:spacing w:after="100"/>
        <w:jc w:val="center"/>
        <w:rPr>
          <w:rFonts w:ascii="黑体" w:eastAsia="黑体" w:hAnsi="黑体" w:cs="宋体"/>
          <w:color w:val="333333"/>
          <w:kern w:val="0"/>
          <w:sz w:val="13"/>
          <w:szCs w:val="13"/>
        </w:rPr>
      </w:pPr>
      <w:r>
        <w:rPr>
          <w:rFonts w:ascii="黑体" w:eastAsia="黑体" w:hAnsi="黑体" w:cs="宋体"/>
          <w:noProof/>
          <w:color w:val="333333"/>
          <w:kern w:val="0"/>
          <w:sz w:val="13"/>
          <w:szCs w:val="13"/>
        </w:rPr>
        <w:drawing>
          <wp:inline distT="0" distB="0" distL="0" distR="0">
            <wp:extent cx="5156200" cy="3439196"/>
            <wp:effectExtent l="19050" t="0" r="6350" b="0"/>
            <wp:docPr id="2" name="图片 2"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b.png"/>
                    <pic:cNvPicPr>
                      <a:picLocks noChangeAspect="1" noChangeArrowheads="1"/>
                    </pic:cNvPicPr>
                  </pic:nvPicPr>
                  <pic:blipFill>
                    <a:blip r:embed="rId4"/>
                    <a:srcRect/>
                    <a:stretch>
                      <a:fillRect/>
                    </a:stretch>
                  </pic:blipFill>
                  <pic:spPr bwMode="auto">
                    <a:xfrm>
                      <a:off x="0" y="0"/>
                      <a:ext cx="5156200" cy="3439196"/>
                    </a:xfrm>
                    <a:prstGeom prst="rect">
                      <a:avLst/>
                    </a:prstGeom>
                    <a:noFill/>
                    <a:ln w="9525">
                      <a:noFill/>
                      <a:miter lim="800000"/>
                      <a:headEnd/>
                      <a:tailEnd/>
                    </a:ln>
                  </pic:spPr>
                </pic:pic>
              </a:graphicData>
            </a:graphic>
          </wp:inline>
        </w:drawing>
      </w:r>
    </w:p>
    <w:p w:rsidR="00ED7FD4" w:rsidRPr="00ED7FD4" w:rsidRDefault="00ED7FD4" w:rsidP="00ED7FD4">
      <w:pPr>
        <w:widowControl/>
        <w:spacing w:after="100"/>
        <w:ind w:firstLine="380"/>
        <w:jc w:val="left"/>
        <w:rPr>
          <w:rFonts w:ascii="黑体" w:eastAsia="黑体" w:hAnsi="黑体" w:cs="宋体" w:hint="eastAsia"/>
          <w:color w:val="333333"/>
          <w:kern w:val="0"/>
          <w:sz w:val="13"/>
          <w:szCs w:val="13"/>
        </w:rPr>
      </w:pPr>
      <w:r w:rsidRPr="00ED7FD4">
        <w:rPr>
          <w:rFonts w:ascii="华文仿宋" w:eastAsia="华文仿宋" w:hAnsi="华文仿宋" w:cs="宋体" w:hint="eastAsia"/>
          <w:color w:val="333333"/>
          <w:kern w:val="0"/>
          <w:sz w:val="19"/>
          <w:szCs w:val="19"/>
        </w:rPr>
        <w:t>6月9日下午，学校召开思想政治工作暨精神文明创建推进会。会议的主要任务是贯彻落实全国和上海高校思想政治工作会议精神，围绕“立德树人”的根本任务，部署当前和今后一个时期的思想政治工作，进一步统一思想，改革创新，共同开创学校思想政治工作的新局面，进一步推进精神文明创建工作，为建设富有城建特色的高水平应用技术型高职学院提供强大动力和根本保障。</w:t>
      </w:r>
    </w:p>
    <w:p w:rsidR="00ED7FD4" w:rsidRPr="00ED7FD4" w:rsidRDefault="00ED7FD4" w:rsidP="00ED7FD4">
      <w:pPr>
        <w:widowControl/>
        <w:spacing w:after="100"/>
        <w:ind w:firstLine="380"/>
        <w:jc w:val="left"/>
        <w:rPr>
          <w:rFonts w:ascii="黑体" w:eastAsia="黑体" w:hAnsi="黑体" w:cs="宋体" w:hint="eastAsia"/>
          <w:color w:val="333333"/>
          <w:kern w:val="0"/>
          <w:sz w:val="13"/>
          <w:szCs w:val="13"/>
        </w:rPr>
      </w:pPr>
      <w:r w:rsidRPr="00ED7FD4">
        <w:rPr>
          <w:rFonts w:ascii="华文仿宋" w:eastAsia="华文仿宋" w:hAnsi="华文仿宋" w:cs="宋体" w:hint="eastAsia"/>
          <w:color w:val="333333"/>
          <w:kern w:val="0"/>
          <w:sz w:val="19"/>
          <w:szCs w:val="19"/>
        </w:rPr>
        <w:t>党委书记褚敏，院长叶银忠，副书记杨光辉、何光，副院长范文毅、郭洪涛、淦爱品、李进、杨秀方出席会议。全体中层干部、党（总）支部书记、两课教师、专业负责人、辅导员、分团委书记以上团干部共300人参加会议。会议由何光同志主持。</w:t>
      </w:r>
    </w:p>
    <w:p w:rsidR="00ED7FD4" w:rsidRPr="00ED7FD4" w:rsidRDefault="00ED7FD4" w:rsidP="00ED7FD4">
      <w:pPr>
        <w:widowControl/>
        <w:spacing w:after="100"/>
        <w:ind w:firstLine="380"/>
        <w:jc w:val="left"/>
        <w:rPr>
          <w:rFonts w:ascii="黑体" w:eastAsia="黑体" w:hAnsi="黑体" w:cs="宋体" w:hint="eastAsia"/>
          <w:color w:val="333333"/>
          <w:kern w:val="0"/>
          <w:sz w:val="13"/>
          <w:szCs w:val="13"/>
        </w:rPr>
      </w:pPr>
      <w:r w:rsidRPr="00ED7FD4">
        <w:rPr>
          <w:rFonts w:ascii="华文仿宋" w:eastAsia="华文仿宋" w:hAnsi="华文仿宋" w:cs="宋体" w:hint="eastAsia"/>
          <w:color w:val="333333"/>
          <w:kern w:val="0"/>
          <w:sz w:val="19"/>
          <w:szCs w:val="19"/>
        </w:rPr>
        <w:t>杨光辉同志传达了全国和上海高校思想政治工作会议的精神要义，从制定背景、制定过程、主要内容等方面，对我校《关于加强和改进新形势下思想政治工作的实施意见》和《市级文明单位创建规划（2017-2018年）》两个文件进行了解读。</w:t>
      </w:r>
    </w:p>
    <w:p w:rsidR="00ED7FD4" w:rsidRPr="00ED7FD4" w:rsidRDefault="00ED7FD4" w:rsidP="00ED7FD4">
      <w:pPr>
        <w:widowControl/>
        <w:spacing w:after="100"/>
        <w:ind w:firstLine="380"/>
        <w:jc w:val="left"/>
        <w:rPr>
          <w:rFonts w:ascii="黑体" w:eastAsia="黑体" w:hAnsi="黑体" w:cs="宋体" w:hint="eastAsia"/>
          <w:color w:val="333333"/>
          <w:kern w:val="0"/>
          <w:sz w:val="13"/>
          <w:szCs w:val="13"/>
        </w:rPr>
      </w:pPr>
      <w:r w:rsidRPr="00ED7FD4">
        <w:rPr>
          <w:rFonts w:ascii="华文仿宋" w:eastAsia="华文仿宋" w:hAnsi="华文仿宋" w:cs="宋体" w:hint="eastAsia"/>
          <w:color w:val="333333"/>
          <w:kern w:val="0"/>
          <w:sz w:val="19"/>
          <w:szCs w:val="19"/>
        </w:rPr>
        <w:t>旅游管理学院院长樊辛、团委负责人汪鹤、“两课”教研负责人逯改、上海育才奖获得者周培元4位同志分别做了题为《用情用心，精心培育现代服务产业急需的优秀高职人才》、《强化品牌效应，打造品牌团队，助力校园文化可持续发展》、《深化思政课的教学改革，共建思政育人的大课堂》、《立德树人、关爱学生》的交流发言。</w:t>
      </w:r>
    </w:p>
    <w:p w:rsidR="00ED7FD4" w:rsidRPr="00ED7FD4" w:rsidRDefault="00ED7FD4" w:rsidP="00ED7FD4">
      <w:pPr>
        <w:widowControl/>
        <w:spacing w:after="100"/>
        <w:jc w:val="center"/>
        <w:rPr>
          <w:rFonts w:ascii="黑体" w:eastAsia="黑体" w:hAnsi="黑体" w:cs="宋体" w:hint="eastAsia"/>
          <w:color w:val="333333"/>
          <w:kern w:val="0"/>
          <w:sz w:val="13"/>
          <w:szCs w:val="13"/>
        </w:rPr>
      </w:pPr>
      <w:r>
        <w:rPr>
          <w:rFonts w:ascii="黑体" w:eastAsia="黑体" w:hAnsi="黑体" w:cs="宋体"/>
          <w:noProof/>
          <w:color w:val="333333"/>
          <w:kern w:val="0"/>
          <w:sz w:val="13"/>
          <w:szCs w:val="13"/>
        </w:rPr>
        <w:lastRenderedPageBreak/>
        <w:drawing>
          <wp:inline distT="0" distB="0" distL="0" distR="0">
            <wp:extent cx="4495800" cy="2971570"/>
            <wp:effectExtent l="19050" t="0" r="0" b="0"/>
            <wp:docPr id="3" name="图片 3"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b.png"/>
                    <pic:cNvPicPr>
                      <a:picLocks noChangeAspect="1" noChangeArrowheads="1"/>
                    </pic:cNvPicPr>
                  </pic:nvPicPr>
                  <pic:blipFill>
                    <a:blip r:embed="rId5"/>
                    <a:srcRect/>
                    <a:stretch>
                      <a:fillRect/>
                    </a:stretch>
                  </pic:blipFill>
                  <pic:spPr bwMode="auto">
                    <a:xfrm>
                      <a:off x="0" y="0"/>
                      <a:ext cx="4495800" cy="2971570"/>
                    </a:xfrm>
                    <a:prstGeom prst="rect">
                      <a:avLst/>
                    </a:prstGeom>
                    <a:noFill/>
                    <a:ln w="9525">
                      <a:noFill/>
                      <a:miter lim="800000"/>
                      <a:headEnd/>
                      <a:tailEnd/>
                    </a:ln>
                  </pic:spPr>
                </pic:pic>
              </a:graphicData>
            </a:graphic>
          </wp:inline>
        </w:drawing>
      </w:r>
    </w:p>
    <w:p w:rsidR="00ED7FD4" w:rsidRPr="00ED7FD4" w:rsidRDefault="00ED7FD4" w:rsidP="00ED7FD4">
      <w:pPr>
        <w:widowControl/>
        <w:spacing w:after="100"/>
        <w:ind w:firstLine="380"/>
        <w:jc w:val="left"/>
        <w:rPr>
          <w:rFonts w:ascii="黑体" w:eastAsia="黑体" w:hAnsi="黑体" w:cs="宋体" w:hint="eastAsia"/>
          <w:color w:val="333333"/>
          <w:kern w:val="0"/>
          <w:sz w:val="13"/>
          <w:szCs w:val="13"/>
        </w:rPr>
      </w:pPr>
      <w:r w:rsidRPr="00ED7FD4">
        <w:rPr>
          <w:rFonts w:ascii="华文仿宋" w:eastAsia="华文仿宋" w:hAnsi="华文仿宋" w:cs="宋体" w:hint="eastAsia"/>
          <w:color w:val="333333"/>
          <w:kern w:val="0"/>
          <w:sz w:val="19"/>
          <w:szCs w:val="19"/>
        </w:rPr>
        <w:t>叶银忠同志在讲话中指出，虽然到岗时间不长，但经过近期的调研，对学校事业发展充满信心。尤其是学校成功获评上海高校课程思政教育教学改革项目重点培育学校令人振奋，一方面说明了学校基础工作扎实，另一方面也说明了干部教师拥有丰沛的正能量。叶银忠强调，深化教育教学改革对于贯彻落实思政工作会议精神具有重大意义。他指出，一是要牢牢把握学校教育教学改革的正确方向，始终坚持社会主义办学方向，培养中国特色社会主义事业合格建设者和可靠接班人。要以全面提高人才培养能力来带动各方面的工作。二是要围绕落实立德树人根本任务探索和规划路径，进一步明晰办学定位，形成我校人才培养特色，积极主动对接国家城市发展战略，适应上海建设现代化国际大都市对高素质人才的要求。要在职业教育体系建设、专业建设布局、产教融合机制、人才培养模式等方面进行更加积极的探索和实践，以提高办学水平更好地完成立德树人的根本任务。三是要不断完善机制，充分调动和凝聚我校教育教学改革的力量，不断提高教师队伍思想政治素质和教育学术水平，把教育教学改革推向深入，用实际行动回答好“培养什么样的人、如何培养人、为谁培养人”这个根本问题。</w:t>
      </w:r>
    </w:p>
    <w:p w:rsidR="00ED7FD4" w:rsidRPr="00ED7FD4" w:rsidRDefault="00ED7FD4" w:rsidP="00ED7FD4">
      <w:pPr>
        <w:widowControl/>
        <w:spacing w:after="100"/>
        <w:jc w:val="center"/>
        <w:rPr>
          <w:rFonts w:ascii="黑体" w:eastAsia="黑体" w:hAnsi="黑体" w:cs="宋体" w:hint="eastAsia"/>
          <w:color w:val="333333"/>
          <w:kern w:val="0"/>
          <w:sz w:val="13"/>
          <w:szCs w:val="13"/>
        </w:rPr>
      </w:pPr>
      <w:r>
        <w:rPr>
          <w:rFonts w:ascii="黑体" w:eastAsia="黑体" w:hAnsi="黑体" w:cs="宋体"/>
          <w:noProof/>
          <w:color w:val="333333"/>
          <w:kern w:val="0"/>
          <w:sz w:val="13"/>
          <w:szCs w:val="13"/>
        </w:rPr>
        <w:drawing>
          <wp:inline distT="0" distB="0" distL="0" distR="0">
            <wp:extent cx="5118954" cy="3378200"/>
            <wp:effectExtent l="19050" t="0" r="5496" b="0"/>
            <wp:docPr id="4" name="图片 4"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b.png"/>
                    <pic:cNvPicPr>
                      <a:picLocks noChangeAspect="1" noChangeArrowheads="1"/>
                    </pic:cNvPicPr>
                  </pic:nvPicPr>
                  <pic:blipFill>
                    <a:blip r:embed="rId6"/>
                    <a:srcRect/>
                    <a:stretch>
                      <a:fillRect/>
                    </a:stretch>
                  </pic:blipFill>
                  <pic:spPr bwMode="auto">
                    <a:xfrm>
                      <a:off x="0" y="0"/>
                      <a:ext cx="5118954" cy="3378200"/>
                    </a:xfrm>
                    <a:prstGeom prst="rect">
                      <a:avLst/>
                    </a:prstGeom>
                    <a:noFill/>
                    <a:ln w="9525">
                      <a:noFill/>
                      <a:miter lim="800000"/>
                      <a:headEnd/>
                      <a:tailEnd/>
                    </a:ln>
                  </pic:spPr>
                </pic:pic>
              </a:graphicData>
            </a:graphic>
          </wp:inline>
        </w:drawing>
      </w:r>
    </w:p>
    <w:p w:rsidR="00ED7FD4" w:rsidRPr="00ED7FD4" w:rsidRDefault="00ED7FD4" w:rsidP="00ED7FD4">
      <w:pPr>
        <w:widowControl/>
        <w:spacing w:after="100"/>
        <w:ind w:firstLine="380"/>
        <w:jc w:val="left"/>
        <w:rPr>
          <w:rFonts w:ascii="黑体" w:eastAsia="黑体" w:hAnsi="黑体" w:cs="宋体" w:hint="eastAsia"/>
          <w:color w:val="333333"/>
          <w:kern w:val="0"/>
          <w:sz w:val="13"/>
          <w:szCs w:val="13"/>
        </w:rPr>
      </w:pPr>
      <w:r w:rsidRPr="00ED7FD4">
        <w:rPr>
          <w:rFonts w:ascii="华文仿宋" w:eastAsia="华文仿宋" w:hAnsi="华文仿宋" w:cs="宋体" w:hint="eastAsia"/>
          <w:color w:val="333333"/>
          <w:kern w:val="0"/>
          <w:sz w:val="19"/>
          <w:szCs w:val="19"/>
        </w:rPr>
        <w:lastRenderedPageBreak/>
        <w:t>褚敏同志总结和回顾了我校思想政治工作和精神文明建设工作的阶段性成果，深刻分析了当前面临的形势。褚敏指出，当前我校思想政治工作的主要任务是把牢立德树人的中心环节，实现全员育人、全过程育人、全方位育人，做到人人都有育人的责任，时时都有育人的意识、处处都有育人的元素、课课都有育人的任务、事事都有育人的要求。要用精神文明创建工作来落实思政工作会议的要求，统一协调推进。一是要统一思想、深刻认识加强和改进思想政治工作，是培养社会主义事业合格建设者和可靠接班人的根本要求、是应对当前激烈的意识形态斗争的必然要求、是服务上海经济社会发展的现实需要、是推动我校融合发展的客观需要。二是明确主要任务，按照学院部署用好课堂教学主渠道、抓好思政工作主力军、把握意识形态主导权、守牢思想文化主阵地、坚定党的领导主心骨、用好精神文明创建主载体。三是明确工作要求，把我校立德树人工作提高到新水平。</w:t>
      </w:r>
    </w:p>
    <w:p w:rsidR="00ED7FD4" w:rsidRPr="00ED7FD4" w:rsidRDefault="00ED7FD4" w:rsidP="00ED7FD4">
      <w:pPr>
        <w:widowControl/>
        <w:spacing w:after="100"/>
        <w:ind w:firstLine="380"/>
        <w:jc w:val="left"/>
        <w:rPr>
          <w:rFonts w:ascii="黑体" w:eastAsia="黑体" w:hAnsi="黑体" w:cs="宋体" w:hint="eastAsia"/>
          <w:color w:val="333333"/>
          <w:kern w:val="0"/>
          <w:sz w:val="13"/>
          <w:szCs w:val="13"/>
        </w:rPr>
      </w:pPr>
      <w:r w:rsidRPr="00ED7FD4">
        <w:rPr>
          <w:rFonts w:ascii="华文仿宋" w:eastAsia="华文仿宋" w:hAnsi="华文仿宋" w:cs="宋体" w:hint="eastAsia"/>
          <w:color w:val="333333"/>
          <w:kern w:val="0"/>
          <w:sz w:val="19"/>
          <w:szCs w:val="19"/>
        </w:rPr>
        <w:t>褚敏强调了三点要求，一是要学深悟透，重点在“悟”字上下功夫，要深刻领悟、及时醒悟、提高觉悟；二是要确保工作落地生根，重点在“根”字上下功夫，要把握根本、筑牢根基、抓住根源；三是要改革创新，重点在“创”字上下功夫，要做到众创、做好争创、达到开创，形成大思政格局，开创学校思政和精神文明工作新局面。</w:t>
      </w:r>
    </w:p>
    <w:p w:rsidR="008557D2" w:rsidRPr="00ED7FD4" w:rsidRDefault="008557D2"/>
    <w:sectPr w:rsidR="008557D2" w:rsidRPr="00ED7FD4">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D7FD4"/>
    <w:rsid w:val="008557D2"/>
    <w:rsid w:val="00ED7FD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ED7FD4"/>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ED7FD4"/>
    <w:rPr>
      <w:rFonts w:ascii="宋体" w:eastAsia="宋体" w:hAnsi="宋体" w:cs="宋体"/>
      <w:b/>
      <w:bCs/>
      <w:kern w:val="0"/>
      <w:sz w:val="24"/>
      <w:szCs w:val="24"/>
    </w:rPr>
  </w:style>
  <w:style w:type="character" w:customStyle="1" w:styleId="text-right">
    <w:name w:val="text-right"/>
    <w:basedOn w:val="a0"/>
    <w:rsid w:val="00ED7FD4"/>
  </w:style>
  <w:style w:type="paragraph" w:styleId="a3">
    <w:name w:val="Normal (Web)"/>
    <w:basedOn w:val="a"/>
    <w:uiPriority w:val="99"/>
    <w:semiHidden/>
    <w:unhideWhenUsed/>
    <w:rsid w:val="00ED7FD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ED7FD4"/>
    <w:rPr>
      <w:sz w:val="18"/>
      <w:szCs w:val="18"/>
    </w:rPr>
  </w:style>
  <w:style w:type="character" w:customStyle="1" w:styleId="Char">
    <w:name w:val="批注框文本 Char"/>
    <w:basedOn w:val="a0"/>
    <w:link w:val="a4"/>
    <w:uiPriority w:val="99"/>
    <w:semiHidden/>
    <w:rsid w:val="00ED7FD4"/>
    <w:rPr>
      <w:sz w:val="18"/>
      <w:szCs w:val="18"/>
    </w:rPr>
  </w:style>
</w:styles>
</file>

<file path=word/webSettings.xml><?xml version="1.0" encoding="utf-8"?>
<w:webSettings xmlns:r="http://schemas.openxmlformats.org/officeDocument/2006/relationships" xmlns:w="http://schemas.openxmlformats.org/wordprocessingml/2006/main">
  <w:divs>
    <w:div w:id="242841519">
      <w:bodyDiv w:val="1"/>
      <w:marLeft w:val="0"/>
      <w:marRight w:val="0"/>
      <w:marTop w:val="0"/>
      <w:marBottom w:val="0"/>
      <w:divBdr>
        <w:top w:val="none" w:sz="0" w:space="0" w:color="auto"/>
        <w:left w:val="none" w:sz="0" w:space="0" w:color="auto"/>
        <w:bottom w:val="none" w:sz="0" w:space="0" w:color="auto"/>
        <w:right w:val="none" w:sz="0" w:space="0" w:color="auto"/>
      </w:divBdr>
      <w:divsChild>
        <w:div w:id="1691761984">
          <w:marLeft w:val="0"/>
          <w:marRight w:val="0"/>
          <w:marTop w:val="0"/>
          <w:marBottom w:val="200"/>
          <w:divBdr>
            <w:top w:val="single" w:sz="4" w:space="4" w:color="FBEED5"/>
            <w:left w:val="single" w:sz="4" w:space="7" w:color="FBEED5"/>
            <w:bottom w:val="single" w:sz="4" w:space="4" w:color="FBEED5"/>
            <w:right w:val="single" w:sz="4" w:space="18" w:color="FBEED5"/>
          </w:divBdr>
        </w:div>
        <w:div w:id="13043834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242</Words>
  <Characters>1385</Characters>
  <Application>Microsoft Office Word</Application>
  <DocSecurity>0</DocSecurity>
  <Lines>11</Lines>
  <Paragraphs>3</Paragraphs>
  <ScaleCrop>false</ScaleCrop>
  <Company/>
  <LinksUpToDate>false</LinksUpToDate>
  <CharactersWithSpaces>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shp</dc:creator>
  <cp:keywords/>
  <dc:description/>
  <cp:lastModifiedBy>shp</cp:lastModifiedBy>
  <cp:revision>2</cp:revision>
  <dcterms:created xsi:type="dcterms:W3CDTF">2018-01-07T06:06:00Z</dcterms:created>
  <dcterms:modified xsi:type="dcterms:W3CDTF">2018-01-07T06:07:00Z</dcterms:modified>
</cp:coreProperties>
</file>