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19" w:rsidRPr="00F34F19" w:rsidRDefault="00F34F19" w:rsidP="00F34F19">
      <w:pPr>
        <w:widowControl/>
        <w:shd w:val="clear" w:color="auto" w:fill="FCF8E3"/>
        <w:spacing w:line="300" w:lineRule="atLeast"/>
        <w:jc w:val="left"/>
        <w:outlineLvl w:val="3"/>
        <w:rPr>
          <w:rFonts w:ascii="inherit" w:eastAsia="黑体" w:hAnsi="inherit" w:cs="宋体"/>
          <w:color w:val="C09853"/>
          <w:kern w:val="0"/>
          <w:sz w:val="26"/>
          <w:szCs w:val="26"/>
        </w:rPr>
      </w:pPr>
      <w:r w:rsidRPr="00F34F19">
        <w:rPr>
          <w:rFonts w:ascii="inherit" w:eastAsia="黑体" w:hAnsi="inherit" w:cs="宋体"/>
          <w:color w:val="C09853"/>
          <w:kern w:val="0"/>
          <w:sz w:val="26"/>
          <w:szCs w:val="26"/>
        </w:rPr>
        <w:t>我校举办</w:t>
      </w:r>
      <w:r w:rsidRPr="00F34F19">
        <w:rPr>
          <w:rFonts w:ascii="inherit" w:eastAsia="黑体" w:hAnsi="inherit" w:cs="宋体"/>
          <w:color w:val="C09853"/>
          <w:kern w:val="0"/>
          <w:sz w:val="26"/>
          <w:szCs w:val="26"/>
        </w:rPr>
        <w:t>“</w:t>
      </w:r>
      <w:r w:rsidRPr="00F34F19">
        <w:rPr>
          <w:rFonts w:ascii="inherit" w:eastAsia="黑体" w:hAnsi="inherit" w:cs="宋体"/>
          <w:color w:val="C09853"/>
          <w:kern w:val="0"/>
          <w:sz w:val="26"/>
          <w:szCs w:val="26"/>
        </w:rPr>
        <w:t>新时代高校思政课程建设研讨会</w:t>
      </w:r>
      <w:r w:rsidRPr="00F34F19">
        <w:rPr>
          <w:rFonts w:ascii="inherit" w:eastAsia="黑体" w:hAnsi="inherit" w:cs="宋体"/>
          <w:color w:val="C09853"/>
          <w:kern w:val="0"/>
          <w:sz w:val="26"/>
          <w:szCs w:val="26"/>
        </w:rPr>
        <w:t>”</w:t>
      </w:r>
    </w:p>
    <w:p w:rsidR="00F34F19" w:rsidRPr="00F34F19" w:rsidRDefault="00F34F19" w:rsidP="00F34F19">
      <w:pPr>
        <w:widowControl/>
        <w:shd w:val="clear" w:color="auto" w:fill="FCF8E3"/>
        <w:jc w:val="left"/>
        <w:rPr>
          <w:rFonts w:ascii="黑体" w:eastAsia="黑体" w:hAnsi="黑体" w:cs="宋体"/>
          <w:color w:val="C09853"/>
          <w:kern w:val="0"/>
          <w:sz w:val="20"/>
          <w:szCs w:val="20"/>
        </w:rPr>
      </w:pPr>
      <w:r w:rsidRPr="00F34F19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br/>
      </w:r>
      <w:r w:rsidRPr="00F34F19">
        <w:rPr>
          <w:rFonts w:ascii="黑体" w:eastAsia="黑体" w:hAnsi="黑体" w:cs="宋体" w:hint="eastAsia"/>
          <w:color w:val="C09853"/>
          <w:kern w:val="0"/>
          <w:sz w:val="20"/>
        </w:rPr>
        <w:t xml:space="preserve">[2017-12-05] </w:t>
      </w:r>
      <w:r w:rsidRPr="00F34F19">
        <w:rPr>
          <w:rFonts w:ascii="宋体" w:eastAsia="宋体" w:hAnsi="宋体" w:cs="宋体" w:hint="eastAsia"/>
          <w:color w:val="C09853"/>
          <w:kern w:val="0"/>
          <w:sz w:val="20"/>
        </w:rPr>
        <w:t>  </w:t>
      </w:r>
      <w:r w:rsidRPr="00F34F19">
        <w:rPr>
          <w:rFonts w:ascii="黑体" w:eastAsia="黑体" w:hAnsi="黑体" w:cs="宋体" w:hint="eastAsia"/>
          <w:color w:val="C09853"/>
          <w:kern w:val="0"/>
          <w:sz w:val="20"/>
        </w:rPr>
        <w:t xml:space="preserve">发布单位：办公室 </w:t>
      </w:r>
      <w:r w:rsidRPr="00F34F19">
        <w:rPr>
          <w:rFonts w:ascii="宋体" w:eastAsia="宋体" w:hAnsi="宋体" w:cs="宋体" w:hint="eastAsia"/>
          <w:color w:val="C09853"/>
          <w:kern w:val="0"/>
          <w:sz w:val="20"/>
        </w:rPr>
        <w:t>  </w:t>
      </w:r>
      <w:r w:rsidRPr="00F34F19">
        <w:rPr>
          <w:rFonts w:ascii="黑体" w:eastAsia="黑体" w:hAnsi="黑体" w:cs="宋体" w:hint="eastAsia"/>
          <w:color w:val="C09853"/>
          <w:kern w:val="0"/>
          <w:sz w:val="20"/>
        </w:rPr>
        <w:t>阅读次数：4</w:t>
      </w:r>
    </w:p>
    <w:p w:rsidR="00F34F19" w:rsidRPr="00F34F19" w:rsidRDefault="00F34F19" w:rsidP="00F34F19">
      <w:pPr>
        <w:widowControl/>
        <w:spacing w:before="300" w:after="3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34F19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333" stroked="f"/>
        </w:pict>
      </w:r>
    </w:p>
    <w:p w:rsidR="00F34F19" w:rsidRPr="00F34F19" w:rsidRDefault="00F34F19" w:rsidP="00F34F19">
      <w:pPr>
        <w:widowControl/>
        <w:spacing w:after="150"/>
        <w:jc w:val="left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F34F19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</w:t>
      </w:r>
      <w:r w:rsidRPr="00F34F19">
        <w:rPr>
          <w:rFonts w:ascii="黑体" w:eastAsia="黑体" w:hAnsi="黑体" w:cs="黑体" w:hint="eastAsia"/>
          <w:color w:val="333333"/>
          <w:kern w:val="0"/>
          <w:sz w:val="20"/>
          <w:szCs w:val="20"/>
        </w:rPr>
        <w:t xml:space="preserve"> </w:t>
      </w:r>
      <w:r w:rsidRPr="00F34F19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</w:t>
      </w:r>
      <w:r w:rsidRPr="00F34F19">
        <w:rPr>
          <w:rFonts w:ascii="黑体" w:eastAsia="黑体" w:hAnsi="黑体" w:cs="黑体" w:hint="eastAsia"/>
          <w:color w:val="333333"/>
          <w:kern w:val="0"/>
          <w:sz w:val="20"/>
          <w:szCs w:val="20"/>
        </w:rPr>
        <w:t xml:space="preserve"> </w:t>
      </w:r>
      <w:r w:rsidRPr="00F34F19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</w:t>
      </w:r>
      <w:r w:rsidRPr="00F34F19">
        <w:rPr>
          <w:rFonts w:ascii="黑体" w:eastAsia="黑体" w:hAnsi="黑体" w:cs="黑体" w:hint="eastAsia"/>
          <w:color w:val="333333"/>
          <w:kern w:val="0"/>
          <w:sz w:val="20"/>
          <w:szCs w:val="20"/>
        </w:rPr>
        <w:t xml:space="preserve"> </w:t>
      </w:r>
      <w:r w:rsidRPr="00F34F19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</w:t>
      </w:r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11月30日，东华大学、上海师范大学、上海海洋大学、上海应用技术大学马院多位专家汇聚我校，参加由我校举办的“新时代高校思政课程建设研讨会”，共同探讨党的十九大精神进教材、进课堂、进头脑工作。校党委书记褚敏出席会议。</w:t>
      </w:r>
    </w:p>
    <w:p w:rsidR="00F34F19" w:rsidRPr="00F34F19" w:rsidRDefault="00F34F19" w:rsidP="00F34F19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>
        <w:rPr>
          <w:rFonts w:ascii="仿宋" w:eastAsia="仿宋" w:hAnsi="仿宋" w:cs="宋体"/>
          <w:noProof/>
          <w:color w:val="333333"/>
          <w:kern w:val="0"/>
          <w:sz w:val="29"/>
          <w:szCs w:val="29"/>
        </w:rPr>
        <w:drawing>
          <wp:inline distT="0" distB="0" distL="0" distR="0">
            <wp:extent cx="5715000" cy="3267075"/>
            <wp:effectExtent l="19050" t="0" r="0" b="0"/>
            <wp:docPr id="2" name="图片 2" descr="1512458973495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124589734958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19" w:rsidRPr="00F34F19" w:rsidRDefault="00F34F19" w:rsidP="00F34F19">
      <w:pPr>
        <w:widowControl/>
        <w:spacing w:after="150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F34F19">
        <w:rPr>
          <w:rFonts w:ascii="宋体" w:eastAsia="宋体" w:hAnsi="宋体" w:cs="宋体" w:hint="eastAsia"/>
          <w:color w:val="333333"/>
          <w:kern w:val="0"/>
          <w:sz w:val="29"/>
          <w:szCs w:val="29"/>
        </w:rPr>
        <w:t> </w:t>
      </w:r>
      <w:r w:rsidRPr="00F34F19">
        <w:rPr>
          <w:rFonts w:ascii="仿宋" w:eastAsia="仿宋" w:hAnsi="仿宋" w:cs="仿宋" w:hint="eastAsia"/>
          <w:color w:val="333333"/>
          <w:kern w:val="0"/>
          <w:sz w:val="29"/>
          <w:szCs w:val="29"/>
        </w:rPr>
        <w:t xml:space="preserve"> </w:t>
      </w:r>
      <w:r w:rsidRPr="00F34F19">
        <w:rPr>
          <w:rFonts w:ascii="宋体" w:eastAsia="宋体" w:hAnsi="宋体" w:cs="宋体" w:hint="eastAsia"/>
          <w:color w:val="333333"/>
          <w:kern w:val="0"/>
          <w:sz w:val="29"/>
          <w:szCs w:val="29"/>
        </w:rPr>
        <w:t> </w:t>
      </w:r>
      <w:r w:rsidRPr="00F34F19">
        <w:rPr>
          <w:rFonts w:ascii="仿宋" w:eastAsia="仿宋" w:hAnsi="仿宋" w:cs="仿宋" w:hint="eastAsia"/>
          <w:color w:val="333333"/>
          <w:kern w:val="0"/>
          <w:sz w:val="29"/>
          <w:szCs w:val="29"/>
        </w:rPr>
        <w:t xml:space="preserve"> </w:t>
      </w:r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在理论研讨部分，上海市高校思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研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会秘书长卢天琳教授，上海师范大学马克思主义学院院长周书俊教授，东华大学马克思主义学院副院长钱文华教授，上海应用技术大学马克思主义学院常务副院长邱杰教授分别围绕“学懂弄通‘十九大’精神，做实高校思政课程建设”、“习近平新时代中国特色社会主义思想的历史地位和</w:t>
      </w:r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lastRenderedPageBreak/>
        <w:t>基本内涵”、“习近平新时代中国特色社会主义思想形成的时代条件”、“对发展阶段和社会主要矛盾的学习理解”做了精彩论述。</w:t>
      </w:r>
    </w:p>
    <w:p w:rsidR="00F34F19" w:rsidRPr="00F34F19" w:rsidRDefault="00F34F19" w:rsidP="00F34F19">
      <w:pPr>
        <w:widowControl/>
        <w:spacing w:after="150" w:line="293" w:lineRule="atLeast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F34F19">
        <w:rPr>
          <w:rFonts w:ascii="宋体" w:eastAsia="宋体" w:hAnsi="宋体" w:cs="宋体" w:hint="eastAsia"/>
          <w:color w:val="333333"/>
          <w:kern w:val="0"/>
          <w:sz w:val="29"/>
          <w:szCs w:val="29"/>
        </w:rPr>
        <w:t>    </w:t>
      </w:r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实践探索部分，上海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师范大学马院石书臣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教授、上海青年管理干部学院陈宁教授、上海海洋大学马克思主义学院党委书记陈艳红教授、上海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师范大学马院周中之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教授分别就“十九大对当代大学生的新要求”、“理论学习心理机制对十九大精神进高校的启示”、“十九大精神融入基础课教学的思考”、“以‘接天线’和‘接地气’的理念提高思政课质量”等课程建设中的实践问题进行了深入分析。我校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思政教研部教师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也汇报了我校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思政课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教学的经验和做法。</w:t>
      </w:r>
    </w:p>
    <w:p w:rsidR="00F34F19" w:rsidRPr="00F34F19" w:rsidRDefault="00F34F19" w:rsidP="00F34F19">
      <w:pPr>
        <w:widowControl/>
        <w:spacing w:after="150" w:line="293" w:lineRule="atLeast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>
        <w:rPr>
          <w:rFonts w:ascii="仿宋" w:eastAsia="仿宋" w:hAnsi="仿宋" w:cs="宋体"/>
          <w:noProof/>
          <w:color w:val="333333"/>
          <w:kern w:val="0"/>
          <w:sz w:val="29"/>
          <w:szCs w:val="29"/>
        </w:rPr>
        <w:drawing>
          <wp:inline distT="0" distB="0" distL="0" distR="0">
            <wp:extent cx="9382125" cy="3038475"/>
            <wp:effectExtent l="19050" t="0" r="9525" b="0"/>
            <wp:docPr id="3" name="图片 3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19" w:rsidRPr="00F34F19" w:rsidRDefault="00F34F19" w:rsidP="00F34F19">
      <w:pPr>
        <w:widowControl/>
        <w:spacing w:after="150" w:line="293" w:lineRule="atLeast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F34F19">
        <w:rPr>
          <w:rFonts w:ascii="宋体" w:eastAsia="宋体" w:hAnsi="宋体" w:cs="宋体" w:hint="eastAsia"/>
          <w:color w:val="333333"/>
          <w:kern w:val="0"/>
          <w:sz w:val="29"/>
          <w:szCs w:val="29"/>
        </w:rPr>
        <w:t> </w:t>
      </w:r>
      <w:r w:rsidRPr="00F34F19">
        <w:rPr>
          <w:rFonts w:ascii="仿宋" w:eastAsia="仿宋" w:hAnsi="仿宋" w:cs="仿宋" w:hint="eastAsia"/>
          <w:color w:val="333333"/>
          <w:kern w:val="0"/>
          <w:sz w:val="29"/>
          <w:szCs w:val="29"/>
        </w:rPr>
        <w:t xml:space="preserve"> </w:t>
      </w:r>
      <w:r w:rsidRPr="00F34F19">
        <w:rPr>
          <w:rFonts w:ascii="宋体" w:eastAsia="宋体" w:hAnsi="宋体" w:cs="宋体" w:hint="eastAsia"/>
          <w:color w:val="333333"/>
          <w:kern w:val="0"/>
          <w:sz w:val="29"/>
          <w:szCs w:val="29"/>
        </w:rPr>
        <w:t> </w:t>
      </w:r>
      <w:r w:rsidRPr="00F34F19">
        <w:rPr>
          <w:rFonts w:ascii="仿宋" w:eastAsia="仿宋" w:hAnsi="仿宋" w:cs="仿宋" w:hint="eastAsia"/>
          <w:color w:val="333333"/>
          <w:kern w:val="0"/>
          <w:sz w:val="29"/>
          <w:szCs w:val="29"/>
        </w:rPr>
        <w:t xml:space="preserve"> </w:t>
      </w:r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褚敏总结讲话。他指出，本次研讨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是思政教研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部与上海师范大学马克思主义学院结对子后的一次重大活动，是一次非常宝贵的学习机会，对提升我校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思政课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教师的教学水平和加强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思政课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教学团队建设极有帮助，后续双方要定期开展交流。他要求，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思政教研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部</w:t>
      </w:r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lastRenderedPageBreak/>
        <w:t>在教学科研上要向参会的本科院校对标看齐，坚持更高的教学研究标准；要把改进教学方法，提高针对性、亲和力作为重要的教研内容；要求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思政教师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走在全校教师的前列，承担起培养可靠接班人的首要责任。</w:t>
      </w:r>
    </w:p>
    <w:p w:rsidR="00F34F19" w:rsidRPr="00F34F19" w:rsidRDefault="00F34F19" w:rsidP="00F34F19">
      <w:pPr>
        <w:widowControl/>
        <w:spacing w:after="150" w:line="293" w:lineRule="atLeast"/>
        <w:ind w:firstLine="420"/>
        <w:jc w:val="righ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（供稿：</w:t>
      </w:r>
      <w:proofErr w:type="gramStart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思政教研</w:t>
      </w:r>
      <w:proofErr w:type="gramEnd"/>
      <w:r w:rsidRPr="00F34F19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部）</w:t>
      </w:r>
    </w:p>
    <w:p w:rsidR="00F34F19" w:rsidRPr="00F34F19" w:rsidRDefault="00F34F19" w:rsidP="00F34F19">
      <w:pPr>
        <w:widowControl/>
        <w:spacing w:after="150" w:line="293" w:lineRule="atLeast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</w:p>
    <w:p w:rsidR="00F41DFE" w:rsidRDefault="00F41DFE">
      <w:pPr>
        <w:rPr>
          <w:rFonts w:hint="eastAsia"/>
        </w:rPr>
      </w:pPr>
    </w:p>
    <w:sectPr w:rsidR="00F41DFE" w:rsidSect="00F41D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34F19"/>
    <w:rsid w:val="00F34F19"/>
    <w:rsid w:val="00F41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DFE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F34F19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F34F19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ext-right">
    <w:name w:val="text-right"/>
    <w:basedOn w:val="a0"/>
    <w:rsid w:val="00F34F19"/>
  </w:style>
  <w:style w:type="paragraph" w:styleId="a3">
    <w:name w:val="Normal (Web)"/>
    <w:basedOn w:val="a"/>
    <w:uiPriority w:val="99"/>
    <w:semiHidden/>
    <w:unhideWhenUsed/>
    <w:rsid w:val="00F34F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34F1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4F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0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7597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7617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刘严宁</dc:creator>
  <cp:lastModifiedBy>刘严宁</cp:lastModifiedBy>
  <cp:revision>1</cp:revision>
  <dcterms:created xsi:type="dcterms:W3CDTF">2018-01-06T14:34:00Z</dcterms:created>
  <dcterms:modified xsi:type="dcterms:W3CDTF">2018-01-06T14:35:00Z</dcterms:modified>
</cp:coreProperties>
</file>