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AF" w:rsidRPr="00C011AF" w:rsidRDefault="00C011AF" w:rsidP="00C011AF">
      <w:pPr>
        <w:widowControl/>
        <w:shd w:val="clear" w:color="auto" w:fill="FCF8E3"/>
        <w:spacing w:line="300" w:lineRule="atLeast"/>
        <w:jc w:val="left"/>
        <w:outlineLvl w:val="3"/>
        <w:rPr>
          <w:rFonts w:ascii="inherit" w:eastAsia="黑体" w:hAnsi="inherit" w:cs="宋体"/>
          <w:color w:val="C09853"/>
          <w:kern w:val="0"/>
          <w:sz w:val="26"/>
          <w:szCs w:val="26"/>
        </w:rPr>
      </w:pPr>
      <w:bookmarkStart w:id="0" w:name="_GoBack"/>
      <w:r w:rsidRPr="00C011AF">
        <w:rPr>
          <w:rFonts w:ascii="inherit" w:eastAsia="黑体" w:hAnsi="inherit" w:cs="宋体"/>
          <w:color w:val="C09853"/>
          <w:kern w:val="0"/>
          <w:sz w:val="26"/>
          <w:szCs w:val="26"/>
        </w:rPr>
        <w:t>学校党委召开党风廉政专项检查整改工作专题会</w:t>
      </w:r>
    </w:p>
    <w:bookmarkEnd w:id="0"/>
    <w:p w:rsidR="00C011AF" w:rsidRPr="00C011AF" w:rsidRDefault="00C011AF" w:rsidP="00C011AF">
      <w:pPr>
        <w:widowControl/>
        <w:shd w:val="clear" w:color="auto" w:fill="FCF8E3"/>
        <w:jc w:val="left"/>
        <w:rPr>
          <w:rFonts w:ascii="黑体" w:eastAsia="黑体" w:hAnsi="黑体" w:cs="宋体"/>
          <w:color w:val="C09853"/>
          <w:kern w:val="0"/>
          <w:sz w:val="20"/>
          <w:szCs w:val="20"/>
        </w:rPr>
      </w:pPr>
      <w:r w:rsidRPr="00C011AF">
        <w:rPr>
          <w:rFonts w:ascii="黑体" w:eastAsia="黑体" w:hAnsi="黑体" w:cs="宋体" w:hint="eastAsia"/>
          <w:color w:val="C09853"/>
          <w:kern w:val="0"/>
          <w:sz w:val="20"/>
          <w:szCs w:val="20"/>
        </w:rPr>
        <w:br/>
        <w:t xml:space="preserve">[2017-11-07] </w:t>
      </w:r>
      <w:r w:rsidRPr="00C011AF">
        <w:rPr>
          <w:rFonts w:ascii="Calibri" w:eastAsia="黑体" w:hAnsi="Calibri" w:cs="Calibri"/>
          <w:color w:val="C09853"/>
          <w:kern w:val="0"/>
          <w:sz w:val="20"/>
          <w:szCs w:val="20"/>
        </w:rPr>
        <w:t>  </w:t>
      </w:r>
      <w:r w:rsidRPr="00C011AF">
        <w:rPr>
          <w:rFonts w:ascii="黑体" w:eastAsia="黑体" w:hAnsi="黑体" w:cs="宋体" w:hint="eastAsia"/>
          <w:color w:val="C09853"/>
          <w:kern w:val="0"/>
          <w:sz w:val="20"/>
          <w:szCs w:val="20"/>
        </w:rPr>
        <w:t xml:space="preserve">发布单位：办公室 </w:t>
      </w:r>
      <w:r w:rsidRPr="00C011AF">
        <w:rPr>
          <w:rFonts w:ascii="Calibri" w:eastAsia="黑体" w:hAnsi="Calibri" w:cs="Calibri"/>
          <w:color w:val="C09853"/>
          <w:kern w:val="0"/>
          <w:sz w:val="20"/>
          <w:szCs w:val="20"/>
        </w:rPr>
        <w:t>  </w:t>
      </w:r>
      <w:r w:rsidRPr="00C011AF">
        <w:rPr>
          <w:rFonts w:ascii="黑体" w:eastAsia="黑体" w:hAnsi="黑体" w:cs="宋体" w:hint="eastAsia"/>
          <w:color w:val="C09853"/>
          <w:kern w:val="0"/>
          <w:sz w:val="20"/>
          <w:szCs w:val="20"/>
        </w:rPr>
        <w:t>阅读次数：7082</w:t>
      </w:r>
    </w:p>
    <w:p w:rsidR="00C011AF" w:rsidRPr="00C011AF" w:rsidRDefault="00C011AF" w:rsidP="00C011AF">
      <w:pPr>
        <w:widowControl/>
        <w:spacing w:before="300" w:after="300"/>
        <w:jc w:val="left"/>
        <w:rPr>
          <w:rFonts w:ascii="宋体" w:eastAsia="宋体" w:hAnsi="宋体" w:cs="宋体" w:hint="eastAsia"/>
          <w:kern w:val="0"/>
          <w:sz w:val="24"/>
          <w:szCs w:val="24"/>
        </w:rPr>
      </w:pPr>
      <w:r w:rsidRPr="00C011AF">
        <w:rPr>
          <w:rFonts w:ascii="宋体" w:eastAsia="宋体" w:hAnsi="宋体" w:cs="宋体"/>
          <w:kern w:val="0"/>
          <w:sz w:val="24"/>
          <w:szCs w:val="24"/>
        </w:rPr>
        <w:pict>
          <v:rect id="_x0000_i1025" style="width:0;height:1.5pt" o:hralign="center" o:hrstd="t" o:hrnoshade="t" o:hr="t" fillcolor="#333" stroked="f"/>
        </w:pict>
      </w:r>
    </w:p>
    <w:p w:rsidR="00C011AF" w:rsidRPr="00C011AF" w:rsidRDefault="00C011AF" w:rsidP="00C011AF">
      <w:pPr>
        <w:widowControl/>
        <w:spacing w:after="150" w:line="480" w:lineRule="atLeast"/>
        <w:ind w:firstLine="555"/>
        <w:jc w:val="left"/>
        <w:rPr>
          <w:rFonts w:ascii="黑体" w:eastAsia="黑体" w:hAnsi="黑体" w:cs="宋体"/>
          <w:color w:val="333333"/>
          <w:kern w:val="0"/>
          <w:sz w:val="20"/>
          <w:szCs w:val="20"/>
        </w:rPr>
      </w:pPr>
      <w:r w:rsidRPr="00C011AF">
        <w:rPr>
          <w:rFonts w:ascii="仿宋" w:eastAsia="仿宋" w:hAnsi="仿宋" w:cs="宋体" w:hint="eastAsia"/>
          <w:color w:val="333333"/>
          <w:kern w:val="0"/>
          <w:sz w:val="29"/>
          <w:szCs w:val="29"/>
        </w:rPr>
        <w:t>11月3日，根据市教卫党委专项检查工作要求和学校整改工作安排，学校党委召开专题会议，逐项研究我校党风廉政建设专项检查整改事项，各位党委委员结合自身工作开展自我批评。</w:t>
      </w:r>
    </w:p>
    <w:p w:rsidR="00C011AF" w:rsidRPr="00C011AF" w:rsidRDefault="00C011AF" w:rsidP="00C011AF">
      <w:pPr>
        <w:widowControl/>
        <w:spacing w:after="150" w:line="480" w:lineRule="atLeast"/>
        <w:ind w:firstLine="555"/>
        <w:jc w:val="left"/>
        <w:rPr>
          <w:rFonts w:ascii="黑体" w:eastAsia="黑体" w:hAnsi="黑体" w:cs="宋体" w:hint="eastAsia"/>
          <w:color w:val="333333"/>
          <w:kern w:val="0"/>
          <w:sz w:val="20"/>
          <w:szCs w:val="20"/>
        </w:rPr>
      </w:pPr>
      <w:r w:rsidRPr="00C011AF">
        <w:rPr>
          <w:rFonts w:ascii="仿宋" w:eastAsia="仿宋" w:hAnsi="仿宋" w:cs="宋体" w:hint="eastAsia"/>
          <w:color w:val="333333"/>
          <w:kern w:val="0"/>
          <w:sz w:val="29"/>
          <w:szCs w:val="29"/>
        </w:rPr>
        <w:t>会议听取了关于学校党风廉政建设专项检查整改事项基本情况的汇报，对专项检查中发现的问题逐项进行分析研究，并提出整改意见和措施。会议认为，我们要虚心接受此次专项检查发现的问题，对检查组指出的不足与问题要认真思考、立行即改、举一反三，进一步加强学校管理，有效落实全面从严治党要求。</w:t>
      </w:r>
    </w:p>
    <w:p w:rsidR="00C011AF" w:rsidRPr="00C011AF" w:rsidRDefault="00C011AF" w:rsidP="00C011AF">
      <w:pPr>
        <w:widowControl/>
        <w:spacing w:after="150" w:line="480" w:lineRule="atLeast"/>
        <w:ind w:firstLine="555"/>
        <w:jc w:val="left"/>
        <w:rPr>
          <w:rFonts w:ascii="黑体" w:eastAsia="黑体" w:hAnsi="黑体" w:cs="宋体" w:hint="eastAsia"/>
          <w:color w:val="333333"/>
          <w:kern w:val="0"/>
          <w:sz w:val="20"/>
          <w:szCs w:val="20"/>
        </w:rPr>
      </w:pPr>
      <w:r w:rsidRPr="00C011AF">
        <w:rPr>
          <w:rFonts w:ascii="仿宋" w:eastAsia="仿宋" w:hAnsi="仿宋" w:cs="宋体" w:hint="eastAsia"/>
          <w:color w:val="333333"/>
          <w:kern w:val="0"/>
          <w:sz w:val="29"/>
          <w:szCs w:val="29"/>
        </w:rPr>
        <w:t>会上，学校党委书记褚敏和校长叶银忠带头进行了深刻的对照检查和自我剖析，其他校领导逐一作自我批评发言。全体班子成员直面问题，深化认识、凝聚共识，反思了政治站位不高、严于律己不够、从严治军不力、依法治校不足等问题，进一步明确了今后的努力方向和改进措施，真正做到见人见事见思想，为专项检查整改工作的落实打下了坚实的思想基础。</w:t>
      </w:r>
    </w:p>
    <w:p w:rsidR="00C011AF" w:rsidRPr="00C011AF" w:rsidRDefault="00C011AF" w:rsidP="00C011AF">
      <w:pPr>
        <w:widowControl/>
        <w:spacing w:after="150" w:line="480" w:lineRule="atLeast"/>
        <w:ind w:firstLine="555"/>
        <w:jc w:val="left"/>
        <w:rPr>
          <w:rFonts w:ascii="黑体" w:eastAsia="黑体" w:hAnsi="黑体" w:cs="宋体" w:hint="eastAsia"/>
          <w:color w:val="333333"/>
          <w:kern w:val="0"/>
          <w:sz w:val="20"/>
          <w:szCs w:val="20"/>
        </w:rPr>
      </w:pPr>
      <w:r w:rsidRPr="00C011AF">
        <w:rPr>
          <w:rFonts w:ascii="仿宋" w:eastAsia="仿宋" w:hAnsi="仿宋" w:cs="宋体" w:hint="eastAsia"/>
          <w:color w:val="333333"/>
          <w:kern w:val="0"/>
          <w:sz w:val="29"/>
          <w:szCs w:val="29"/>
        </w:rPr>
        <w:t>褚敏在总结讲话中指出，学校要以整改落实为契机，推动学校事业发展。一是要提高政治站位，形成思想共识，领导班子要不断增强“四个意识”，努力提高自身党性修养，始终把全面从严治党放在心上。二是以高度的政治责任感，抓好整改落实，班</w:t>
      </w:r>
      <w:r w:rsidRPr="00C011AF">
        <w:rPr>
          <w:rFonts w:ascii="仿宋" w:eastAsia="仿宋" w:hAnsi="仿宋" w:cs="宋体" w:hint="eastAsia"/>
          <w:color w:val="333333"/>
          <w:kern w:val="0"/>
          <w:sz w:val="29"/>
          <w:szCs w:val="29"/>
        </w:rPr>
        <w:lastRenderedPageBreak/>
        <w:t>子成员要结合具体分工，落实整改措施，始终把整改责任抗在肩上。三是以专项检查整改为契机，加强推进干部队伍建设，落实“两个责任”，履行“一岗双责”，始终把抓党建、促发展拿在手上。</w:t>
      </w:r>
    </w:p>
    <w:p w:rsidR="00C011AF" w:rsidRPr="00C011AF" w:rsidRDefault="00C011AF" w:rsidP="00C011AF">
      <w:pPr>
        <w:widowControl/>
        <w:spacing w:after="150" w:line="293" w:lineRule="atLeast"/>
        <w:ind w:firstLine="555"/>
        <w:jc w:val="left"/>
        <w:rPr>
          <w:rFonts w:ascii="黑体" w:eastAsia="黑体" w:hAnsi="黑体" w:cs="宋体" w:hint="eastAsia"/>
          <w:color w:val="333333"/>
          <w:kern w:val="0"/>
          <w:sz w:val="20"/>
          <w:szCs w:val="20"/>
        </w:rPr>
      </w:pPr>
    </w:p>
    <w:p w:rsidR="00C011AF" w:rsidRPr="00C011AF" w:rsidRDefault="00C011AF" w:rsidP="00C011AF">
      <w:pPr>
        <w:widowControl/>
        <w:spacing w:after="150" w:line="293" w:lineRule="atLeast"/>
        <w:ind w:firstLine="555"/>
        <w:jc w:val="left"/>
        <w:rPr>
          <w:rFonts w:ascii="黑体" w:eastAsia="黑体" w:hAnsi="黑体" w:cs="宋体" w:hint="eastAsia"/>
          <w:color w:val="333333"/>
          <w:kern w:val="0"/>
          <w:sz w:val="20"/>
          <w:szCs w:val="20"/>
        </w:rPr>
      </w:pPr>
      <w:r w:rsidRPr="00C011AF">
        <w:rPr>
          <w:rFonts w:ascii="Calibri" w:eastAsia="仿宋" w:hAnsi="Calibri" w:cs="Calibri"/>
          <w:color w:val="333333"/>
          <w:kern w:val="0"/>
          <w:sz w:val="29"/>
          <w:szCs w:val="29"/>
        </w:rPr>
        <w:t> </w:t>
      </w:r>
    </w:p>
    <w:p w:rsidR="00C011AF" w:rsidRPr="00C011AF" w:rsidRDefault="00C011AF" w:rsidP="00C011AF">
      <w:pPr>
        <w:widowControl/>
        <w:spacing w:after="150" w:line="293" w:lineRule="atLeast"/>
        <w:ind w:firstLine="555"/>
        <w:jc w:val="right"/>
        <w:rPr>
          <w:rFonts w:ascii="黑体" w:eastAsia="黑体" w:hAnsi="黑体" w:cs="宋体" w:hint="eastAsia"/>
          <w:color w:val="333333"/>
          <w:kern w:val="0"/>
          <w:sz w:val="20"/>
          <w:szCs w:val="20"/>
        </w:rPr>
      </w:pPr>
      <w:r w:rsidRPr="00C011AF">
        <w:rPr>
          <w:rFonts w:ascii="Calibri" w:eastAsia="仿宋" w:hAnsi="Calibri" w:cs="Calibri"/>
          <w:color w:val="333333"/>
          <w:kern w:val="0"/>
          <w:sz w:val="29"/>
          <w:szCs w:val="29"/>
        </w:rPr>
        <w:t>                              </w:t>
      </w:r>
      <w:r w:rsidRPr="00C011AF">
        <w:rPr>
          <w:rFonts w:ascii="仿宋" w:eastAsia="仿宋" w:hAnsi="仿宋" w:cs="宋体" w:hint="eastAsia"/>
          <w:color w:val="333333"/>
          <w:kern w:val="0"/>
          <w:sz w:val="29"/>
          <w:szCs w:val="29"/>
        </w:rPr>
        <w:t>供稿：党委办公室</w:t>
      </w:r>
    </w:p>
    <w:p w:rsidR="00C011AF" w:rsidRPr="00C011AF" w:rsidRDefault="00C011AF" w:rsidP="00C011AF">
      <w:pPr>
        <w:widowControl/>
        <w:spacing w:after="150" w:line="293" w:lineRule="atLeast"/>
        <w:ind w:firstLine="555"/>
        <w:jc w:val="left"/>
        <w:rPr>
          <w:rFonts w:ascii="黑体" w:eastAsia="黑体" w:hAnsi="黑体" w:cs="宋体" w:hint="eastAsia"/>
          <w:color w:val="333333"/>
          <w:kern w:val="0"/>
          <w:sz w:val="20"/>
          <w:szCs w:val="20"/>
        </w:rPr>
      </w:pPr>
      <w:r w:rsidRPr="00C011AF">
        <w:rPr>
          <w:rFonts w:ascii="Calibri" w:eastAsia="仿宋" w:hAnsi="Calibri" w:cs="Calibri"/>
          <w:color w:val="333333"/>
          <w:kern w:val="0"/>
          <w:sz w:val="29"/>
          <w:szCs w:val="29"/>
        </w:rPr>
        <w:t> </w:t>
      </w:r>
    </w:p>
    <w:p w:rsidR="00C93A67" w:rsidRDefault="00C011AF"/>
    <w:sectPr w:rsidR="00C93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1AF" w:rsidRDefault="00C011AF" w:rsidP="00C011AF">
      <w:r>
        <w:separator/>
      </w:r>
    </w:p>
  </w:endnote>
  <w:endnote w:type="continuationSeparator" w:id="0">
    <w:p w:rsidR="00C011AF" w:rsidRDefault="00C011AF" w:rsidP="00C0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1AF" w:rsidRDefault="00C011AF" w:rsidP="00C011AF">
      <w:r>
        <w:separator/>
      </w:r>
    </w:p>
  </w:footnote>
  <w:footnote w:type="continuationSeparator" w:id="0">
    <w:p w:rsidR="00C011AF" w:rsidRDefault="00C011AF" w:rsidP="00C01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9E"/>
    <w:rsid w:val="002F5D91"/>
    <w:rsid w:val="0034119E"/>
    <w:rsid w:val="00886FE5"/>
    <w:rsid w:val="00C0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A8729E0-13E9-49FA-B258-24B20AF6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C011A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11AF"/>
    <w:rPr>
      <w:sz w:val="18"/>
      <w:szCs w:val="18"/>
    </w:rPr>
  </w:style>
  <w:style w:type="paragraph" w:styleId="a4">
    <w:name w:val="footer"/>
    <w:basedOn w:val="a"/>
    <w:link w:val="Char0"/>
    <w:uiPriority w:val="99"/>
    <w:unhideWhenUsed/>
    <w:rsid w:val="00C011AF"/>
    <w:pPr>
      <w:tabs>
        <w:tab w:val="center" w:pos="4153"/>
        <w:tab w:val="right" w:pos="8306"/>
      </w:tabs>
      <w:snapToGrid w:val="0"/>
      <w:jc w:val="left"/>
    </w:pPr>
    <w:rPr>
      <w:sz w:val="18"/>
      <w:szCs w:val="18"/>
    </w:rPr>
  </w:style>
  <w:style w:type="character" w:customStyle="1" w:styleId="Char0">
    <w:name w:val="页脚 Char"/>
    <w:basedOn w:val="a0"/>
    <w:link w:val="a4"/>
    <w:uiPriority w:val="99"/>
    <w:rsid w:val="00C011AF"/>
    <w:rPr>
      <w:sz w:val="18"/>
      <w:szCs w:val="18"/>
    </w:rPr>
  </w:style>
  <w:style w:type="character" w:customStyle="1" w:styleId="4Char">
    <w:name w:val="标题 4 Char"/>
    <w:basedOn w:val="a0"/>
    <w:link w:val="4"/>
    <w:uiPriority w:val="9"/>
    <w:rsid w:val="00C011AF"/>
    <w:rPr>
      <w:rFonts w:ascii="宋体" w:eastAsia="宋体" w:hAnsi="宋体" w:cs="宋体"/>
      <w:b/>
      <w:bCs/>
      <w:kern w:val="0"/>
      <w:sz w:val="24"/>
      <w:szCs w:val="24"/>
    </w:rPr>
  </w:style>
  <w:style w:type="character" w:customStyle="1" w:styleId="text-right">
    <w:name w:val="text-right"/>
    <w:basedOn w:val="a0"/>
    <w:rsid w:val="00C011AF"/>
  </w:style>
  <w:style w:type="paragraph" w:styleId="a5">
    <w:name w:val="Normal (Web)"/>
    <w:basedOn w:val="a"/>
    <w:uiPriority w:val="99"/>
    <w:semiHidden/>
    <w:unhideWhenUsed/>
    <w:rsid w:val="00C011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49645">
      <w:bodyDiv w:val="1"/>
      <w:marLeft w:val="0"/>
      <w:marRight w:val="0"/>
      <w:marTop w:val="0"/>
      <w:marBottom w:val="0"/>
      <w:divBdr>
        <w:top w:val="none" w:sz="0" w:space="0" w:color="auto"/>
        <w:left w:val="none" w:sz="0" w:space="0" w:color="auto"/>
        <w:bottom w:val="none" w:sz="0" w:space="0" w:color="auto"/>
        <w:right w:val="none" w:sz="0" w:space="0" w:color="auto"/>
      </w:divBdr>
      <w:divsChild>
        <w:div w:id="754402697">
          <w:marLeft w:val="0"/>
          <w:marRight w:val="0"/>
          <w:marTop w:val="0"/>
          <w:marBottom w:val="300"/>
          <w:divBdr>
            <w:top w:val="single" w:sz="6" w:space="6" w:color="FBEED5"/>
            <w:left w:val="single" w:sz="6" w:space="11" w:color="FBEED5"/>
            <w:bottom w:val="single" w:sz="6" w:space="6" w:color="FBEED5"/>
            <w:right w:val="single" w:sz="6" w:space="26" w:color="FBEED5"/>
          </w:divBdr>
        </w:div>
        <w:div w:id="63649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Company>微软中国</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2018-01-05T23:39:00Z</dcterms:created>
  <dcterms:modified xsi:type="dcterms:W3CDTF">2018-01-05T23:39:00Z</dcterms:modified>
</cp:coreProperties>
</file>