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D7" w:rsidRDefault="002E4AD7" w:rsidP="002E4AD7">
      <w:pPr>
        <w:pStyle w:val="a5"/>
        <w:spacing w:before="0" w:beforeAutospacing="0" w:after="150" w:afterAutospacing="0" w:line="293" w:lineRule="atLeast"/>
        <w:ind w:firstLine="555"/>
        <w:rPr>
          <w:rFonts w:ascii="黑体" w:eastAsia="黑体" w:hAnsi="黑体"/>
          <w:color w:val="333333"/>
          <w:sz w:val="20"/>
          <w:szCs w:val="20"/>
        </w:rPr>
      </w:pPr>
      <w:r>
        <w:rPr>
          <w:rFonts w:ascii="仿宋" w:eastAsia="仿宋" w:hAnsi="仿宋" w:hint="eastAsia"/>
          <w:color w:val="333333"/>
          <w:sz w:val="29"/>
          <w:szCs w:val="29"/>
        </w:rPr>
        <w:t>为了加快推进高等职业教育教学资源库的建设工作，探讨资源库建设目前所存在的问题，由我校承办的职业教育工程造价专业教学资源库建设第三次工作会议于10月14、15日在上海召开。学院副校长郭洪涛、建筑经济与管理学院院长张凌云及相关教师代表出席会议。</w:t>
      </w:r>
    </w:p>
    <w:p w:rsidR="002E4AD7" w:rsidRDefault="002E4AD7" w:rsidP="002E4AD7">
      <w:pPr>
        <w:pStyle w:val="a5"/>
        <w:spacing w:before="0" w:beforeAutospacing="0" w:after="150" w:afterAutospacing="0"/>
        <w:jc w:val="center"/>
        <w:rPr>
          <w:rFonts w:ascii="黑体" w:eastAsia="黑体" w:hAnsi="黑体" w:hint="eastAsia"/>
          <w:color w:val="333333"/>
          <w:sz w:val="20"/>
          <w:szCs w:val="20"/>
        </w:rPr>
      </w:pPr>
      <w:r>
        <w:rPr>
          <w:rFonts w:ascii="黑体" w:eastAsia="黑体" w:hAnsi="黑体"/>
          <w:noProof/>
          <w:color w:val="333333"/>
          <w:sz w:val="20"/>
          <w:szCs w:val="20"/>
        </w:rPr>
        <w:drawing>
          <wp:inline distT="0" distB="0" distL="0" distR="0">
            <wp:extent cx="5819775" cy="2828925"/>
            <wp:effectExtent l="19050" t="0" r="9525"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6"/>
                    <a:srcRect/>
                    <a:stretch>
                      <a:fillRect/>
                    </a:stretch>
                  </pic:blipFill>
                  <pic:spPr bwMode="auto">
                    <a:xfrm>
                      <a:off x="0" y="0"/>
                      <a:ext cx="5819775" cy="2828925"/>
                    </a:xfrm>
                    <a:prstGeom prst="rect">
                      <a:avLst/>
                    </a:prstGeom>
                    <a:noFill/>
                    <a:ln w="9525">
                      <a:noFill/>
                      <a:miter lim="800000"/>
                      <a:headEnd/>
                      <a:tailEnd/>
                    </a:ln>
                  </pic:spPr>
                </pic:pic>
              </a:graphicData>
            </a:graphic>
          </wp:inline>
        </w:drawing>
      </w:r>
    </w:p>
    <w:p w:rsidR="002E4AD7" w:rsidRDefault="002E4AD7" w:rsidP="002E4AD7">
      <w:pPr>
        <w:pStyle w:val="a5"/>
        <w:spacing w:before="0" w:beforeAutospacing="0" w:after="150" w:afterAutospacing="0"/>
        <w:ind w:firstLineChars="200" w:firstLine="580"/>
        <w:rPr>
          <w:rFonts w:ascii="黑体" w:eastAsia="黑体" w:hAnsi="黑体" w:hint="eastAsia"/>
          <w:color w:val="333333"/>
          <w:sz w:val="20"/>
          <w:szCs w:val="20"/>
        </w:rPr>
      </w:pPr>
      <w:r>
        <w:rPr>
          <w:rFonts w:ascii="仿宋" w:eastAsia="仿宋" w:hAnsi="仿宋" w:hint="eastAsia"/>
          <w:color w:val="333333"/>
          <w:sz w:val="29"/>
          <w:szCs w:val="29"/>
        </w:rPr>
        <w:t>郭洪涛在会上致辞，她认为，我校重点专业工程造价能在这个专业性的平台上与其他兄弟院校进行教学经验交流是一次值得珍惜的机会；她表示，我校团队将全力配合此次资源库建设，力争为共同建设国家级标准教学资源库做出贡献。</w:t>
      </w:r>
      <w:r>
        <w:rPr>
          <w:rFonts w:hint="eastAsia"/>
          <w:color w:val="333333"/>
          <w:sz w:val="29"/>
          <w:szCs w:val="29"/>
        </w:rPr>
        <w:t> </w:t>
      </w:r>
    </w:p>
    <w:p w:rsidR="002E4AD7" w:rsidRDefault="002E4AD7" w:rsidP="002E4AD7">
      <w:pPr>
        <w:pStyle w:val="a5"/>
        <w:spacing w:before="0" w:beforeAutospacing="0" w:after="150" w:afterAutospacing="0"/>
        <w:jc w:val="center"/>
        <w:rPr>
          <w:rFonts w:ascii="黑体" w:eastAsia="黑体" w:hAnsi="黑体" w:hint="eastAsia"/>
          <w:color w:val="333333"/>
          <w:sz w:val="20"/>
          <w:szCs w:val="20"/>
        </w:rPr>
      </w:pPr>
      <w:r>
        <w:rPr>
          <w:rFonts w:ascii="仿宋" w:eastAsia="仿宋" w:hAnsi="仿宋"/>
          <w:noProof/>
          <w:color w:val="333333"/>
          <w:sz w:val="29"/>
          <w:szCs w:val="29"/>
        </w:rPr>
        <w:lastRenderedPageBreak/>
        <w:drawing>
          <wp:inline distT="0" distB="0" distL="0" distR="0">
            <wp:extent cx="4991100" cy="3352800"/>
            <wp:effectExtent l="19050" t="0" r="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7"/>
                    <a:srcRect/>
                    <a:stretch>
                      <a:fillRect/>
                    </a:stretch>
                  </pic:blipFill>
                  <pic:spPr bwMode="auto">
                    <a:xfrm>
                      <a:off x="0" y="0"/>
                      <a:ext cx="4991100" cy="3352800"/>
                    </a:xfrm>
                    <a:prstGeom prst="rect">
                      <a:avLst/>
                    </a:prstGeom>
                    <a:noFill/>
                    <a:ln w="9525">
                      <a:noFill/>
                      <a:miter lim="800000"/>
                      <a:headEnd/>
                      <a:tailEnd/>
                    </a:ln>
                  </pic:spPr>
                </pic:pic>
              </a:graphicData>
            </a:graphic>
          </wp:inline>
        </w:drawing>
      </w:r>
    </w:p>
    <w:p w:rsidR="002E4AD7" w:rsidRDefault="002E4AD7" w:rsidP="002E4AD7">
      <w:pPr>
        <w:pStyle w:val="a5"/>
        <w:spacing w:before="0" w:beforeAutospacing="0" w:after="150" w:afterAutospacing="0" w:line="293" w:lineRule="atLeast"/>
        <w:ind w:firstLine="555"/>
        <w:rPr>
          <w:rFonts w:ascii="黑体" w:eastAsia="黑体" w:hAnsi="黑体" w:hint="eastAsia"/>
          <w:color w:val="333333"/>
          <w:sz w:val="20"/>
          <w:szCs w:val="20"/>
        </w:rPr>
      </w:pPr>
      <w:r>
        <w:rPr>
          <w:rFonts w:ascii="仿宋" w:eastAsia="仿宋" w:hAnsi="仿宋" w:hint="eastAsia"/>
          <w:color w:val="333333"/>
          <w:sz w:val="29"/>
          <w:szCs w:val="29"/>
        </w:rPr>
        <w:t>会上，与会组织以及各行业专家针对资源库建设提出了宝贵意见，并就现有问题及应对方法做了专题报告，部分资源库课程负责人围绕资源建设情况作了演讲。会议最后，浙江建设职业技术学院校长何辉针对资源库建设现有情况做出总结，并鼓励与会人员以“家国情怀”对待工程造价专业教学资源库的建设，为推动工程造价专业教学发展做出贡献。</w:t>
      </w:r>
    </w:p>
    <w:p w:rsidR="002E4AD7" w:rsidRDefault="002E4AD7" w:rsidP="002E4AD7">
      <w:pPr>
        <w:pStyle w:val="a5"/>
        <w:spacing w:before="0" w:beforeAutospacing="0" w:after="150" w:afterAutospacing="0" w:line="293" w:lineRule="atLeast"/>
        <w:ind w:firstLine="555"/>
        <w:rPr>
          <w:rFonts w:ascii="黑体" w:eastAsia="黑体" w:hAnsi="黑体" w:hint="eastAsia"/>
          <w:color w:val="333333"/>
          <w:sz w:val="20"/>
          <w:szCs w:val="20"/>
        </w:rPr>
      </w:pPr>
      <w:r>
        <w:rPr>
          <w:rFonts w:ascii="仿宋" w:eastAsia="仿宋" w:hAnsi="仿宋" w:hint="eastAsia"/>
          <w:color w:val="333333"/>
          <w:sz w:val="29"/>
          <w:szCs w:val="29"/>
        </w:rPr>
        <w:t>通过此次会议，资源库各参建单位课程小组明确了现存问题，分享了各课程和项目资源建设的经验，为下阶段资源库的建设确定了目标。</w:t>
      </w:r>
      <w:r>
        <w:rPr>
          <w:rFonts w:hint="eastAsia"/>
          <w:color w:val="333333"/>
          <w:sz w:val="29"/>
          <w:szCs w:val="29"/>
        </w:rPr>
        <w:t> </w:t>
      </w:r>
    </w:p>
    <w:p w:rsidR="000E1562" w:rsidRPr="002E4AD7" w:rsidRDefault="000E1562"/>
    <w:sectPr w:rsidR="000E1562" w:rsidRPr="002E4A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62" w:rsidRDefault="000E1562" w:rsidP="002E4AD7">
      <w:r>
        <w:separator/>
      </w:r>
    </w:p>
  </w:endnote>
  <w:endnote w:type="continuationSeparator" w:id="1">
    <w:p w:rsidR="000E1562" w:rsidRDefault="000E1562" w:rsidP="002E4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62" w:rsidRDefault="000E1562" w:rsidP="002E4AD7">
      <w:r>
        <w:separator/>
      </w:r>
    </w:p>
  </w:footnote>
  <w:footnote w:type="continuationSeparator" w:id="1">
    <w:p w:rsidR="000E1562" w:rsidRDefault="000E1562" w:rsidP="002E4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4AD7"/>
    <w:rsid w:val="000E1562"/>
    <w:rsid w:val="002E4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4AD7"/>
    <w:rPr>
      <w:sz w:val="18"/>
      <w:szCs w:val="18"/>
    </w:rPr>
  </w:style>
  <w:style w:type="paragraph" w:styleId="a4">
    <w:name w:val="footer"/>
    <w:basedOn w:val="a"/>
    <w:link w:val="Char0"/>
    <w:uiPriority w:val="99"/>
    <w:semiHidden/>
    <w:unhideWhenUsed/>
    <w:rsid w:val="002E4A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4AD7"/>
    <w:rPr>
      <w:sz w:val="18"/>
      <w:szCs w:val="18"/>
    </w:rPr>
  </w:style>
  <w:style w:type="paragraph" w:styleId="a5">
    <w:name w:val="Normal (Web)"/>
    <w:basedOn w:val="a"/>
    <w:uiPriority w:val="99"/>
    <w:semiHidden/>
    <w:unhideWhenUsed/>
    <w:rsid w:val="002E4AD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E4AD7"/>
    <w:rPr>
      <w:sz w:val="18"/>
      <w:szCs w:val="18"/>
    </w:rPr>
  </w:style>
  <w:style w:type="character" w:customStyle="1" w:styleId="Char1">
    <w:name w:val="批注框文本 Char"/>
    <w:basedOn w:val="a0"/>
    <w:link w:val="a6"/>
    <w:uiPriority w:val="99"/>
    <w:semiHidden/>
    <w:rsid w:val="002E4AD7"/>
    <w:rPr>
      <w:sz w:val="18"/>
      <w:szCs w:val="18"/>
    </w:rPr>
  </w:style>
</w:styles>
</file>

<file path=word/webSettings.xml><?xml version="1.0" encoding="utf-8"?>
<w:webSettings xmlns:r="http://schemas.openxmlformats.org/officeDocument/2006/relationships" xmlns:w="http://schemas.openxmlformats.org/wordprocessingml/2006/main">
  <w:divs>
    <w:div w:id="7611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Words>
  <Characters>382</Characters>
  <Application>Microsoft Office Word</Application>
  <DocSecurity>0</DocSecurity>
  <Lines>3</Lines>
  <Paragraphs>1</Paragraphs>
  <ScaleCrop>false</ScaleCrop>
  <Company>Microsoft</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2</cp:revision>
  <dcterms:created xsi:type="dcterms:W3CDTF">2018-01-09T08:34:00Z</dcterms:created>
  <dcterms:modified xsi:type="dcterms:W3CDTF">2018-01-09T08:36:00Z</dcterms:modified>
</cp:coreProperties>
</file>