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59" w:rsidRPr="000A3859" w:rsidRDefault="000A3859" w:rsidP="000A3859">
      <w:pPr>
        <w:widowControl/>
        <w:spacing w:line="240" w:lineRule="atLeast"/>
        <w:jc w:val="center"/>
        <w:outlineLvl w:val="3"/>
        <w:rPr>
          <w:rFonts w:ascii="inherit" w:eastAsia="黑体" w:hAnsi="inherit" w:cs="宋体"/>
          <w:color w:val="000000" w:themeColor="text1"/>
          <w:kern w:val="0"/>
          <w:szCs w:val="21"/>
        </w:rPr>
      </w:pPr>
      <w:r w:rsidRPr="000A3859">
        <w:rPr>
          <w:rFonts w:ascii="inherit" w:eastAsia="黑体" w:hAnsi="inherit" w:cs="宋体"/>
          <w:color w:val="000000" w:themeColor="text1"/>
          <w:kern w:val="0"/>
          <w:szCs w:val="21"/>
        </w:rPr>
        <w:t>关于征集校训、校徽、校歌、校花等方案的通知</w:t>
      </w:r>
    </w:p>
    <w:p w:rsidR="00000000" w:rsidRPr="000A3859" w:rsidRDefault="00F75D59">
      <w:pPr>
        <w:rPr>
          <w:rFonts w:hint="eastAsia"/>
        </w:rPr>
      </w:pPr>
    </w:p>
    <w:p w:rsidR="000A3859" w:rsidRDefault="000A3859" w:rsidP="000A3859">
      <w:pPr>
        <w:pStyle w:val="a5"/>
        <w:spacing w:before="0" w:beforeAutospacing="0" w:after="120" w:afterAutospacing="0" w:line="234" w:lineRule="atLeast"/>
        <w:rPr>
          <w:rFonts w:ascii="黑体" w:eastAsia="黑体" w:hAnsi="黑体"/>
          <w:color w:val="333333"/>
          <w:sz w:val="16"/>
          <w:szCs w:val="16"/>
        </w:rPr>
      </w:pPr>
      <w:r>
        <w:rPr>
          <w:rStyle w:val="a6"/>
          <w:rFonts w:hint="eastAsia"/>
          <w:color w:val="333333"/>
          <w:sz w:val="19"/>
          <w:szCs w:val="19"/>
        </w:rPr>
        <w:t>各处室、二级学院（系、部）、全体师生、校友：</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2017年是上海城建职业学院推进新城建全面融合的规范之年，也是提高新城建办学水平的质量之年。当前，学院正处于两校合并、三校融合以及改革和发展的关键时期。为加强校园文化建设，努力构建具有历史传承、时代特征和学院特色的校园文化体系，增强师生员工的凝聚力和向心力，深化学院文化内涵，营造良好育人环境，经院党委研究，决定在全院开展校训、校徽、校色、校歌、校花方案征集活动。现将征集活动的有关事项通知如下：</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Style w:val="a6"/>
          <w:rFonts w:hint="eastAsia"/>
          <w:color w:val="333333"/>
          <w:sz w:val="19"/>
          <w:szCs w:val="19"/>
        </w:rPr>
        <w:t>一、征集内容和要求</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本次征集的内容为校训、校徽、校色、校歌（词、曲）、校花。总体要求：能够充分展示我院的办学特色，师生蓬勃向上的精神风貌；体现师生的责任意识、使命意识和担当意识；彰显学院的办学理念、创新精神和发展前景；要能够激发出全院师生创建特色鲜明、国内一流的应用技术型高职院校的坚定意志和豪迈情怀。</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（一）校训</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（1）应充分体现我院办学理念和广大师生的精神追求，融合科学精神和人文精神，浓缩学院的传统、精神风貌和人文底蕴；</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（2）语言要简洁、凝练、易懂、易记，富有文化内涵和时代气息，符合时代发展要求；</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（3）校训字数原则上不超过12个字，作品请注明构思意图，如引自典籍请注明出处，并作详细文字说明；</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（4）避免雷同，易于诵读，易作英文翻译。</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（二）校徽</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（1）构成元素能够凸显学院“城建”特色，设计风格庄重大方，和谐美观，富有文化内涵；</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（2）基本元素应包括学院中文名“上海城建职业学院”，以学院使用的叶如棠题字为标准字。英文：Shanghai Urban Construction Vocational College，英文简称：SUCC；</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（3）设计图须附有设计思想、创意说明、色标说明（配色方案）；</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（4）校徽LOGO作为学院对外宣传的形象标识，在表现形式和技术手段上，应适用于平面、立体和电子媒介的传播和再创作，便于制作和宣传；</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（5）成稿效果图须提供电子版，包括JPG图片（300dpi）和矢量文件；作品须附有设计理念、标志图形、字体、色彩等详细说明，并简述其构思及象征意义。</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（三）校色</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体现学院在多年办学过程中凝聚的特有内涵与品质底蕴，具有较强美感和视觉效果，设计一种主色调和1-2种补充色调，校色的总数不超过三种。设计方案应辅以适当篇幅的文字说明，以阐述其涵义，与校徽匹配设计为佳。</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（四）校歌</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（1）恰当反映学院发展历史、立校宗旨和办学特色，鼓舞人心，催人奋进；</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（2）语言富于文化内涵和时代感，旋律优美、句式工整、篇幅适度、易懂易记，风格适合集体传唱；</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lastRenderedPageBreak/>
        <w:t>（3）可单创作歌词，也可同时创作词、曲；</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（4）附简要创作说明。词曲合一者可附音乐小样（CD、MP3等）。</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（五）校花</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具有上海地方特色，符合大学校园整体环境，能反映我院的校园文化，且为广大师生喜闻乐见，具有较高的社会和环境效益。校花品种征集投稿必须附上阐释其内涵的文字说明。</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Style w:val="a6"/>
          <w:rFonts w:hint="eastAsia"/>
          <w:color w:val="333333"/>
          <w:sz w:val="19"/>
          <w:szCs w:val="19"/>
        </w:rPr>
        <w:t>二、征集范围</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上海城建职业学院全体师生（含离、退休职工），各届校友以及关心、支持我院教育事业发展的社会各界友人。参与者可以为个人，也可以是团队。</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Style w:val="a6"/>
          <w:rFonts w:hint="eastAsia"/>
          <w:color w:val="333333"/>
          <w:sz w:val="19"/>
          <w:szCs w:val="19"/>
        </w:rPr>
        <w:t>三、征集时间</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2017年4月13日至2017年5月13日</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Style w:val="a6"/>
          <w:rFonts w:hint="eastAsia"/>
          <w:color w:val="333333"/>
          <w:sz w:val="19"/>
          <w:szCs w:val="19"/>
        </w:rPr>
        <w:t>四、征集方式</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征集活动由院办公室牵头，相关部门负责做好宣传动员和作品收集工作。其中工会对接学院教职工（含离退休），学工部负责学生及各学生组织、社团，院办公室对接校友和社会各界友人。各处室、二级学院（系、部）负责做好本单位师生员工的宣传动员。</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Style w:val="a6"/>
          <w:rFonts w:hint="eastAsia"/>
          <w:color w:val="333333"/>
          <w:sz w:val="19"/>
          <w:szCs w:val="19"/>
        </w:rPr>
        <w:t>五、评选和奖励办法</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（一）评选步骤</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（1）学院组织成立专家评审小组，对应征作品进行初评并确定入围作品。</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（2）入围作品在全校范围内征求意见。</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（3）组织专家对校训、校徽、校色、校歌、校花入围方案进行甄选修改和完善，并在校园内面向全体师生作集中展示。</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（4）所推荐方案最后报学院党委审定。</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（二）奖励办法</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校训、校徽、校色、校歌、校花五类征集方案分别评选出最佳方案奖1名，入围奖若干名。对获奖的作品进行相应的物质奖励，并颁发荣誉证书。</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Style w:val="a6"/>
          <w:rFonts w:hint="eastAsia"/>
          <w:color w:val="333333"/>
          <w:sz w:val="19"/>
          <w:szCs w:val="19"/>
        </w:rPr>
        <w:t>六、注意事项</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1、作者应保证征集作品的原创性，入围和最终采用的方案，其知识产权及使用权归上海城建职业学院所有，学院可根据需要进行修改、标记、宣传展示等。</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2、作品可采用电子稿投稿，所有征集作品电子版请发送至指定工作邮箱。邮件名及文件名格式：征集内容（如“校训征集”、“校徽征集”等）+联系人姓名+联系方式。</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3、可任选一个或多个征集项目提交作品，每件作品均需单列一个电子文件。</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4、征集活动参与者可在上海城建职业学院校园主页上了解学院相关信息和基本情况，以作参考。</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5、本次征集活动由上海城建职业学院办公室负责解释。</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Style w:val="a6"/>
          <w:rFonts w:hint="eastAsia"/>
          <w:color w:val="333333"/>
          <w:sz w:val="19"/>
          <w:szCs w:val="19"/>
        </w:rPr>
        <w:t>七、作品提交方式</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1、学院教师及职工（含离退休）的征集作品提交到院工会</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lastRenderedPageBreak/>
        <w:t>联系人：王鉴</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电 话：51211077</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邮 箱：cgxygh@163.com</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2、在校学生、学生组织和社团的征集作品提交到学工部</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联系人：姜易群</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电 话：13817228227</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邮 箱：54335641@qq.com</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3、各届校友及社会友人的征集作品提交到院办公室</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联系人：沈萌耀</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电 话：57460188</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邮 箱：succ_oop@163.com</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通讯地址：上海市奉贤区南亭公路2080号</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邮政编码：201415</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 </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特此通知。</w:t>
      </w:r>
    </w:p>
    <w:p w:rsidR="000A3859" w:rsidRDefault="000A3859" w:rsidP="000A3859">
      <w:pPr>
        <w:pStyle w:val="a5"/>
        <w:spacing w:before="0" w:beforeAutospacing="0" w:after="120" w:afterAutospacing="0" w:line="234" w:lineRule="atLeast"/>
        <w:ind w:firstLine="384"/>
        <w:rPr>
          <w:rFonts w:ascii="黑体" w:eastAsia="黑体" w:hAnsi="黑体" w:hint="eastAsia"/>
          <w:color w:val="333333"/>
          <w:sz w:val="16"/>
          <w:szCs w:val="16"/>
        </w:rPr>
      </w:pPr>
      <w:r>
        <w:rPr>
          <w:rFonts w:hint="eastAsia"/>
          <w:color w:val="333333"/>
          <w:sz w:val="19"/>
          <w:szCs w:val="19"/>
        </w:rPr>
        <w:t> </w:t>
      </w:r>
    </w:p>
    <w:p w:rsidR="000A3859" w:rsidRDefault="000A3859" w:rsidP="000A3859">
      <w:pPr>
        <w:pStyle w:val="a5"/>
        <w:spacing w:before="0" w:beforeAutospacing="0" w:after="120" w:afterAutospacing="0" w:line="234" w:lineRule="atLeast"/>
        <w:ind w:firstLine="384"/>
        <w:jc w:val="center"/>
        <w:rPr>
          <w:rFonts w:ascii="黑体" w:eastAsia="黑体" w:hAnsi="黑体" w:hint="eastAsia"/>
          <w:color w:val="333333"/>
          <w:sz w:val="16"/>
          <w:szCs w:val="16"/>
        </w:rPr>
      </w:pPr>
      <w:r>
        <w:rPr>
          <w:rFonts w:hint="eastAsia"/>
          <w:color w:val="333333"/>
          <w:sz w:val="19"/>
          <w:szCs w:val="19"/>
        </w:rPr>
        <w:t>                                                         办公室</w:t>
      </w:r>
    </w:p>
    <w:p w:rsidR="000A3859" w:rsidRDefault="000A3859" w:rsidP="000A3859">
      <w:pPr>
        <w:pStyle w:val="a5"/>
        <w:spacing w:before="0" w:beforeAutospacing="0" w:after="120" w:afterAutospacing="0" w:line="234" w:lineRule="atLeast"/>
        <w:ind w:firstLine="384"/>
        <w:jc w:val="center"/>
        <w:rPr>
          <w:rFonts w:ascii="黑体" w:eastAsia="黑体" w:hAnsi="黑体" w:hint="eastAsia"/>
          <w:color w:val="333333"/>
          <w:sz w:val="16"/>
          <w:szCs w:val="16"/>
        </w:rPr>
      </w:pPr>
      <w:r>
        <w:rPr>
          <w:rFonts w:hint="eastAsia"/>
          <w:color w:val="333333"/>
          <w:sz w:val="19"/>
          <w:szCs w:val="19"/>
        </w:rPr>
        <w:t>                                                         2017.4.13</w:t>
      </w:r>
    </w:p>
    <w:p w:rsidR="000A3859" w:rsidRDefault="000A3859"/>
    <w:sectPr w:rsidR="000A38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D59" w:rsidRDefault="00F75D59" w:rsidP="000A3859">
      <w:r>
        <w:separator/>
      </w:r>
    </w:p>
  </w:endnote>
  <w:endnote w:type="continuationSeparator" w:id="1">
    <w:p w:rsidR="00F75D59" w:rsidRDefault="00F75D59" w:rsidP="000A38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D59" w:rsidRDefault="00F75D59" w:rsidP="000A3859">
      <w:r>
        <w:separator/>
      </w:r>
    </w:p>
  </w:footnote>
  <w:footnote w:type="continuationSeparator" w:id="1">
    <w:p w:rsidR="00F75D59" w:rsidRDefault="00F75D59" w:rsidP="000A3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859"/>
    <w:rsid w:val="000A3859"/>
    <w:rsid w:val="00F75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0A385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3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3859"/>
    <w:rPr>
      <w:sz w:val="18"/>
      <w:szCs w:val="18"/>
    </w:rPr>
  </w:style>
  <w:style w:type="paragraph" w:styleId="a4">
    <w:name w:val="footer"/>
    <w:basedOn w:val="a"/>
    <w:link w:val="Char0"/>
    <w:uiPriority w:val="99"/>
    <w:semiHidden/>
    <w:unhideWhenUsed/>
    <w:rsid w:val="000A38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3859"/>
    <w:rPr>
      <w:sz w:val="18"/>
      <w:szCs w:val="18"/>
    </w:rPr>
  </w:style>
  <w:style w:type="paragraph" w:styleId="a5">
    <w:name w:val="Normal (Web)"/>
    <w:basedOn w:val="a"/>
    <w:uiPriority w:val="99"/>
    <w:semiHidden/>
    <w:unhideWhenUsed/>
    <w:rsid w:val="000A385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A3859"/>
    <w:rPr>
      <w:b/>
      <w:bCs/>
    </w:rPr>
  </w:style>
  <w:style w:type="character" w:customStyle="1" w:styleId="4Char">
    <w:name w:val="标题 4 Char"/>
    <w:basedOn w:val="a0"/>
    <w:link w:val="4"/>
    <w:uiPriority w:val="9"/>
    <w:rsid w:val="000A3859"/>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720708186">
      <w:bodyDiv w:val="1"/>
      <w:marLeft w:val="0"/>
      <w:marRight w:val="0"/>
      <w:marTop w:val="0"/>
      <w:marBottom w:val="0"/>
      <w:divBdr>
        <w:top w:val="none" w:sz="0" w:space="0" w:color="auto"/>
        <w:left w:val="none" w:sz="0" w:space="0" w:color="auto"/>
        <w:bottom w:val="none" w:sz="0" w:space="0" w:color="auto"/>
        <w:right w:val="none" w:sz="0" w:space="0" w:color="auto"/>
      </w:divBdr>
    </w:div>
    <w:div w:id="12186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2018-01-09T05:47:00Z</dcterms:created>
  <dcterms:modified xsi:type="dcterms:W3CDTF">2018-01-09T05:47:00Z</dcterms:modified>
</cp:coreProperties>
</file>