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7D" w:rsidRPr="00A238D2" w:rsidRDefault="00E93A08" w:rsidP="00E062B2">
      <w:pPr>
        <w:spacing w:line="360" w:lineRule="auto"/>
        <w:jc w:val="center"/>
        <w:rPr>
          <w:b/>
          <w:sz w:val="30"/>
          <w:szCs w:val="30"/>
        </w:rPr>
      </w:pPr>
      <w:r w:rsidRPr="00A238D2">
        <w:rPr>
          <w:rFonts w:hint="eastAsia"/>
          <w:b/>
          <w:sz w:val="30"/>
          <w:szCs w:val="30"/>
        </w:rPr>
        <w:t>上海城建职业学院党建工作</w:t>
      </w:r>
      <w:r w:rsidR="00E062B2" w:rsidRPr="00A238D2">
        <w:rPr>
          <w:rFonts w:hint="eastAsia"/>
          <w:b/>
          <w:sz w:val="30"/>
          <w:szCs w:val="30"/>
        </w:rPr>
        <w:t>党委</w:t>
      </w:r>
      <w:r w:rsidR="00A238D2" w:rsidRPr="00A238D2">
        <w:rPr>
          <w:rFonts w:hint="eastAsia"/>
          <w:b/>
          <w:sz w:val="30"/>
          <w:szCs w:val="30"/>
        </w:rPr>
        <w:t>主体</w:t>
      </w:r>
      <w:r w:rsidRPr="00A238D2">
        <w:rPr>
          <w:rFonts w:hint="eastAsia"/>
          <w:b/>
          <w:sz w:val="30"/>
          <w:szCs w:val="30"/>
        </w:rPr>
        <w:t>责任清单</w:t>
      </w:r>
    </w:p>
    <w:p w:rsidR="00A238D2" w:rsidRDefault="00187D23" w:rsidP="00E062B2">
      <w:pPr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062B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="00E062B2" w:rsidRPr="00E062B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征求意见稿</w:t>
      </w:r>
      <w:r w:rsidRPr="00E062B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</w:p>
    <w:p w:rsidR="00E062B2" w:rsidRPr="00E062B2" w:rsidRDefault="00E062B2" w:rsidP="00E93A08">
      <w:pPr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13887" w:type="dxa"/>
        <w:tblLook w:val="04A0"/>
      </w:tblPr>
      <w:tblGrid>
        <w:gridCol w:w="846"/>
        <w:gridCol w:w="2097"/>
        <w:gridCol w:w="10944"/>
      </w:tblGrid>
      <w:tr w:rsidR="00E93A08" w:rsidRPr="00E93A08" w:rsidTr="007D186A">
        <w:trPr>
          <w:trHeight w:val="4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08" w:rsidRPr="005E4053" w:rsidRDefault="00E93A0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E405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08" w:rsidRPr="005E4053" w:rsidRDefault="00E93A0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E405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责任清单</w:t>
            </w:r>
          </w:p>
        </w:tc>
        <w:tc>
          <w:tcPr>
            <w:tcW w:w="10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08" w:rsidRPr="005E4053" w:rsidRDefault="00A238D2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E405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具体内容</w:t>
            </w:r>
          </w:p>
        </w:tc>
      </w:tr>
      <w:tr w:rsidR="00E93A08" w:rsidRPr="00E93A08" w:rsidTr="007D186A">
        <w:trPr>
          <w:trHeight w:val="22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08" w:rsidRPr="00A176DF" w:rsidRDefault="00E93A0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76D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08" w:rsidRPr="00A176DF" w:rsidRDefault="00E93A0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76D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全面贯彻落实基层党建工作重要部署</w:t>
            </w:r>
          </w:p>
        </w:tc>
        <w:tc>
          <w:tcPr>
            <w:tcW w:w="10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7D" w:rsidRDefault="00FE4A7D" w:rsidP="005E40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238D2" w:rsidRDefault="00E93A08" w:rsidP="005E40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1.认真贯彻执行中央、市委和上级党委关于基层党建工作的决议、决定和指示，及时研究制定</w:t>
            </w:r>
            <w:r w:rsidR="00A238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党建工作规划、计划、制度和措施，并组织实施；</w:t>
            </w:r>
          </w:p>
          <w:p w:rsidR="004D6895" w:rsidRDefault="00E93A08" w:rsidP="004D689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2.每年专题研究</w:t>
            </w:r>
            <w:r w:rsidR="00A238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党建工作，定期召开党委</w:t>
            </w:r>
            <w:r w:rsidR="00A238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</w:t>
            </w: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，听取党建工作情况汇报，研究决定</w:t>
            </w:r>
            <w:r w:rsidR="009F1D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党建工作重要问题，探索解决薄弱环节和突出问题；</w:t>
            </w:r>
          </w:p>
          <w:p w:rsidR="00E93A08" w:rsidRDefault="00E93A08" w:rsidP="00C35F8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3.按照中央和上级党委关于基层党建工作的总体部署要求，结合</w:t>
            </w:r>
            <w:r w:rsidR="00A238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实际，</w:t>
            </w:r>
            <w:r w:rsidR="00C35F8A" w:rsidRPr="00C35F8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制定</w:t>
            </w:r>
            <w:r w:rsidR="00C35F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C35F8A" w:rsidRPr="00C35F8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党建工作责任清单，健全“主要领导亲自抓、一级抓一级、层层抓落实”的党建工作责任体系</w:t>
            </w: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，形成抓党建工作的合力。</w:t>
            </w:r>
          </w:p>
          <w:p w:rsidR="00FE4A7D" w:rsidRPr="001778F2" w:rsidRDefault="00FE4A7D" w:rsidP="00C35F8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3A08" w:rsidRPr="00E93A08" w:rsidTr="007D186A">
        <w:trPr>
          <w:trHeight w:val="27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08" w:rsidRPr="00A176DF" w:rsidRDefault="00E93A0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76D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86A" w:rsidRPr="00A176DF" w:rsidRDefault="00E93A0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76D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加强基层</w:t>
            </w:r>
          </w:p>
          <w:p w:rsidR="00E93A08" w:rsidRPr="00A176DF" w:rsidRDefault="004B59F9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76D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党</w:t>
            </w:r>
            <w:r w:rsidR="00E93A08" w:rsidRPr="00A176D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组织建设</w:t>
            </w:r>
          </w:p>
        </w:tc>
        <w:tc>
          <w:tcPr>
            <w:tcW w:w="10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7D" w:rsidRDefault="00FE4A7D" w:rsidP="005E40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238D2" w:rsidRDefault="00A238D2" w:rsidP="005E40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.结合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实际，建立健全党的基层组织体系，优化党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总支(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设置，不断扩大党的组织和党的工作覆盖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238D2" w:rsidRDefault="00A238D2" w:rsidP="005E40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.结合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基层组织和党员队伍特点，坚持分类指导，切实加强教师、学生、离退休等各类党支部建设，不断增强基层党组织整体功能；</w:t>
            </w:r>
          </w:p>
          <w:p w:rsidR="00A238D2" w:rsidRDefault="00A238D2" w:rsidP="005E40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.严格按照《党章》和上级党委有关要求，建立基层党组织按期换届督促提醒机制，统筹指导基层党组织任期届满后按期进行换届选举；</w:t>
            </w:r>
          </w:p>
          <w:p w:rsidR="00A238D2" w:rsidRDefault="00A238D2" w:rsidP="005E40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.围绕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事业改革发展目标要求，及时整顿软弱涣散、不起作用的基层党组织；</w:t>
            </w:r>
          </w:p>
          <w:p w:rsidR="00FE4A7D" w:rsidRPr="001778F2" w:rsidRDefault="00A238D2" w:rsidP="004913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.按照“五个服务”的总要求，指导基层党组织加强服务型党组织建设</w:t>
            </w:r>
            <w:r w:rsidR="00FF48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,开展</w:t>
            </w:r>
            <w:r w:rsidR="00FF4893" w:rsidRPr="008C21E3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 xml:space="preserve"> </w:t>
            </w:r>
            <w:r w:rsidR="00FF4893" w:rsidRPr="004913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“五星级”基层党支部评选创建工作。</w:t>
            </w:r>
          </w:p>
        </w:tc>
      </w:tr>
      <w:tr w:rsidR="00E93A08" w:rsidRPr="00E93A08" w:rsidTr="000D0748">
        <w:trPr>
          <w:trHeight w:val="21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08" w:rsidRPr="00A176DF" w:rsidRDefault="00E93A0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76D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53" w:rsidRPr="00A176DF" w:rsidRDefault="00E93A0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76D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加强基层党组织</w:t>
            </w:r>
          </w:p>
          <w:p w:rsidR="00E93A08" w:rsidRPr="00A176DF" w:rsidRDefault="00E93A0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76D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领导班子建设</w:t>
            </w:r>
          </w:p>
        </w:tc>
        <w:tc>
          <w:tcPr>
            <w:tcW w:w="10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D2" w:rsidRDefault="000D0748" w:rsidP="00A238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238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.坚持把思想政治建设摆在第一位，形成加强</w:t>
            </w:r>
            <w:r w:rsidR="002C4D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学院党政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领导班子建设的具体举措；</w:t>
            </w:r>
          </w:p>
          <w:p w:rsidR="007944BF" w:rsidRDefault="00E93A08" w:rsidP="007944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.重视加强</w:t>
            </w:r>
            <w:r w:rsidR="002C4D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二级学</w:t>
            </w: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院（系）领导班子建设，明确</w:t>
            </w:r>
            <w:r w:rsidR="00FF48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党总支书记、</w:t>
            </w:r>
            <w:r w:rsidR="002C4D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二级学</w:t>
            </w:r>
            <w:r w:rsidR="002C4D6A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 w:rsidR="00FF48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院长（系主任）工作职责，</w:t>
            </w: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健全院（系）集体领导、党政分工合作、协调运行的工作机制，切实发挥院（系）</w:t>
            </w:r>
            <w:r w:rsidR="00FF48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党总支</w:t>
            </w: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的政治核心作用；</w:t>
            </w:r>
          </w:p>
          <w:p w:rsidR="007944BF" w:rsidRDefault="00E93A08" w:rsidP="007944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.选优配强</w:t>
            </w:r>
            <w:r w:rsidR="00FF48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基层党支部书记，认真组织实施教师党支部书记“双带头人”培育工程</w:t>
            </w:r>
            <w:r w:rsidR="00FF4893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93A08" w:rsidRPr="00FF4893" w:rsidRDefault="00E93A08" w:rsidP="000D07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.建立</w:t>
            </w:r>
            <w:r w:rsidR="007944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党总支（支部）书记</w:t>
            </w: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</w:t>
            </w:r>
            <w:r w:rsidR="007944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训制度，搭建党务工作交流平台，积极拓展党组织书记的职业发展空间</w:t>
            </w:r>
            <w:r w:rsidR="00487A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93A08" w:rsidRPr="00E93A08" w:rsidTr="00240D9A">
        <w:trPr>
          <w:trHeight w:val="40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08" w:rsidRPr="000D0748" w:rsidRDefault="000D074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D07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86A" w:rsidRDefault="00E93A0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E40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加强党员</w:t>
            </w:r>
          </w:p>
          <w:p w:rsidR="00E93A08" w:rsidRPr="005E4053" w:rsidRDefault="00E93A0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E40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队伍建设</w:t>
            </w:r>
          </w:p>
        </w:tc>
        <w:tc>
          <w:tcPr>
            <w:tcW w:w="10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748" w:rsidRDefault="000D0748" w:rsidP="007944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定期专题研究学生党建工作, </w:t>
            </w:r>
            <w:r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重视在大学生中发展党员，优化学生党员队伍结构</w:t>
            </w:r>
            <w:r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,抓好学生党支部书记选拔培养</w:t>
            </w:r>
            <w:r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:rsidR="007944BF" w:rsidRDefault="000D0748" w:rsidP="007944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</w:t>
            </w: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认真贯彻落实发展党员“十六字”总要求，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制订《学院发展党员的实施细则》，</w:t>
            </w: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指导基层党组织按标准、按程序做好发展党员工作，重视在业务骨干、学科带头人、优秀青年教师、海外留学归国人员、少数民族学生中发展党员；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87AF3" w:rsidRDefault="000D0748" w:rsidP="00487A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推进“两学一做”学习教育常态化制度化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融入日常、抓在经常，加强和规范党内政治生活、加强党内监督；</w:t>
            </w:r>
          </w:p>
          <w:p w:rsidR="00487AF3" w:rsidRDefault="00E93A08" w:rsidP="00487A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.严格督促落实“三会一课”、民主生活会、组织生活会、民主评议党员等组织生活制度，着力增强党内政治生活的政治性、时代性、原则性、战斗性；</w:t>
            </w:r>
          </w:p>
          <w:p w:rsidR="00487AF3" w:rsidRDefault="000D0748" w:rsidP="00487A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.认真组织开展</w:t>
            </w:r>
            <w:r w:rsidR="00487A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“促融合、树形象、党员先锋行动”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主题教育实践活动、“主题党日”活动，引导广大党员践行“四讲四有”，履职尽责、勤学实干，展示先锋形象；</w:t>
            </w:r>
          </w:p>
          <w:p w:rsidR="00487AF3" w:rsidRDefault="000D0748" w:rsidP="00487A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.严格抓好党员日常管理，及时转接组织关系、稳妥处置不合格党员，健全完善防止党员失联的长效机制、党代表和党员违纪违法的及时通报处理机制；</w:t>
            </w:r>
          </w:p>
          <w:p w:rsidR="00487AF3" w:rsidRDefault="000D0748" w:rsidP="00487A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.引导党员自觉履行义务，按时足额交纳党费，并严格抓好党费的管理使用；</w:t>
            </w:r>
          </w:p>
          <w:p w:rsidR="00E93A08" w:rsidRPr="001778F2" w:rsidRDefault="000D0748" w:rsidP="00487A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87A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健全完善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党内激励、关怀、帮扶机制，定期走访慰问困难党员，帮助党员解决实际困难</w:t>
            </w:r>
            <w:r w:rsidR="00487A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4B59F9" w:rsidRPr="00E93A08" w:rsidTr="00037170">
        <w:trPr>
          <w:trHeight w:val="36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F9" w:rsidRPr="000D0748" w:rsidRDefault="000D0748" w:rsidP="00E107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D07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F9" w:rsidRPr="000D0748" w:rsidRDefault="004B59F9" w:rsidP="00E107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D07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抓好干部队伍</w:t>
            </w:r>
          </w:p>
          <w:p w:rsidR="004B59F9" w:rsidRPr="000D0748" w:rsidRDefault="003612A5" w:rsidP="00E107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D07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建设</w:t>
            </w:r>
          </w:p>
        </w:tc>
        <w:tc>
          <w:tcPr>
            <w:tcW w:w="10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47" w:rsidRPr="000D0748" w:rsidRDefault="00B01ADC" w:rsidP="000D07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="00037170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8326E0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坚持党管干部原则，</w:t>
            </w:r>
            <w:r w:rsidR="006964AA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63DBA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严格执行《干部选拔任用条例》，深化干部制度改革，规范选拔任用程序，健全科学选人用人机制。</w:t>
            </w:r>
          </w:p>
          <w:p w:rsidR="00037170" w:rsidRPr="000D0748" w:rsidRDefault="00B01ADC" w:rsidP="000D07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="00037170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.坚持以社会主义核心价值观为引领，研究干部教育工作的特点和规律，因人、因事、因地、因时在党员干部中开展理想信念</w:t>
            </w:r>
            <w:r w:rsidR="00F42F50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、综合能力素质</w:t>
            </w:r>
            <w:r w:rsidR="00037170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培训。</w:t>
            </w:r>
          </w:p>
          <w:p w:rsidR="006964AA" w:rsidRPr="000D0748" w:rsidRDefault="00B01ADC" w:rsidP="000D07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  <w:r w:rsidR="00037170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F63DBA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加强对党员干部的日常管理和监督，落实领导干部廉政谈话、提醒谈话、诫勉谈话制度；</w:t>
            </w:r>
            <w:r w:rsidR="006964AA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按照干部管理权限负责干部的</w:t>
            </w:r>
            <w:r w:rsidR="00037170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选拔任用、教育</w:t>
            </w:r>
            <w:r w:rsidR="00037170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</w:t>
            </w:r>
            <w:r w:rsidR="00037170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、考察等工作</w:t>
            </w:r>
            <w:r w:rsidR="006964AA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:rsidR="00F42F50" w:rsidRPr="000D0748" w:rsidRDefault="00B01ADC" w:rsidP="000D07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  <w:r w:rsidR="004B59F9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F42F50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结合党风廉政建设，有效推进干部廉政警示教育，</w:t>
            </w:r>
            <w:r w:rsidR="00F42F50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重点抓好</w:t>
            </w:r>
            <w:r w:rsidR="00F42F50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中层干部</w:t>
            </w:r>
            <w:r w:rsidR="00F42F50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政治品质和道德品行教育、岗位廉政教育</w:t>
            </w:r>
            <w:r w:rsidR="00F42F50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4B59F9" w:rsidRPr="000D0748" w:rsidRDefault="00B01ADC" w:rsidP="000D07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</w:t>
            </w:r>
            <w:r w:rsidR="00037170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完善干部的述职述廉和考核体系，强化干部的履职述职，</w:t>
            </w:r>
            <w:r w:rsidR="004B59F9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做好</w:t>
            </w:r>
            <w:r w:rsidR="004B59F9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干部年度考核</w:t>
            </w:r>
            <w:r w:rsidR="004B59F9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和述职述廉</w:t>
            </w:r>
            <w:r w:rsidR="004B59F9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，突出工作实绩</w:t>
            </w:r>
            <w:r w:rsidR="004B59F9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和群众基础；</w:t>
            </w:r>
          </w:p>
          <w:p w:rsidR="004B59F9" w:rsidRPr="000D0748" w:rsidRDefault="00B01ADC" w:rsidP="000D07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  <w:r w:rsidR="004B59F9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B59F9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全面正确地贯彻干部队伍的“四化”方针和德才兼备原则，积极向上级党组织推荐优秀</w:t>
            </w:r>
            <w:r w:rsidR="00037170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后备</w:t>
            </w:r>
            <w:r w:rsidR="004B59F9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干部。</w:t>
            </w:r>
          </w:p>
        </w:tc>
      </w:tr>
      <w:tr w:rsidR="00E93A08" w:rsidRPr="00E93A08" w:rsidTr="007D186A">
        <w:trPr>
          <w:trHeight w:val="12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08" w:rsidRPr="000D0748" w:rsidRDefault="000D074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D07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53" w:rsidRDefault="00E93A0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E40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融入全市区域化</w:t>
            </w:r>
          </w:p>
          <w:p w:rsidR="00E93A08" w:rsidRPr="005E4053" w:rsidRDefault="00E93A0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E40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党建工作格局</w:t>
            </w:r>
          </w:p>
        </w:tc>
        <w:tc>
          <w:tcPr>
            <w:tcW w:w="10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F3" w:rsidRDefault="00F42F50" w:rsidP="00487A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B01A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.深化</w:t>
            </w:r>
            <w:r w:rsidR="00487A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党建与区域党建互联互补互动机制，积极协调搭建工作平台，引导基层党组织参与所在区域共建联建项目；</w:t>
            </w:r>
          </w:p>
          <w:p w:rsidR="00E93A08" w:rsidRPr="001778F2" w:rsidRDefault="00B01ADC" w:rsidP="00487A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.认真落实“双报到”、“双报告”制度，倡导“党员到社区、人人做公益”志愿活动，引领基层党组织和党员在促进区域经济社会发展、服务保障民生中发挥作用。</w:t>
            </w:r>
          </w:p>
        </w:tc>
      </w:tr>
      <w:tr w:rsidR="00E93A08" w:rsidRPr="00E93A08" w:rsidTr="00240D9A">
        <w:trPr>
          <w:trHeight w:val="163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08" w:rsidRPr="000D0748" w:rsidRDefault="000D074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D07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08" w:rsidRPr="005E4053" w:rsidRDefault="00E93A0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E40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完善基层党建工作支撑保障体系</w:t>
            </w:r>
          </w:p>
        </w:tc>
        <w:tc>
          <w:tcPr>
            <w:tcW w:w="10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9C" w:rsidRDefault="00B01ADC" w:rsidP="00C554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.将党建工作经费纳入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年度预算，保证基层党组织有充足的工作经费，并为基层党组织开展工作提供必要的场所条件；</w:t>
            </w:r>
          </w:p>
          <w:p w:rsidR="00EF112C" w:rsidRDefault="00B01ADC" w:rsidP="00EF11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.关心爱护基层党务干部，建立党务工作队伍职务职级“双线”晋升办法和保障激励机制；</w:t>
            </w:r>
          </w:p>
          <w:p w:rsidR="00E93A08" w:rsidRPr="001778F2" w:rsidRDefault="00B01ADC" w:rsidP="00B01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.积极探索“互联网+党建”、“智慧党建”等做法，着力提高基层党建信息化水平。</w:t>
            </w:r>
          </w:p>
        </w:tc>
      </w:tr>
      <w:tr w:rsidR="00E93A08" w:rsidRPr="00E93A08" w:rsidTr="00240D9A">
        <w:trPr>
          <w:trHeight w:val="15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08" w:rsidRPr="000D0748" w:rsidRDefault="000D074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D07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6A" w:rsidRDefault="00E93A0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E40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推进党建理论</w:t>
            </w:r>
          </w:p>
          <w:p w:rsidR="00E93A08" w:rsidRPr="005E4053" w:rsidRDefault="00E93A0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E40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研究和工作探索创新</w:t>
            </w:r>
          </w:p>
        </w:tc>
        <w:tc>
          <w:tcPr>
            <w:tcW w:w="10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4B" w:rsidRDefault="00B01ADC" w:rsidP="00150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.围绕落实全面从严治党要求和基层党建工作重点任务，积极开展党建理论和实务研究，努力破解基层党建工作难题；</w:t>
            </w:r>
          </w:p>
          <w:p w:rsidR="00E93A08" w:rsidRPr="001778F2" w:rsidRDefault="00B01ADC" w:rsidP="00B01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.结合</w:t>
            </w:r>
            <w:r w:rsidR="00150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实际开展基层党建工作拓展创新，积极培育有特色、有成就的党建工作品牌，发挥示范带动效应，不断扩大基层党建工作的辐射力、影响力。</w:t>
            </w:r>
          </w:p>
        </w:tc>
      </w:tr>
      <w:tr w:rsidR="00E93A08" w:rsidRPr="00E93A08" w:rsidTr="007D186A">
        <w:trPr>
          <w:trHeight w:val="3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08" w:rsidRPr="000D0748" w:rsidRDefault="000D074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D07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08" w:rsidRPr="005E4053" w:rsidRDefault="00E93A08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E40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健全基层党建工作责任落实机制</w:t>
            </w:r>
          </w:p>
        </w:tc>
        <w:tc>
          <w:tcPr>
            <w:tcW w:w="10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240" w:rsidRDefault="00B01ADC" w:rsidP="0095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.党委对</w:t>
            </w:r>
            <w:r w:rsidR="009552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工作实行全面领导，对党的建设全面负责，认真贯彻党委领导下的校长负责制，切实落实管党治党、办学治校的主体责任</w:t>
            </w:r>
            <w:r w:rsidR="009552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每年认真组织开展基层党建工作责任制落实情况检查，开展下级党组织书记述职评论考核工作，并对党组织书记履职情况作出总体评价；</w:t>
            </w:r>
          </w:p>
          <w:p w:rsidR="00955240" w:rsidRDefault="00B01ADC" w:rsidP="0095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.党委书记发挥表率作用，带头履行基层党建工作责任，并围绕履行第一责任人职责，每年向上级党委书面述职并接受评议；</w:t>
            </w:r>
          </w:p>
          <w:p w:rsidR="00955240" w:rsidRDefault="00B01ADC" w:rsidP="0095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.党委分管领导协助书记抓基层党建工作计划、实施、督促、检查等各项工作，切实履行抓基层党建工作的直接责任；</w:t>
            </w:r>
          </w:p>
          <w:p w:rsidR="00955240" w:rsidRDefault="00F42F50" w:rsidP="0095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B01A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.班子成员结合分工，围绕基层党建工作目标和任务，建立基层联系点，切实履行“一岗双责”具体责任，抓好职责范围内的基层党建工作；</w:t>
            </w:r>
          </w:p>
          <w:p w:rsidR="00E93A08" w:rsidRPr="001778F2" w:rsidRDefault="00B01ADC" w:rsidP="0095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.组织部</w:t>
            </w:r>
            <w:r w:rsidR="00955240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积极协助党委做好落实基层党建责任制的协调服务工作，</w:t>
            </w:r>
            <w:r w:rsidR="00E93A08" w:rsidRPr="0017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抓好基层党建日常工作，并及时总结典型经验和好的做法，形成长效机制。</w:t>
            </w:r>
          </w:p>
        </w:tc>
      </w:tr>
      <w:tr w:rsidR="008326E0" w:rsidRPr="00E93A08" w:rsidTr="00A176DF">
        <w:trPr>
          <w:trHeight w:val="2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6E0" w:rsidRPr="000D0748" w:rsidRDefault="00A41261" w:rsidP="00E93A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D07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 w:rsidR="000D0748" w:rsidRPr="000D07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61" w:rsidRPr="000D0748" w:rsidRDefault="000D0748" w:rsidP="00A4126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推进</w:t>
            </w:r>
            <w:r w:rsidR="00A41261" w:rsidRPr="000D07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群团统战</w:t>
            </w:r>
          </w:p>
          <w:p w:rsidR="008326E0" w:rsidRPr="005E4053" w:rsidRDefault="00A41261" w:rsidP="00A4126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D07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10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E0" w:rsidRPr="000D0748" w:rsidRDefault="00B01ADC" w:rsidP="000D07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  <w:r w:rsidR="00320E4E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．领导学校工会、共青团、学生会等群众组织和教职工代表大会</w:t>
            </w:r>
            <w:r w:rsidR="00320E4E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320E4E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充分发挥教职工大会在立德树人、民主管理工作中的作用</w:t>
            </w:r>
            <w:r w:rsidR="00320E4E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20E4E" w:rsidRPr="000D0748" w:rsidRDefault="00B01ADC" w:rsidP="000D07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  <w:r w:rsidR="00320E4E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320E4E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积极推进党建带团建工作</w:t>
            </w:r>
            <w:r w:rsidR="00320E4E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，推进</w:t>
            </w:r>
            <w:r w:rsidR="00320E4E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班子成员结对联系群团组织</w:t>
            </w:r>
            <w:r w:rsidR="00320E4E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326E0" w:rsidRPr="000D0748" w:rsidRDefault="00B01ADC" w:rsidP="000D07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  <w:r w:rsidR="008326E0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．</w:t>
            </w:r>
            <w:r w:rsidR="008326E0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做好统一战线工作，对学校民主党派的基层组织实行政治领导，</w:t>
            </w:r>
            <w:r w:rsidR="00320E4E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结对联系人大代表、政协委员、民主党派和无党派人士</w:t>
            </w:r>
            <w:r w:rsidR="00320E4E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8326E0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支持他们依照各自章程开展活动，</w:t>
            </w:r>
            <w:r w:rsidR="00320E4E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及时通报</w:t>
            </w:r>
            <w:r w:rsidR="00320E4E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  <w:r w:rsidR="00320E4E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重大事情并征求统战对象意见</w:t>
            </w:r>
            <w:r w:rsidR="00320E4E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="00320E4E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  <w:r w:rsidR="00320E4E" w:rsidRPr="000D07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A41261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高度重视安全稳定工作，建立健全治安、消防工作预案和防控机制， </w:t>
            </w:r>
            <w:r w:rsidR="00320E4E" w:rsidRPr="000D07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制定处置突发事件工作预案，切实做好对邪教、法轮功、非法传教等违法犯罪活动的防控工作。</w:t>
            </w:r>
          </w:p>
          <w:p w:rsidR="00320E4E" w:rsidRPr="00A176DF" w:rsidRDefault="00320E4E" w:rsidP="00320E4E">
            <w:pPr>
              <w:pStyle w:val="a5"/>
              <w:spacing w:before="0" w:beforeAutospacing="0" w:after="0" w:afterAutospacing="0"/>
              <w:rPr>
                <w:rFonts w:ascii="ˎ̥" w:hAnsi="ˎ̥" w:hint="eastAsia"/>
                <w:color w:val="494949"/>
              </w:rPr>
            </w:pPr>
          </w:p>
        </w:tc>
      </w:tr>
    </w:tbl>
    <w:p w:rsidR="00C35F8A" w:rsidRPr="00856BE9" w:rsidRDefault="00C35F8A" w:rsidP="00BB2778">
      <w:pPr>
        <w:pStyle w:val="a5"/>
        <w:spacing w:before="0" w:beforeAutospacing="0" w:after="0" w:afterAutospacing="0" w:line="360" w:lineRule="auto"/>
        <w:rPr>
          <w:rFonts w:ascii="ˎ̥" w:hAnsi="ˎ̥" w:hint="eastAsia"/>
          <w:color w:val="494949"/>
        </w:rPr>
      </w:pPr>
      <w:bookmarkStart w:id="0" w:name="_GoBack"/>
      <w:bookmarkEnd w:id="0"/>
    </w:p>
    <w:sectPr w:rsidR="00C35F8A" w:rsidRPr="00856BE9" w:rsidSect="00E93A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862" w:rsidRDefault="00097862" w:rsidP="001778F2">
      <w:r>
        <w:separator/>
      </w:r>
    </w:p>
  </w:endnote>
  <w:endnote w:type="continuationSeparator" w:id="1">
    <w:p w:rsidR="00097862" w:rsidRDefault="00097862" w:rsidP="00177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73" w:rsidRDefault="004141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9791"/>
      <w:docPartObj>
        <w:docPartGallery w:val="Page Numbers (Bottom of Page)"/>
        <w:docPartUnique/>
      </w:docPartObj>
    </w:sdtPr>
    <w:sdtContent>
      <w:p w:rsidR="00414173" w:rsidRDefault="00414173">
        <w:pPr>
          <w:pStyle w:val="a4"/>
          <w:jc w:val="center"/>
        </w:pPr>
        <w:fldSimple w:instr=" PAGE   \* MERGEFORMAT ">
          <w:r w:rsidRPr="00414173">
            <w:rPr>
              <w:noProof/>
              <w:lang w:val="zh-CN"/>
            </w:rPr>
            <w:t>1</w:t>
          </w:r>
        </w:fldSimple>
      </w:p>
    </w:sdtContent>
  </w:sdt>
  <w:p w:rsidR="00414173" w:rsidRDefault="0041417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73" w:rsidRDefault="004141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862" w:rsidRDefault="00097862" w:rsidP="001778F2">
      <w:r>
        <w:separator/>
      </w:r>
    </w:p>
  </w:footnote>
  <w:footnote w:type="continuationSeparator" w:id="1">
    <w:p w:rsidR="00097862" w:rsidRDefault="00097862" w:rsidP="00177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73" w:rsidRDefault="004141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73" w:rsidRDefault="0041417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73" w:rsidRDefault="004141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A08"/>
    <w:rsid w:val="00037170"/>
    <w:rsid w:val="00045ED0"/>
    <w:rsid w:val="00047DA9"/>
    <w:rsid w:val="00097862"/>
    <w:rsid w:val="000D0748"/>
    <w:rsid w:val="00150C4B"/>
    <w:rsid w:val="001778F2"/>
    <w:rsid w:val="00187D23"/>
    <w:rsid w:val="00202002"/>
    <w:rsid w:val="00240D9A"/>
    <w:rsid w:val="00265DBB"/>
    <w:rsid w:val="00283380"/>
    <w:rsid w:val="002904E7"/>
    <w:rsid w:val="002A3638"/>
    <w:rsid w:val="002C4D6A"/>
    <w:rsid w:val="00320E4E"/>
    <w:rsid w:val="0034747E"/>
    <w:rsid w:val="003612A5"/>
    <w:rsid w:val="00385246"/>
    <w:rsid w:val="003B6B6F"/>
    <w:rsid w:val="00414173"/>
    <w:rsid w:val="0042411D"/>
    <w:rsid w:val="00464D0F"/>
    <w:rsid w:val="00487AF3"/>
    <w:rsid w:val="004913A4"/>
    <w:rsid w:val="004B59F9"/>
    <w:rsid w:val="004C35EA"/>
    <w:rsid w:val="004D6895"/>
    <w:rsid w:val="00570D45"/>
    <w:rsid w:val="00596FEB"/>
    <w:rsid w:val="005A24F6"/>
    <w:rsid w:val="005B1684"/>
    <w:rsid w:val="005E4053"/>
    <w:rsid w:val="0061077D"/>
    <w:rsid w:val="00662450"/>
    <w:rsid w:val="006964AA"/>
    <w:rsid w:val="006E1CA0"/>
    <w:rsid w:val="006E4C54"/>
    <w:rsid w:val="00737FAF"/>
    <w:rsid w:val="007944BF"/>
    <w:rsid w:val="007A6841"/>
    <w:rsid w:val="007D186A"/>
    <w:rsid w:val="007E04E5"/>
    <w:rsid w:val="00820D17"/>
    <w:rsid w:val="00825888"/>
    <w:rsid w:val="0082756D"/>
    <w:rsid w:val="008326E0"/>
    <w:rsid w:val="00856BE9"/>
    <w:rsid w:val="008B29A1"/>
    <w:rsid w:val="0091071B"/>
    <w:rsid w:val="00924D05"/>
    <w:rsid w:val="00955240"/>
    <w:rsid w:val="009F1D26"/>
    <w:rsid w:val="00A176DF"/>
    <w:rsid w:val="00A238D2"/>
    <w:rsid w:val="00A41261"/>
    <w:rsid w:val="00AC0687"/>
    <w:rsid w:val="00B01ADC"/>
    <w:rsid w:val="00BB2778"/>
    <w:rsid w:val="00C35F8A"/>
    <w:rsid w:val="00C5549C"/>
    <w:rsid w:val="00C81104"/>
    <w:rsid w:val="00E062B2"/>
    <w:rsid w:val="00E24886"/>
    <w:rsid w:val="00E93A08"/>
    <w:rsid w:val="00EF112C"/>
    <w:rsid w:val="00EF1D18"/>
    <w:rsid w:val="00F15547"/>
    <w:rsid w:val="00F42F50"/>
    <w:rsid w:val="00F63DBA"/>
    <w:rsid w:val="00FE4A7D"/>
    <w:rsid w:val="00FF0FE1"/>
    <w:rsid w:val="00FF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8F2"/>
    <w:rPr>
      <w:sz w:val="18"/>
      <w:szCs w:val="18"/>
    </w:rPr>
  </w:style>
  <w:style w:type="paragraph" w:styleId="a5">
    <w:name w:val="Normal (Web)"/>
    <w:basedOn w:val="a"/>
    <w:uiPriority w:val="99"/>
    <w:unhideWhenUsed/>
    <w:rsid w:val="008275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2756D"/>
    <w:rPr>
      <w:b/>
      <w:bCs/>
    </w:rPr>
  </w:style>
  <w:style w:type="paragraph" w:customStyle="1" w:styleId="CharCharCharCharCharCharCharCharCharChar">
    <w:name w:val="Char Char Char Char Char Char Char Char Char Char"/>
    <w:basedOn w:val="a"/>
    <w:rsid w:val="00037170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43</cp:revision>
  <cp:lastPrinted>2017-03-27T00:43:00Z</cp:lastPrinted>
  <dcterms:created xsi:type="dcterms:W3CDTF">2017-03-21T12:19:00Z</dcterms:created>
  <dcterms:modified xsi:type="dcterms:W3CDTF">2017-03-29T02:28:00Z</dcterms:modified>
</cp:coreProperties>
</file>