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57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为进一步贯彻落实</w:t>
      </w:r>
      <w:r>
        <w:rPr>
          <w:rFonts w:ascii="宋体" w:hAnsi="宋体"/>
          <w:sz w:val="28"/>
          <w:szCs w:val="28"/>
        </w:rPr>
        <w:t>全国、上海高校思想政治工作会议精神</w:t>
      </w:r>
      <w:r>
        <w:rPr>
          <w:rFonts w:hint="eastAsia" w:ascii="宋体" w:hAnsi="宋体"/>
          <w:sz w:val="28"/>
          <w:szCs w:val="28"/>
        </w:rPr>
        <w:t>,提高学院基层党支部书记的思想政治素质和业务水平，增强基层党支部推进两学一做学习教育常态化制度化方案实施，结合学院基层党建实际，学院党委</w:t>
      </w:r>
      <w:r>
        <w:rPr>
          <w:rFonts w:hint="eastAsia" w:ascii="宋体" w:hAnsi="宋体"/>
          <w:sz w:val="28"/>
          <w:szCs w:val="28"/>
          <w:lang w:eastAsia="zh-CN"/>
        </w:rPr>
        <w:t>于</w:t>
      </w:r>
      <w:r>
        <w:rPr>
          <w:rFonts w:hint="eastAsia" w:ascii="宋体" w:hAnsi="宋体"/>
          <w:sz w:val="28"/>
          <w:szCs w:val="28"/>
          <w:lang w:val="en-US" w:eastAsia="zh-CN"/>
        </w:rPr>
        <w:t>6月16-17日</w:t>
      </w:r>
      <w:r>
        <w:rPr>
          <w:rFonts w:hint="eastAsia" w:ascii="宋体" w:hAnsi="宋体"/>
          <w:sz w:val="28"/>
          <w:szCs w:val="28"/>
        </w:rPr>
        <w:t>举办2017年度基层党支部书记研讨班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spacing w:line="40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本次研讨班是贯彻落实党的十八大、十八届五中、六中全会和习近平总书记系列</w:t>
      </w:r>
      <w:r>
        <w:rPr>
          <w:rFonts w:hint="eastAsia" w:ascii="宋体" w:hAnsi="宋体" w:cs="宋体"/>
          <w:color w:val="000000"/>
          <w:sz w:val="28"/>
          <w:szCs w:val="28"/>
        </w:rPr>
        <w:t>讲话精神需要。研讨班以</w:t>
      </w:r>
      <w:r>
        <w:rPr>
          <w:rFonts w:ascii="宋体" w:hAnsi="宋体" w:cs="宋体"/>
          <w:color w:val="000000"/>
          <w:sz w:val="28"/>
          <w:szCs w:val="28"/>
        </w:rPr>
        <w:t>从严治党</w:t>
      </w:r>
      <w:r>
        <w:rPr>
          <w:rFonts w:hint="eastAsia" w:ascii="宋体" w:hAnsi="宋体" w:cs="宋体"/>
          <w:color w:val="000000"/>
          <w:sz w:val="28"/>
          <w:szCs w:val="28"/>
        </w:rPr>
        <w:t>为目标，以改革创新为动力，围绕“内促融合，外树形象”规范年、质量年的中心任务和开展“教育改革”大讨论的要求，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旨在</w:t>
      </w:r>
      <w:r>
        <w:rPr>
          <w:rFonts w:hint="eastAsia" w:ascii="宋体" w:hAnsi="宋体"/>
          <w:sz w:val="28"/>
          <w:szCs w:val="28"/>
        </w:rPr>
        <w:t>切实强化基层党支部书记抓党建主体责任的意识，增强开展党内活动的政治自觉和行动自觉，提升党支部教育、管理、监督和服务党员的能力和水平，为推进学院融合发展提供坚强有力的组织保证。</w:t>
      </w:r>
    </w:p>
    <w:p>
      <w:pPr>
        <w:spacing w:line="400" w:lineRule="exact"/>
        <w:ind w:firstLine="560" w:firstLine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开班典礼上，党委书记褚敏同志作了重要讲话，从学院基层党支部的现状、当前党建工作任务重点、培训的有关要求三个方面为基层党支部书记上了一堂生动党课。褚敏书记指出当前学院基层党建面临“四个依然繁重”：即党组织建设依然繁重、思政工作融合依然繁重、特色党建打造依然繁重、队伍建设依然繁重。因此，各基层党支部要发挥政治核心作用，一要把握高校社会主义办学方向，树立“四个服务”，做到“四个坚持不懈”，发挥“三个主导作用”</w:t>
      </w:r>
      <w:bookmarkStart w:id="0" w:name="_GoBack"/>
      <w:bookmarkEnd w:id="0"/>
      <w:r>
        <w:rPr>
          <w:rFonts w:hint="eastAsia" w:ascii="宋体" w:hAnsi="宋体"/>
          <w:sz w:val="28"/>
          <w:szCs w:val="28"/>
          <w:lang w:eastAsia="zh-CN"/>
        </w:rPr>
        <w:t>；二要认清抓基层党建、意识形态建设、党风廉政建设三大主体责任；三要明确落实高校思政工作精神、抓实两学一做学习教育常态化制度化建设重点；四要夯实基层党建的基础工作和党员队伍建设，尤其要通过“党员先锋四项行动”，推进党员“做”合格党员的力度。</w:t>
      </w:r>
    </w:p>
    <w:p>
      <w:pPr>
        <w:spacing w:line="400" w:lineRule="exact"/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两天的</w:t>
      </w:r>
      <w:r>
        <w:rPr>
          <w:rFonts w:hint="eastAsia" w:ascii="宋体" w:hAnsi="宋体"/>
          <w:sz w:val="28"/>
          <w:szCs w:val="28"/>
          <w:lang w:eastAsia="zh-CN"/>
        </w:rPr>
        <w:t>研讨班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/>
          <w:sz w:val="28"/>
          <w:szCs w:val="28"/>
        </w:rPr>
        <w:t>采取集中辅导与自学相结合，专题报告、自学有关内容、分组讨论</w:t>
      </w:r>
      <w:r>
        <w:rPr>
          <w:rFonts w:hint="eastAsia"/>
          <w:sz w:val="28"/>
          <w:szCs w:val="28"/>
          <w:lang w:eastAsia="zh-CN"/>
        </w:rPr>
        <w:t>及</w:t>
      </w:r>
      <w:r>
        <w:rPr>
          <w:rFonts w:hint="eastAsia"/>
          <w:sz w:val="28"/>
          <w:szCs w:val="28"/>
        </w:rPr>
        <w:t>思想交流相结合的教学方法。综合运用</w:t>
      </w:r>
      <w:r>
        <w:rPr>
          <w:rFonts w:hint="eastAsia"/>
          <w:sz w:val="28"/>
          <w:szCs w:val="28"/>
          <w:lang w:eastAsia="zh-CN"/>
        </w:rPr>
        <w:t>素质拓展、</w:t>
      </w:r>
      <w:r>
        <w:rPr>
          <w:rFonts w:hint="eastAsia"/>
          <w:sz w:val="28"/>
          <w:szCs w:val="28"/>
        </w:rPr>
        <w:t>讲座、经验介绍、研讨交流等培训手段</w:t>
      </w:r>
      <w:r>
        <w:rPr>
          <w:rFonts w:hint="eastAsia"/>
          <w:sz w:val="28"/>
          <w:szCs w:val="28"/>
          <w:lang w:eastAsia="zh-CN"/>
        </w:rPr>
        <w:t>。上级政策专家分别从贯彻落实十八届六中全会精神、加强高校基层党建，学习市十一次党代会精神、上海高校思政工作思考实践、高校基层党建工作如何适应新形势、新任务多个方面做个深入浅出的剖析，时政信息量大，思想引领超前，党的政策理论重点突出，对基层党支部书记提高思想政治素质、提升党建工作能力作用明显。</w:t>
      </w:r>
    </w:p>
    <w:p>
      <w:pPr>
        <w:spacing w:line="400" w:lineRule="exact"/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结业仪式上，各组的党支部书记代表做了交流发言，大家纷纷表示本次研讨班</w:t>
      </w:r>
      <w:r>
        <w:rPr>
          <w:rFonts w:hint="eastAsia"/>
          <w:sz w:val="28"/>
          <w:szCs w:val="28"/>
        </w:rPr>
        <w:t>从主题的排选、到请专家、到培训地点的安排</w:t>
      </w:r>
      <w:r>
        <w:rPr>
          <w:rFonts w:hint="eastAsia"/>
          <w:sz w:val="28"/>
          <w:szCs w:val="28"/>
          <w:lang w:eastAsia="zh-CN"/>
        </w:rPr>
        <w:t>都非常到位，不仅形成了工作共识，而且拓展了开展党建工作的思路。分别立足各类型党支部工作实际，结合党建工作重点任务，探讨了推进两学一做学习教育常态化、制度化和落实高校思政工作精神的具体措施。分管党建工作的范文毅院长也提出基层党建、思政工作应与学生职业综合素养相结合，使职业院校学生的职业技能运用于基础教育职业观念培养，树立学院的党建、思政工作品牌。最后，褚敏书记高度评价基层党支部书记能够在繁忙工作之余，全身心投入培训，增进了理解和信任，思想认识提升很快，体现在明确了“四个重要性”：从三个伟大看到了从严治党的重要性、从主体责任看到第一责任的重要性、从思政建设看到队伍建设的重要性、从两学一做看到夯实基础的重要性。他指出党的干部是基层党组织的主心骨，希望大家在后续的机构调整、校区整合、校企合作、组织关系清理等工作中，深入基层群众，发挥好协调作用，以动之以情、晓之以理的方式处理好各类矛盾，确保</w:t>
      </w:r>
      <w:r>
        <w:rPr>
          <w:rFonts w:hint="eastAsia" w:ascii="宋体" w:hAnsi="宋体" w:cs="宋体"/>
          <w:color w:val="000000"/>
          <w:sz w:val="28"/>
          <w:szCs w:val="28"/>
        </w:rPr>
        <w:t>规范年、质量年的中心任务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落地生根。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659A"/>
    <w:rsid w:val="0020111F"/>
    <w:rsid w:val="007B2828"/>
    <w:rsid w:val="00805B2D"/>
    <w:rsid w:val="00917967"/>
    <w:rsid w:val="00B2659A"/>
    <w:rsid w:val="04D55F01"/>
    <w:rsid w:val="31F549E0"/>
    <w:rsid w:val="36E025FE"/>
    <w:rsid w:val="640B1A68"/>
    <w:rsid w:val="758E175D"/>
    <w:rsid w:val="77E6482E"/>
    <w:rsid w:val="7A87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129</Words>
  <Characters>741</Characters>
  <Lines>6</Lines>
  <Paragraphs>1</Paragraphs>
  <ScaleCrop>false</ScaleCrop>
  <LinksUpToDate>false</LinksUpToDate>
  <CharactersWithSpaces>869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2017-06-14T03:03:00Z</dcterms:created>
  <dc:creator>user</dc:creator>
  <cp:lastModifiedBy>Administrator</cp:lastModifiedBy>
  <cp:lastPrinted>2017-06-14T03:38:00Z</cp:lastPrinted>
  <dcterms:modified xsi:type="dcterms:W3CDTF">2017-06-18T05:50:47Z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