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b/>
          <w:w w:val="66"/>
          <w:sz w:val="52"/>
          <w:szCs w:val="52"/>
          <w:lang w:val="en-US" w:eastAsia="zh-CN"/>
        </w:rPr>
      </w:pPr>
      <w:r>
        <w:rPr>
          <w:rFonts w:ascii="黑体" w:hAnsi="黑体" w:eastAsia="黑体"/>
          <w:b/>
          <w:w w:val="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-778510</wp:posOffset>
                </wp:positionH>
                <wp:positionV relativeFrom="paragraph">
                  <wp:posOffset>173990</wp:posOffset>
                </wp:positionV>
                <wp:extent cx="831215" cy="8499475"/>
                <wp:effectExtent l="0" t="0" r="698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849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学院：____________________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班级：_________________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姓名：________</w:t>
                            </w:r>
                          </w:p>
                          <w:p>
                            <w:pPr>
                              <w:jc w:val="distribut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答题不过此线  答题不过此线  答题不过此线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1.3pt;margin-top:13.7pt;height:669.25pt;width:65.45pt;z-index:251658240;mso-width-relative:page;mso-height-relative:page;" fillcolor="#FFFFFF" filled="t" stroked="f" coordsize="21600,21600" o:gfxdata="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ToKZ9kAAAAKAQAADwAAAAAAAAABACAAAAAiAAAAZHJzL2Rvd25yZXYueG1sUEsBAhQAFAAA&#10;AAgAh07iQCEmOvu1AQAAQQ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学院：____________________</w:t>
                      </w:r>
                      <w:r>
                        <w:rPr>
                          <w:rFonts w:hint="eastAsia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</w:rPr>
                        <w:t>班级：_________________</w:t>
                      </w:r>
                      <w:r>
                        <w:rPr>
                          <w:rFonts w:hint="eastAsia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</w:rPr>
                        <w:t>姓名：________</w:t>
                      </w:r>
                    </w:p>
                    <w:p>
                      <w:pPr>
                        <w:jc w:val="distribute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答题不过此线  答题不过此线  答题不过此线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w w:val="66"/>
          <w:sz w:val="52"/>
          <w:szCs w:val="52"/>
          <w:lang w:val="en-US" w:eastAsia="zh-CN"/>
        </w:rPr>
        <w:t>上海城建职业学院</w:t>
      </w:r>
    </w:p>
    <w:p>
      <w:pPr>
        <w:jc w:val="center"/>
        <w:rPr>
          <w:rFonts w:hint="eastAsia" w:ascii="黑体" w:hAnsi="黑体" w:eastAsia="黑体"/>
          <w:b/>
          <w:w w:val="66"/>
          <w:sz w:val="52"/>
          <w:szCs w:val="52"/>
        </w:rPr>
      </w:pPr>
      <w:r>
        <w:rPr>
          <w:rFonts w:hint="eastAsia" w:ascii="黑体" w:hAnsi="黑体" w:eastAsia="黑体"/>
          <w:b/>
          <w:w w:val="66"/>
          <w:sz w:val="52"/>
          <w:szCs w:val="52"/>
        </w:rPr>
        <w:t>2017年青年马克思主义者培养工程暨</w:t>
      </w:r>
    </w:p>
    <w:p>
      <w:pPr>
        <w:jc w:val="center"/>
        <w:rPr>
          <w:rFonts w:ascii="黑体" w:hAnsi="黑体" w:eastAsia="黑体"/>
          <w:b/>
          <w:w w:val="66"/>
          <w:sz w:val="52"/>
          <w:szCs w:val="52"/>
        </w:rPr>
      </w:pPr>
      <w:r>
        <w:rPr>
          <w:rFonts w:hint="eastAsia" w:ascii="黑体" w:hAnsi="黑体" w:eastAsia="黑体"/>
          <w:b/>
          <w:w w:val="66"/>
          <w:sz w:val="52"/>
          <w:szCs w:val="52"/>
        </w:rPr>
        <w:t>“学习在路上”基层团学干部培训班结</w:t>
      </w:r>
      <w:bookmarkStart w:id="0" w:name="_GoBack"/>
      <w:bookmarkEnd w:id="0"/>
      <w:r>
        <w:rPr>
          <w:rFonts w:hint="eastAsia" w:ascii="黑体" w:hAnsi="黑体" w:eastAsia="黑体"/>
          <w:b/>
          <w:w w:val="66"/>
          <w:sz w:val="52"/>
          <w:szCs w:val="52"/>
        </w:rPr>
        <w:t>业考试</w:t>
      </w:r>
      <w:r>
        <w:rPr>
          <w:rFonts w:hint="eastAsia" w:ascii="黑体" w:hAnsi="黑体" w:eastAsia="黑体"/>
          <w:b/>
          <w:w w:val="66"/>
          <w:sz w:val="52"/>
          <w:szCs w:val="52"/>
          <w:lang w:val="en-US" w:eastAsia="zh-CN"/>
        </w:rPr>
        <w:t>试卷</w:t>
      </w:r>
    </w:p>
    <w:tbl>
      <w:tblPr>
        <w:tblStyle w:val="6"/>
        <w:tblW w:w="6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99"/>
        <w:gridCol w:w="1099"/>
        <w:gridCol w:w="11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9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题　号</w:t>
            </w: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</w:t>
            </w: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</w:p>
        </w:tc>
        <w:tc>
          <w:tcPr>
            <w:tcW w:w="110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9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　分</w:t>
            </w: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b/>
                <w:sz w:val="24"/>
                <w:szCs w:val="24"/>
              </w:rPr>
            </w:pPr>
          </w:p>
        </w:tc>
      </w:tr>
    </w:tbl>
    <w:p>
      <w:pPr>
        <w:ind w:left="142" w:firstLine="281" w:firstLineChars="1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8"/>
        </w:rPr>
        <w:t>一、填空题</w:t>
      </w:r>
      <w:r>
        <w:rPr>
          <w:rFonts w:hint="eastAsia" w:ascii="宋体" w:hAnsi="宋体"/>
          <w:b/>
          <w:sz w:val="24"/>
          <w:szCs w:val="24"/>
        </w:rPr>
        <w:t>（共60分）</w:t>
      </w:r>
    </w:p>
    <w:p>
      <w:pPr>
        <w:spacing w:line="420" w:lineRule="auto"/>
        <w:ind w:left="420" w:right="420" w:rightChars="200"/>
        <w:rPr>
          <w:rFonts w:ascii="新宋体" w:hAnsi="新宋体" w:eastAsia="新宋体" w:cs="新宋体"/>
          <w:color w:val="000000" w:themeColor="text1"/>
          <w:szCs w:val="21"/>
          <w:u w:val="single"/>
        </w:rPr>
      </w:pPr>
      <w:r>
        <w:rPr>
          <w:rFonts w:hint="eastAsia" w:ascii="新宋体" w:hAnsi="新宋体" w:eastAsia="新宋体" w:cs="新宋体"/>
          <w:szCs w:val="21"/>
        </w:rPr>
        <w:t>1.十九大报告的题目是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                    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。</w:t>
      </w:r>
    </w:p>
    <w:p>
      <w:pPr>
        <w:spacing w:line="420" w:lineRule="auto"/>
        <w:ind w:left="420" w:right="420" w:rightChars="200"/>
        <w:rPr>
          <w:rFonts w:ascii="新宋体" w:hAnsi="新宋体" w:eastAsia="新宋体" w:cs="新宋体"/>
          <w:color w:val="000000" w:themeColor="text1"/>
          <w:szCs w:val="21"/>
          <w:u w:val="single"/>
        </w:rPr>
      </w:pPr>
      <w:r>
        <w:rPr>
          <w:rFonts w:hint="eastAsia" w:ascii="新宋体" w:hAnsi="新宋体" w:eastAsia="新宋体" w:cs="新宋体"/>
          <w:szCs w:val="21"/>
        </w:rPr>
        <w:t>2.大会的主题是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                                        </w:t>
      </w:r>
    </w:p>
    <w:p>
      <w:pPr>
        <w:spacing w:line="420" w:lineRule="auto"/>
        <w:ind w:left="420" w:right="420" w:rightChars="200"/>
        <w:rPr>
          <w:rFonts w:ascii="新宋体" w:hAnsi="新宋体" w:eastAsia="新宋体" w:cs="新宋体"/>
          <w:color w:val="000000" w:themeColor="text1"/>
          <w:szCs w:val="21"/>
        </w:rPr>
      </w:pP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                  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。</w:t>
      </w:r>
    </w:p>
    <w:p>
      <w:pPr>
        <w:tabs>
          <w:tab w:val="left" w:pos="1022"/>
        </w:tabs>
        <w:spacing w:line="420" w:lineRule="auto"/>
        <w:ind w:left="420" w:leftChars="20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3.习近平同志在十九大报告中指出，经过长期努力，中国特色社会主义进入了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szCs w:val="21"/>
        </w:rPr>
        <w:t>，这是我国发展新的历史方位。</w:t>
      </w:r>
    </w:p>
    <w:p>
      <w:pPr>
        <w:tabs>
          <w:tab w:val="left" w:pos="1022"/>
        </w:tabs>
        <w:spacing w:line="420" w:lineRule="auto"/>
        <w:ind w:left="420" w:leftChars="20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4.中国共产党第十九次全国代表大会，是在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             </w:t>
      </w:r>
      <w:r>
        <w:rPr>
          <w:rFonts w:hint="eastAsia" w:ascii="新宋体" w:hAnsi="新宋体" w:eastAsia="新宋体" w:cs="新宋体"/>
          <w:szCs w:val="21"/>
        </w:rPr>
        <w:t>的关键时期召开的一次十分重要的大会。</w:t>
      </w:r>
    </w:p>
    <w:p>
      <w:pPr>
        <w:tabs>
          <w:tab w:val="left" w:pos="1022"/>
        </w:tabs>
        <w:spacing w:line="420" w:lineRule="auto"/>
        <w:ind w:left="42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5.习近平同志强调，中国特色社会主义进入新时代，我国社会主要矛盾已经转化为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Cs w:val="21"/>
        </w:rPr>
        <w:t>。</w:t>
      </w:r>
    </w:p>
    <w:p>
      <w:pPr>
        <w:tabs>
          <w:tab w:val="left" w:pos="1022"/>
        </w:tabs>
        <w:spacing w:line="420" w:lineRule="auto"/>
        <w:ind w:left="420" w:right="420" w:rightChars="200"/>
        <w:rPr>
          <w:rFonts w:ascii="新宋体" w:hAnsi="新宋体" w:eastAsia="新宋体" w:cs="新宋体"/>
          <w:color w:val="000000" w:themeColor="text1"/>
          <w:szCs w:val="21"/>
          <w:u w:val="single"/>
        </w:rPr>
      </w:pPr>
      <w:r>
        <w:rPr>
          <w:rFonts w:hint="eastAsia" w:ascii="新宋体" w:hAnsi="新宋体" w:eastAsia="新宋体" w:cs="新宋体"/>
          <w:szCs w:val="21"/>
        </w:rPr>
        <w:t>6.十九大报告明确，中国特色社会主义最本质的特征是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</w:t>
      </w:r>
      <w:r>
        <w:rPr>
          <w:rFonts w:hint="eastAsia" w:ascii="新宋体" w:hAnsi="新宋体" w:eastAsia="新宋体" w:cs="新宋体"/>
          <w:szCs w:val="21"/>
        </w:rPr>
        <w:t>，中国特色社会主义的最大优势是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</w:t>
      </w:r>
      <w:r>
        <w:rPr>
          <w:rFonts w:hint="eastAsia" w:ascii="新宋体" w:hAnsi="新宋体" w:eastAsia="新宋体" w:cs="新宋体"/>
          <w:szCs w:val="21"/>
        </w:rPr>
        <w:t>，党是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。</w:t>
      </w:r>
    </w:p>
    <w:p>
      <w:pPr>
        <w:tabs>
          <w:tab w:val="left" w:pos="1022"/>
        </w:tabs>
        <w:spacing w:line="420" w:lineRule="auto"/>
        <w:ind w:left="42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7.中国共产党人的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Cs w:val="21"/>
        </w:rPr>
        <w:t>和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Cs w:val="21"/>
        </w:rPr>
        <w:t>为中国人民谋幸福，为中华民族某复兴。</w:t>
      </w:r>
    </w:p>
    <w:p>
      <w:pPr>
        <w:tabs>
          <w:tab w:val="left" w:pos="1022"/>
        </w:tabs>
        <w:spacing w:line="420" w:lineRule="auto"/>
        <w:ind w:left="42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8.十九大报告提出新目标，即“在本世纪中叶建成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</w:t>
      </w:r>
      <w:r>
        <w:rPr>
          <w:rFonts w:hint="eastAsia" w:ascii="新宋体" w:hAnsi="新宋体" w:eastAsia="新宋体" w:cs="新宋体"/>
          <w:szCs w:val="21"/>
        </w:rPr>
        <w:t>的社会主义现代化强国”。</w:t>
      </w:r>
    </w:p>
    <w:p>
      <w:pPr>
        <w:tabs>
          <w:tab w:val="left" w:pos="1022"/>
        </w:tabs>
        <w:spacing w:line="420" w:lineRule="auto"/>
        <w:ind w:left="420" w:leftChars="20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9.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</w:t>
      </w:r>
      <w:r>
        <w:rPr>
          <w:rFonts w:hint="eastAsia" w:ascii="新宋体" w:hAnsi="新宋体" w:eastAsia="新宋体" w:cs="新宋体"/>
          <w:szCs w:val="21"/>
        </w:rPr>
        <w:t>问题是关系国计民生的根本性问题，必须始终把解决好“三农”问题全党工作重中之重。</w:t>
      </w:r>
    </w:p>
    <w:p>
      <w:pPr>
        <w:tabs>
          <w:tab w:val="left" w:pos="1022"/>
        </w:tabs>
        <w:spacing w:line="420" w:lineRule="auto"/>
        <w:ind w:left="420" w:leftChars="20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10.十九大报告中指出，军队将开展“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</w:t>
      </w:r>
      <w:r>
        <w:rPr>
          <w:rFonts w:hint="eastAsia" w:ascii="新宋体" w:hAnsi="新宋体" w:eastAsia="新宋体" w:cs="新宋体"/>
          <w:szCs w:val="21"/>
        </w:rPr>
        <w:t>”的主题教育。</w:t>
      </w:r>
    </w:p>
    <w:p>
      <w:pPr>
        <w:tabs>
          <w:tab w:val="left" w:pos="1022"/>
        </w:tabs>
        <w:spacing w:line="420" w:lineRule="auto"/>
        <w:ind w:left="420" w:leftChars="20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11.十九大报告中指出，要组建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</w:t>
      </w:r>
      <w:r>
        <w:rPr>
          <w:rFonts w:hint="eastAsia" w:ascii="新宋体" w:hAnsi="新宋体" w:eastAsia="新宋体" w:cs="新宋体"/>
          <w:szCs w:val="21"/>
        </w:rPr>
        <w:t>机构，维护军人军属合法权益，让军人成为全社会尊崇的职业。</w:t>
      </w:r>
    </w:p>
    <w:p>
      <w:pPr>
        <w:tabs>
          <w:tab w:val="left" w:pos="1022"/>
        </w:tabs>
        <w:spacing w:line="420" w:lineRule="auto"/>
        <w:ind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   12.五年来，我国城镇化率年均提高一点二个百分点，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</w:t>
      </w:r>
      <w:r>
        <w:rPr>
          <w:rFonts w:hint="eastAsia" w:ascii="新宋体" w:hAnsi="新宋体" w:eastAsia="新宋体" w:cs="新宋体"/>
          <w:szCs w:val="21"/>
        </w:rPr>
        <w:t>农业转移人口成为城镇居民。</w:t>
      </w:r>
    </w:p>
    <w:p>
      <w:pPr>
        <w:tabs>
          <w:tab w:val="left" w:pos="1022"/>
        </w:tabs>
        <w:spacing w:line="420" w:lineRule="auto"/>
        <w:ind w:right="420" w:rightChars="200" w:firstLine="420" w:firstLine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13.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</w:t>
      </w:r>
      <w:r>
        <w:rPr>
          <w:rFonts w:hint="eastAsia" w:ascii="新宋体" w:hAnsi="新宋体" w:eastAsia="新宋体" w:cs="新宋体"/>
          <w:szCs w:val="21"/>
        </w:rPr>
        <w:t>是近代以来中华民族最伟大的梦想。</w:t>
      </w:r>
    </w:p>
    <w:p>
      <w:pPr>
        <w:tabs>
          <w:tab w:val="left" w:pos="1022"/>
        </w:tabs>
        <w:spacing w:line="420" w:lineRule="auto"/>
        <w:ind w:right="420" w:rightChars="200" w:firstLine="420" w:firstLineChars="200"/>
        <w:rPr>
          <w:rFonts w:ascii="新宋体" w:hAnsi="新宋体" w:eastAsia="新宋体" w:cs="新宋体"/>
          <w:color w:val="000000" w:themeColor="text1"/>
          <w:szCs w:val="21"/>
        </w:rPr>
      </w:pPr>
      <w:r>
        <w:rPr>
          <w:rFonts w:hint="eastAsia" w:ascii="新宋体" w:hAnsi="新宋体" w:eastAsia="新宋体" w:cs="新宋体"/>
          <w:szCs w:val="21"/>
        </w:rPr>
        <w:t>14.十九大提出的“四个伟大”是：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、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、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、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。</w:t>
      </w:r>
    </w:p>
    <w:p>
      <w:pPr>
        <w:tabs>
          <w:tab w:val="left" w:pos="1022"/>
        </w:tabs>
        <w:spacing w:line="420" w:lineRule="auto"/>
        <w:ind w:left="420" w:right="420" w:rightChars="20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15.新时代中国特色社会主义思想，明确坚持和发展中国特色社会主义，总任务是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</w:t>
      </w:r>
    </w:p>
    <w:p>
      <w:pPr>
        <w:tabs>
          <w:tab w:val="left" w:pos="1022"/>
        </w:tabs>
        <w:spacing w:line="420" w:lineRule="auto"/>
        <w:ind w:left="420" w:right="420" w:rightChars="20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。</w:t>
      </w:r>
    </w:p>
    <w:p>
      <w:pPr>
        <w:tabs>
          <w:tab w:val="left" w:pos="1022"/>
        </w:tabs>
        <w:spacing w:line="420" w:lineRule="auto"/>
        <w:ind w:right="420" w:rightChars="200" w:firstLine="420" w:firstLine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16.十四条新时代坚持和发展中国特色社会主义的基本方略的第一条是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。</w:t>
      </w:r>
    </w:p>
    <w:p>
      <w:pPr>
        <w:tabs>
          <w:tab w:val="left" w:pos="1022"/>
        </w:tabs>
        <w:spacing w:line="420" w:lineRule="auto"/>
        <w:ind w:left="42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17.十九大报告指出，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</w:t>
      </w:r>
      <w:r>
        <w:rPr>
          <w:rFonts w:hint="eastAsia" w:ascii="新宋体" w:hAnsi="新宋体" w:eastAsia="新宋体" w:cs="新宋体"/>
          <w:szCs w:val="21"/>
        </w:rPr>
        <w:t>是发展的根本目的。</w:t>
      </w:r>
    </w:p>
    <w:p>
      <w:pPr>
        <w:tabs>
          <w:tab w:val="left" w:pos="1022"/>
        </w:tabs>
        <w:spacing w:line="420" w:lineRule="auto"/>
        <w:ind w:left="420" w:leftChars="20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18.十九大报告指出，必须树立和践行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的</w:t>
      </w:r>
      <w:r>
        <w:rPr>
          <w:rFonts w:hint="eastAsia" w:ascii="新宋体" w:hAnsi="新宋体" w:eastAsia="新宋体" w:cs="新宋体"/>
          <w:szCs w:val="21"/>
        </w:rPr>
        <w:t>理念，坚持节约资源和保护环境的基本国策，像对待生命一样对待生态环境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19.从全面建成小康社会到基本实现现代化，再到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  </w:t>
      </w:r>
      <w:r>
        <w:rPr>
          <w:rFonts w:hint="eastAsia" w:ascii="新宋体" w:hAnsi="新宋体" w:eastAsia="新宋体" w:cs="新宋体"/>
          <w:szCs w:val="21"/>
        </w:rPr>
        <w:t>,是新时代中国特色社会主义发展的战略安排。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20.十九大报告指出，培养造就一支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、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、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Cs w:val="21"/>
        </w:rPr>
        <w:t>的“三农”工作队伍。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21.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</w:t>
      </w:r>
      <w:r>
        <w:rPr>
          <w:rFonts w:hint="eastAsia" w:ascii="新宋体" w:hAnsi="新宋体" w:eastAsia="新宋体" w:cs="新宋体"/>
          <w:szCs w:val="21"/>
        </w:rPr>
        <w:t>是坚持党的领导、人民当家作主、依法治国有机统一的根本政治制度安排，必须长期坚持、不断完善。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22.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</w:t>
      </w:r>
      <w:r>
        <w:rPr>
          <w:rFonts w:hint="eastAsia" w:ascii="新宋体" w:hAnsi="新宋体" w:eastAsia="新宋体" w:cs="新宋体"/>
          <w:szCs w:val="21"/>
        </w:rPr>
        <w:t>是当代中国精神的集中体现，凝结着全体人民共同的价值追求。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23.十九大报告强调，全党必须牢记，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</w:t>
      </w:r>
      <w:r>
        <w:rPr>
          <w:rFonts w:hint="eastAsia" w:ascii="新宋体" w:hAnsi="新宋体" w:eastAsia="新宋体" w:cs="新宋体"/>
          <w:szCs w:val="21"/>
        </w:rPr>
        <w:t>，是检验一个政党、一个政策性质的试金石。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24.十九大报告提出，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szCs w:val="21"/>
        </w:rPr>
        <w:t>是最大的民生。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25.十九大报告提出，赋予有干部管理权限的党组效应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</w:t>
      </w:r>
      <w:r>
        <w:rPr>
          <w:rFonts w:hint="eastAsia" w:ascii="新宋体" w:hAnsi="新宋体" w:eastAsia="新宋体" w:cs="新宋体"/>
          <w:szCs w:val="21"/>
        </w:rPr>
        <w:t>，强化监督执纪问责。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26.十九大召开时间：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     </w:t>
      </w:r>
      <w:r>
        <w:rPr>
          <w:rFonts w:hint="eastAsia" w:ascii="新宋体" w:hAnsi="新宋体" w:eastAsia="新宋体" w:cs="新宋体"/>
          <w:color w:val="000000" w:themeColor="text1"/>
          <w:szCs w:val="21"/>
        </w:rPr>
        <w:t>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27.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               </w:t>
      </w:r>
      <w:r>
        <w:rPr>
          <w:rFonts w:hint="eastAsia" w:ascii="新宋体" w:hAnsi="新宋体" w:eastAsia="新宋体" w:cs="新宋体"/>
          <w:szCs w:val="21"/>
        </w:rPr>
        <w:t>是两岸关系的政治基础。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28.十九大报告指出，世界正处于大发展大变革大调整时期，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  </w:t>
      </w:r>
      <w:r>
        <w:rPr>
          <w:rFonts w:hint="eastAsia" w:ascii="新宋体" w:hAnsi="新宋体" w:eastAsia="新宋体" w:cs="新宋体"/>
          <w:szCs w:val="21"/>
        </w:rPr>
        <w:t>，仍然是时代主题。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29.十九大报告指出，在省市县对职能相近的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   </w:t>
      </w:r>
      <w:r>
        <w:rPr>
          <w:rFonts w:hint="eastAsia" w:ascii="新宋体" w:hAnsi="新宋体" w:eastAsia="新宋体" w:cs="新宋体"/>
          <w:szCs w:val="21"/>
        </w:rPr>
        <w:t>探索合并设立或合署办公。</w:t>
      </w:r>
    </w:p>
    <w:p>
      <w:pPr>
        <w:tabs>
          <w:tab w:val="left" w:pos="1022"/>
        </w:tabs>
        <w:spacing w:line="420" w:lineRule="auto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30.十九大报告指出，构建国土空间开发保护制度，完善主体功能区配套政策，建立以</w:t>
      </w:r>
      <w:r>
        <w:rPr>
          <w:rFonts w:hint="eastAsia" w:ascii="新宋体" w:hAnsi="新宋体" w:eastAsia="新宋体" w:cs="新宋体"/>
          <w:color w:val="000000" w:themeColor="text1"/>
          <w:szCs w:val="21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szCs w:val="21"/>
        </w:rPr>
        <w:t>为主体的自然保护地体系。</w:t>
      </w:r>
    </w:p>
    <w:p>
      <w:pPr>
        <w:ind w:left="315" w:leftChars="1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8"/>
        </w:rPr>
        <w:t>二、判断题</w:t>
      </w:r>
      <w:r>
        <w:rPr>
          <w:rFonts w:hint="eastAsia" w:ascii="宋体" w:hAnsi="宋体"/>
          <w:b/>
          <w:sz w:val="24"/>
          <w:szCs w:val="24"/>
        </w:rPr>
        <w:t>（共15分）</w:t>
      </w:r>
    </w:p>
    <w:p>
      <w:pPr>
        <w:tabs>
          <w:tab w:val="left" w:pos="1022"/>
        </w:tabs>
        <w:spacing w:line="400" w:lineRule="exact"/>
        <w:ind w:left="315" w:leftChars="1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1.依法治国是党领导人民治理国家的根本认证。</w:t>
      </w:r>
    </w:p>
    <w:p>
      <w:pPr>
        <w:tabs>
          <w:tab w:val="left" w:pos="1022"/>
        </w:tabs>
        <w:spacing w:line="400" w:lineRule="exact"/>
        <w:ind w:left="315" w:leftChars="15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color w:val="C00000"/>
          <w:szCs w:val="21"/>
        </w:rPr>
        <w:t xml:space="preserve"> </w:t>
      </w:r>
    </w:p>
    <w:p>
      <w:pPr>
        <w:tabs>
          <w:tab w:val="left" w:pos="1022"/>
        </w:tabs>
        <w:spacing w:line="400" w:lineRule="exact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2.党的组织建设是党的根本性建设，决定党的建设方向和效果。</w:t>
      </w:r>
    </w:p>
    <w:p>
      <w:pPr>
        <w:tabs>
          <w:tab w:val="left" w:pos="1022"/>
        </w:tabs>
        <w:spacing w:line="400" w:lineRule="exact"/>
        <w:ind w:left="315" w:leftChars="150" w:right="420" w:rightChars="20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color w:val="C00000"/>
          <w:szCs w:val="21"/>
        </w:rPr>
        <w:t xml:space="preserve"> </w:t>
      </w:r>
    </w:p>
    <w:p>
      <w:pPr>
        <w:tabs>
          <w:tab w:val="left" w:pos="1022"/>
        </w:tabs>
        <w:spacing w:line="400" w:lineRule="exact"/>
        <w:ind w:left="315" w:leftChars="1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3.解决台湾问题，实现祖国完全统一，使全体中华儿女共同的愿望，是中华民族根本利益所在。</w:t>
      </w:r>
    </w:p>
    <w:p>
      <w:pPr>
        <w:tabs>
          <w:tab w:val="left" w:pos="1022"/>
        </w:tabs>
        <w:spacing w:line="400" w:lineRule="exact"/>
        <w:ind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color w:val="C00000"/>
          <w:szCs w:val="21"/>
        </w:rPr>
        <w:t xml:space="preserve"> </w:t>
      </w:r>
    </w:p>
    <w:p>
      <w:pPr>
        <w:tabs>
          <w:tab w:val="left" w:pos="1022"/>
        </w:tabs>
        <w:spacing w:line="400" w:lineRule="exact"/>
        <w:ind w:left="420" w:leftChars="200" w:right="420" w:rightChars="200"/>
        <w:rPr>
          <w:rFonts w:ascii="新宋体" w:hAnsi="新宋体" w:eastAsia="新宋体" w:cs="新宋体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4.十九大报告提出，脱贫攻坚战取得决定性进展，六千多万贫困人口稳定脱贫，贫困发生率从百分  之九点二下降到百分之四以下。</w:t>
      </w:r>
    </w:p>
    <w:p>
      <w:pPr>
        <w:tabs>
          <w:tab w:val="left" w:pos="1022"/>
        </w:tabs>
        <w:spacing w:line="400" w:lineRule="exact"/>
        <w:ind w:left="525" w:leftChars="250" w:right="420" w:rightChars="200"/>
        <w:rPr>
          <w:rFonts w:hint="eastAsia" w:ascii="新宋体" w:hAnsi="新宋体" w:eastAsia="新宋体" w:cs="新宋体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5.十九大报告指出，科学立法、严格执法、公正司法、全民守法深入推进，法治国家、政治治党、法制建设社会相互促进，中国特色社会主义法治体系日益完善，全社会法制观念明显增强。</w:t>
      </w:r>
    </w:p>
    <w:p>
      <w:pPr>
        <w:tabs>
          <w:tab w:val="left" w:pos="1022"/>
        </w:tabs>
        <w:spacing w:line="400" w:lineRule="exact"/>
        <w:ind w:left="525" w:leftChars="250" w:right="420" w:rightChars="20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6.中国共产党始终把人类作出新的更大的贡献作为自己的使命。</w:t>
      </w:r>
    </w:p>
    <w:p>
      <w:pPr>
        <w:tabs>
          <w:tab w:val="left" w:pos="1022"/>
        </w:tabs>
        <w:spacing w:line="400" w:lineRule="exact"/>
        <w:ind w:left="525" w:leftChars="250" w:right="420" w:rightChars="20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420" w:rightChars="2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7.一个政党、一个政权，其前途命运取决于人心向背，人民群众反对什么，痛恨什么，我们就要坚决防范和纠正什么。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8.从十八大到二十大，是“两个一百年”奋斗目标的历史交汇期。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9.十九大报告提出，要倡导创新文化，强化知识产权创造、保护、运用。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10.保护土地承包关系稳定并长久不变，第二轮土地承包到期后再延长二十年。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11.从二零二零年到二零三五年，在全国建成小康社会的基础上，在奋斗十五年，实现社会主义现代化。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12.我们党深刻认识到，实现中华民族伟大复兴，必须建立先进社会制度。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13.建设强大的现代化陆军、海军、空军、火箭军和战略志愿部队，打造坚强高效的军中联合作战机构。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14.发展是我国一切问题的基础和关键，发展必须是科学发展，必须坚定不移贯彻创新、协调、绿色、开放、共享的发展理念。</w:t>
      </w: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400" w:lineRule="exact"/>
        <w:ind w:left="525" w:leftChars="250" w:right="525" w:rightChars="25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15.国防和军队改革取得历史性突破，形成军委管总、战区主战、军中主建新格局，人民军队组织架构和力量体系实现革命性重塑。</w:t>
      </w:r>
    </w:p>
    <w:p>
      <w:pPr>
        <w:ind w:left="525" w:leftChars="250" w:right="525" w:rightChars="250"/>
        <w:rPr>
          <w:rFonts w:ascii="新宋体" w:hAnsi="新宋体" w:eastAsia="新宋体" w:cs="新宋体"/>
          <w:color w:val="C00000"/>
          <w:szCs w:val="21"/>
        </w:rPr>
      </w:pPr>
    </w:p>
    <w:p>
      <w:pPr>
        <w:ind w:left="525" w:leftChars="250" w:right="525" w:rightChars="2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8"/>
        </w:rPr>
        <w:t>三、简答题</w:t>
      </w:r>
      <w:r>
        <w:rPr>
          <w:rFonts w:hint="eastAsia" w:ascii="宋体" w:hAnsi="宋体"/>
          <w:b/>
          <w:sz w:val="24"/>
          <w:szCs w:val="24"/>
        </w:rPr>
        <w:t>（共25分）</w:t>
      </w: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1.新时代坚持和发展中国特色社会主义的基本方略是什么?</w:t>
      </w:r>
      <w:r>
        <w:rPr>
          <w:rFonts w:hint="eastAsia" w:ascii="新宋体" w:hAnsi="新宋体" w:eastAsia="新宋体" w:cs="新宋体"/>
          <w:szCs w:val="21"/>
        </w:rPr>
        <w:br w:type="textWrapping"/>
      </w: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sz w:val="28"/>
          <w:szCs w:val="28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sz w:val="28"/>
          <w:szCs w:val="28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2.十九大报告总结的十个方面的历史性成就是什么?</w:t>
      </w:r>
      <w:r>
        <w:rPr>
          <w:rFonts w:hint="eastAsia" w:ascii="新宋体" w:hAnsi="新宋体" w:eastAsia="新宋体" w:cs="新宋体"/>
          <w:szCs w:val="21"/>
        </w:rPr>
        <w:br w:type="textWrapping"/>
      </w: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3、对于本次青年马克思培训班有什么感想?</w:t>
      </w:r>
      <w:r>
        <w:rPr>
          <w:rFonts w:hint="eastAsia" w:ascii="新宋体" w:hAnsi="新宋体" w:eastAsia="新宋体" w:cs="新宋体"/>
          <w:szCs w:val="21"/>
        </w:rPr>
        <w:br w:type="textWrapping"/>
      </w: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4、希望学校再开展这类的培训班吗?又希望培训班能注重讲解些什么方面?</w:t>
      </w:r>
      <w:r>
        <w:rPr>
          <w:rFonts w:hint="eastAsia" w:ascii="新宋体" w:hAnsi="新宋体" w:eastAsia="新宋体" w:cs="新宋体"/>
          <w:szCs w:val="21"/>
        </w:rPr>
        <w:br w:type="textWrapping"/>
      </w: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5、对于学校团委方面有什么想说的?又有什么问题想对学校团委提出的?</w:t>
      </w:r>
      <w:r>
        <w:rPr>
          <w:rFonts w:hint="eastAsia" w:ascii="新宋体" w:hAnsi="新宋体" w:eastAsia="新宋体" w:cs="新宋体"/>
          <w:szCs w:val="21"/>
        </w:rPr>
        <w:br w:type="textWrapping"/>
      </w: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p>
      <w:pPr>
        <w:tabs>
          <w:tab w:val="left" w:pos="1022"/>
        </w:tabs>
        <w:spacing w:line="276" w:lineRule="auto"/>
        <w:ind w:left="525" w:leftChars="250"/>
        <w:rPr>
          <w:rFonts w:ascii="新宋体" w:hAnsi="新宋体" w:eastAsia="新宋体" w:cs="新宋体"/>
          <w:color w:val="C00000"/>
          <w:szCs w:val="21"/>
        </w:rPr>
      </w:pPr>
    </w:p>
    <w:sectPr>
      <w:footerReference r:id="rId3" w:type="default"/>
      <w:pgSz w:w="23814" w:h="16839" w:orient="landscape"/>
      <w:pgMar w:top="1134" w:right="1701" w:bottom="1134" w:left="1701" w:header="851" w:footer="573" w:gutter="0"/>
      <w:cols w:space="66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21"/>
      </w:rPr>
    </w:pPr>
    <w:r>
      <w:rPr>
        <w:rFonts w:hint="eastAsia"/>
        <w:b/>
        <w:sz w:val="21"/>
      </w:rPr>
      <w:t>——第</w:t>
    </w:r>
    <w:r>
      <w:rPr>
        <w:b/>
        <w:sz w:val="21"/>
      </w:rPr>
      <w:fldChar w:fldCharType="begin"/>
    </w:r>
    <w:r>
      <w:rPr>
        <w:rStyle w:val="5"/>
        <w:b/>
        <w:sz w:val="21"/>
      </w:rPr>
      <w:instrText xml:space="preserve"> PAGE </w:instrText>
    </w:r>
    <w:r>
      <w:rPr>
        <w:b/>
        <w:sz w:val="21"/>
      </w:rPr>
      <w:fldChar w:fldCharType="separate"/>
    </w:r>
    <w:r>
      <w:rPr>
        <w:rStyle w:val="5"/>
        <w:b/>
        <w:sz w:val="21"/>
      </w:rPr>
      <w:t>2</w:t>
    </w:r>
    <w:r>
      <w:rPr>
        <w:b/>
        <w:sz w:val="21"/>
      </w:rPr>
      <w:fldChar w:fldCharType="end"/>
    </w:r>
    <w:r>
      <w:rPr>
        <w:rFonts w:hint="eastAsia"/>
        <w:b/>
        <w:sz w:val="21"/>
      </w:rPr>
      <w:t>页 共</w:t>
    </w:r>
    <w:r>
      <w:rPr>
        <w:b/>
        <w:sz w:val="21"/>
      </w:rPr>
      <w:fldChar w:fldCharType="begin"/>
    </w:r>
    <w:r>
      <w:rPr>
        <w:rStyle w:val="5"/>
        <w:b/>
        <w:sz w:val="21"/>
      </w:rPr>
      <w:instrText xml:space="preserve"> NUMPAGES </w:instrText>
    </w:r>
    <w:r>
      <w:rPr>
        <w:b/>
        <w:sz w:val="21"/>
      </w:rPr>
      <w:fldChar w:fldCharType="separate"/>
    </w:r>
    <w:r>
      <w:rPr>
        <w:rStyle w:val="5"/>
        <w:b/>
        <w:sz w:val="21"/>
      </w:rPr>
      <w:t>2</w:t>
    </w:r>
    <w:r>
      <w:rPr>
        <w:b/>
        <w:sz w:val="21"/>
      </w:rPr>
      <w:fldChar w:fldCharType="end"/>
    </w:r>
    <w:r>
      <w:rPr>
        <w:rFonts w:hint="eastAsia"/>
        <w:b/>
        <w:sz w:val="21"/>
      </w:rPr>
      <w:t>页——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FEB"/>
    <w:rsid w:val="00172A27"/>
    <w:rsid w:val="002C5017"/>
    <w:rsid w:val="002F3F97"/>
    <w:rsid w:val="002F6F74"/>
    <w:rsid w:val="00352158"/>
    <w:rsid w:val="003E51E9"/>
    <w:rsid w:val="004563E8"/>
    <w:rsid w:val="004712F4"/>
    <w:rsid w:val="005A453A"/>
    <w:rsid w:val="00861A16"/>
    <w:rsid w:val="00895E9B"/>
    <w:rsid w:val="00A17588"/>
    <w:rsid w:val="00A668E2"/>
    <w:rsid w:val="00AF68E6"/>
    <w:rsid w:val="00AF6DB1"/>
    <w:rsid w:val="00B775D3"/>
    <w:rsid w:val="00BC67D3"/>
    <w:rsid w:val="00CC7874"/>
    <w:rsid w:val="00DD0889"/>
    <w:rsid w:val="00E944FD"/>
    <w:rsid w:val="00F109DE"/>
    <w:rsid w:val="00F2598A"/>
    <w:rsid w:val="00FB0096"/>
    <w:rsid w:val="144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73D3E-89B1-4B5E-B2DA-6474EFC82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jinhuxuexiao</Company>
  <Pages>2</Pages>
  <Words>439</Words>
  <Characters>2503</Characters>
  <Lines>20</Lines>
  <Paragraphs>5</Paragraphs>
  <TotalTime>0</TotalTime>
  <ScaleCrop>false</ScaleCrop>
  <LinksUpToDate>false</LinksUpToDate>
  <CharactersWithSpaces>2937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2017-11-30T09:42:00Z</dcterms:created>
  <dc:creator>Administrator</dc:creator>
  <cp:lastModifiedBy>Jacky</cp:lastModifiedBy>
  <cp:lastPrinted>2411-12-31T16:00:00Z</cp:lastPrinted>
  <dcterms:modified xsi:type="dcterms:W3CDTF">2017-12-03T10:16:31Z</dcterms:modified>
  <dc:title>2008～2009学年度上学期第*次月考*试卷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