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2A" w:rsidRDefault="0038052A" w:rsidP="0038052A">
      <w:pPr>
        <w:jc w:val="center"/>
        <w:rPr>
          <w:b/>
          <w:sz w:val="18"/>
          <w:szCs w:val="18"/>
        </w:rPr>
      </w:pPr>
      <w:r>
        <w:rPr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</w:rPr>
        <w:t>7</w:t>
      </w:r>
      <w:r>
        <w:rPr>
          <w:rFonts w:hint="eastAsia"/>
          <w:b/>
          <w:sz w:val="44"/>
          <w:szCs w:val="44"/>
        </w:rPr>
        <w:t>年食品安全基本情况</w:t>
      </w:r>
    </w:p>
    <w:p w:rsidR="0038052A" w:rsidRDefault="0038052A" w:rsidP="0038052A">
      <w:pPr>
        <w:jc w:val="center"/>
        <w:rPr>
          <w:b/>
          <w:sz w:val="18"/>
          <w:szCs w:val="18"/>
        </w:rPr>
      </w:pPr>
    </w:p>
    <w:p w:rsidR="0038052A" w:rsidRPr="00EE2260" w:rsidRDefault="0038052A" w:rsidP="00EE2260">
      <w:pPr>
        <w:pStyle w:val="a3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EE2260">
        <w:rPr>
          <w:rFonts w:hint="eastAsia"/>
          <w:sz w:val="28"/>
          <w:szCs w:val="28"/>
        </w:rPr>
        <w:t>基本情况</w:t>
      </w:r>
    </w:p>
    <w:p w:rsidR="00EE2260" w:rsidRPr="00EE2260" w:rsidRDefault="00EE2260" w:rsidP="00EE2260">
      <w:pPr>
        <w:spacing w:line="500" w:lineRule="exact"/>
        <w:ind w:firstLineChars="250" w:firstLine="700"/>
        <w:rPr>
          <w:sz w:val="28"/>
          <w:szCs w:val="28"/>
        </w:rPr>
      </w:pPr>
      <w:r w:rsidRPr="00EE2260">
        <w:rPr>
          <w:rFonts w:hint="eastAsia"/>
          <w:sz w:val="28"/>
          <w:szCs w:val="28"/>
        </w:rPr>
        <w:t>在校学生数</w:t>
      </w:r>
      <w:r>
        <w:rPr>
          <w:rFonts w:hint="eastAsia"/>
          <w:sz w:val="28"/>
          <w:szCs w:val="28"/>
        </w:rPr>
        <w:t>10887</w:t>
      </w:r>
      <w:r>
        <w:rPr>
          <w:rFonts w:hint="eastAsia"/>
          <w:sz w:val="28"/>
          <w:szCs w:val="28"/>
        </w:rPr>
        <w:t>名，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级校外实习，实际用餐学生数</w:t>
      </w:r>
      <w:r>
        <w:rPr>
          <w:rFonts w:hint="eastAsia"/>
          <w:sz w:val="28"/>
          <w:szCs w:val="28"/>
        </w:rPr>
        <w:t>6664</w:t>
      </w:r>
      <w:r>
        <w:rPr>
          <w:rFonts w:hint="eastAsia"/>
          <w:sz w:val="28"/>
          <w:szCs w:val="28"/>
        </w:rPr>
        <w:t>名。食品服务点指超市、小卖部或面包房，所有涉及食品部门卫生许可证率</w:t>
      </w:r>
      <w:r>
        <w:rPr>
          <w:sz w:val="28"/>
          <w:szCs w:val="28"/>
        </w:rPr>
        <w:t>100%</w:t>
      </w:r>
      <w:r>
        <w:rPr>
          <w:rFonts w:hint="eastAsia"/>
          <w:sz w:val="28"/>
          <w:szCs w:val="28"/>
        </w:rPr>
        <w:t>，工作人员健康正持证率</w:t>
      </w:r>
      <w:r>
        <w:rPr>
          <w:sz w:val="28"/>
          <w:szCs w:val="28"/>
        </w:rPr>
        <w:t>100%</w:t>
      </w:r>
      <w:r>
        <w:rPr>
          <w:rFonts w:hint="eastAsia"/>
          <w:sz w:val="28"/>
          <w:szCs w:val="28"/>
        </w:rPr>
        <w:t>。</w:t>
      </w:r>
    </w:p>
    <w:tbl>
      <w:tblPr>
        <w:tblStyle w:val="a4"/>
        <w:tblW w:w="0" w:type="auto"/>
        <w:tblInd w:w="108" w:type="dxa"/>
        <w:tblLook w:val="04A0"/>
      </w:tblPr>
      <w:tblGrid>
        <w:gridCol w:w="1238"/>
        <w:gridCol w:w="959"/>
        <w:gridCol w:w="959"/>
        <w:gridCol w:w="959"/>
        <w:gridCol w:w="997"/>
        <w:gridCol w:w="909"/>
        <w:gridCol w:w="776"/>
        <w:gridCol w:w="784"/>
        <w:gridCol w:w="833"/>
      </w:tblGrid>
      <w:tr w:rsidR="00C34629" w:rsidTr="00C34629">
        <w:tc>
          <w:tcPr>
            <w:tcW w:w="1256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校区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964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964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964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999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合计数</w:t>
            </w:r>
          </w:p>
        </w:tc>
        <w:tc>
          <w:tcPr>
            <w:tcW w:w="912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实际用餐数</w:t>
            </w:r>
          </w:p>
        </w:tc>
        <w:tc>
          <w:tcPr>
            <w:tcW w:w="722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餐位数</w:t>
            </w:r>
          </w:p>
        </w:tc>
        <w:tc>
          <w:tcPr>
            <w:tcW w:w="791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餐厅数</w:t>
            </w:r>
          </w:p>
        </w:tc>
        <w:tc>
          <w:tcPr>
            <w:tcW w:w="842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食品服务点</w:t>
            </w:r>
          </w:p>
        </w:tc>
      </w:tr>
      <w:tr w:rsidR="00C34629" w:rsidTr="00C34629">
        <w:tc>
          <w:tcPr>
            <w:tcW w:w="1256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宝山校区</w:t>
            </w:r>
          </w:p>
        </w:tc>
        <w:tc>
          <w:tcPr>
            <w:tcW w:w="964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1298</w:t>
            </w:r>
          </w:p>
        </w:tc>
        <w:tc>
          <w:tcPr>
            <w:tcW w:w="964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1358</w:t>
            </w:r>
          </w:p>
        </w:tc>
        <w:tc>
          <w:tcPr>
            <w:tcW w:w="964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2656</w:t>
            </w:r>
          </w:p>
        </w:tc>
        <w:tc>
          <w:tcPr>
            <w:tcW w:w="912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1358</w:t>
            </w:r>
          </w:p>
        </w:tc>
        <w:tc>
          <w:tcPr>
            <w:tcW w:w="722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550</w:t>
            </w:r>
          </w:p>
        </w:tc>
        <w:tc>
          <w:tcPr>
            <w:tcW w:w="791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842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C34629" w:rsidTr="00C34629">
        <w:tc>
          <w:tcPr>
            <w:tcW w:w="1256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奉贤校区</w:t>
            </w:r>
          </w:p>
        </w:tc>
        <w:tc>
          <w:tcPr>
            <w:tcW w:w="964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1893</w:t>
            </w:r>
          </w:p>
        </w:tc>
        <w:tc>
          <w:tcPr>
            <w:tcW w:w="964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1583</w:t>
            </w:r>
          </w:p>
        </w:tc>
        <w:tc>
          <w:tcPr>
            <w:tcW w:w="964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1612</w:t>
            </w:r>
          </w:p>
        </w:tc>
        <w:tc>
          <w:tcPr>
            <w:tcW w:w="999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5088</w:t>
            </w:r>
          </w:p>
        </w:tc>
        <w:tc>
          <w:tcPr>
            <w:tcW w:w="912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3195</w:t>
            </w:r>
          </w:p>
        </w:tc>
        <w:tc>
          <w:tcPr>
            <w:tcW w:w="722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1300</w:t>
            </w:r>
          </w:p>
        </w:tc>
        <w:tc>
          <w:tcPr>
            <w:tcW w:w="791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842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</w:tr>
      <w:tr w:rsidR="00C34629" w:rsidTr="00C34629">
        <w:tc>
          <w:tcPr>
            <w:tcW w:w="1256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杨浦校区</w:t>
            </w:r>
          </w:p>
        </w:tc>
        <w:tc>
          <w:tcPr>
            <w:tcW w:w="964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1032</w:t>
            </w:r>
          </w:p>
        </w:tc>
        <w:tc>
          <w:tcPr>
            <w:tcW w:w="964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1009</w:t>
            </w:r>
          </w:p>
        </w:tc>
        <w:tc>
          <w:tcPr>
            <w:tcW w:w="964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1102</w:t>
            </w:r>
          </w:p>
        </w:tc>
        <w:tc>
          <w:tcPr>
            <w:tcW w:w="999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3143</w:t>
            </w:r>
          </w:p>
        </w:tc>
        <w:tc>
          <w:tcPr>
            <w:tcW w:w="912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2111</w:t>
            </w:r>
          </w:p>
        </w:tc>
        <w:tc>
          <w:tcPr>
            <w:tcW w:w="722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842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</w:tr>
      <w:tr w:rsidR="00C34629" w:rsidTr="00C34629">
        <w:tc>
          <w:tcPr>
            <w:tcW w:w="1256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964" w:type="dxa"/>
          </w:tcPr>
          <w:p w:rsidR="00C34629" w:rsidRPr="00EE2260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 w:rsidRPr="00EE2260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4223</w:t>
            </w:r>
          </w:p>
        </w:tc>
        <w:tc>
          <w:tcPr>
            <w:tcW w:w="964" w:type="dxa"/>
          </w:tcPr>
          <w:p w:rsidR="00C34629" w:rsidRPr="00EE2260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 w:rsidRPr="00EE2260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3950</w:t>
            </w:r>
          </w:p>
        </w:tc>
        <w:tc>
          <w:tcPr>
            <w:tcW w:w="964" w:type="dxa"/>
          </w:tcPr>
          <w:p w:rsidR="00C34629" w:rsidRPr="00EE2260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 w:rsidRPr="00EE2260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2714</w:t>
            </w:r>
          </w:p>
        </w:tc>
        <w:tc>
          <w:tcPr>
            <w:tcW w:w="999" w:type="dxa"/>
          </w:tcPr>
          <w:p w:rsidR="00C34629" w:rsidRPr="00EE2260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 w:rsidRPr="00EE2260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10887</w:t>
            </w:r>
          </w:p>
        </w:tc>
        <w:tc>
          <w:tcPr>
            <w:tcW w:w="912" w:type="dxa"/>
          </w:tcPr>
          <w:p w:rsidR="00C34629" w:rsidRPr="00EE2260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  <w:r w:rsidRPr="00EE2260"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6664</w:t>
            </w:r>
          </w:p>
        </w:tc>
        <w:tc>
          <w:tcPr>
            <w:tcW w:w="722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C34629" w:rsidRDefault="00C34629" w:rsidP="00EE226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38052A" w:rsidRDefault="0038052A" w:rsidP="0038052A">
      <w:pPr>
        <w:spacing w:line="500" w:lineRule="exact"/>
        <w:rPr>
          <w:sz w:val="28"/>
          <w:szCs w:val="28"/>
        </w:rPr>
      </w:pPr>
    </w:p>
    <w:p w:rsidR="0038052A" w:rsidRDefault="0038052A" w:rsidP="0038052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二、工作措施：</w:t>
      </w:r>
    </w:p>
    <w:p w:rsidR="0038052A" w:rsidRDefault="0038052A" w:rsidP="0038052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）领导的高度重视，抓好食堂经理、骨干的队伍建设</w:t>
      </w:r>
    </w:p>
    <w:p w:rsidR="0038052A" w:rsidRDefault="00F32285" w:rsidP="0038052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实行目标责任制，并制定</w:t>
      </w:r>
      <w:r w:rsidR="0038052A">
        <w:rPr>
          <w:rFonts w:hint="eastAsia"/>
          <w:sz w:val="28"/>
          <w:szCs w:val="28"/>
        </w:rPr>
        <w:t>了相关的制度和责任，层层签订了“学校食品卫生、安全责任书”，结合平时的日常工作，有针对性的进行检查、考核，做到有奖惩措施。</w:t>
      </w:r>
      <w:r w:rsidR="0038052A">
        <w:rPr>
          <w:sz w:val="28"/>
          <w:szCs w:val="28"/>
        </w:rPr>
        <w:t>2016</w:t>
      </w:r>
      <w:r w:rsidR="0038052A">
        <w:rPr>
          <w:rFonts w:hint="eastAsia"/>
          <w:sz w:val="28"/>
          <w:szCs w:val="28"/>
        </w:rPr>
        <w:t>年争创餐饮业现场管理“</w:t>
      </w:r>
      <w:r w:rsidR="0038052A">
        <w:rPr>
          <w:sz w:val="28"/>
          <w:szCs w:val="28"/>
        </w:rPr>
        <w:t>6T</w:t>
      </w:r>
      <w:r w:rsidR="0038052A">
        <w:rPr>
          <w:rFonts w:hint="eastAsia"/>
          <w:sz w:val="28"/>
          <w:szCs w:val="28"/>
        </w:rPr>
        <w:t>实务”食堂。</w:t>
      </w:r>
    </w:p>
    <w:p w:rsidR="0038052A" w:rsidRDefault="0038052A" w:rsidP="0038052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）对饭菜的质量评定等情况</w:t>
      </w:r>
    </w:p>
    <w:p w:rsidR="0038052A" w:rsidRDefault="0038052A" w:rsidP="0038052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我们利用每月一次的学生伙管会形式，听取学生代表对食堂的伙食情况、工作人员的服务态度、餐厅的卫生状况的评议，有针对性地进行整改，来确保食品的安全、来保证食品的安全。</w:t>
      </w:r>
    </w:p>
    <w:p w:rsidR="0038052A" w:rsidRDefault="0038052A" w:rsidP="0038052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）不断地加强食堂工作的日常管理</w:t>
      </w:r>
    </w:p>
    <w:p w:rsidR="0038052A" w:rsidRDefault="0038052A" w:rsidP="0038052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①校方的监管</w:t>
      </w:r>
    </w:p>
    <w:p w:rsidR="0038052A" w:rsidRDefault="0038052A" w:rsidP="0038052A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②各餐厅的自身管理</w:t>
      </w:r>
    </w:p>
    <w:p w:rsidR="0038052A" w:rsidRDefault="0038052A" w:rsidP="0038052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③提高对员工岗位责任制落实情况的考核（业务熟练情况、个人卫生、服务态度、卫生包干责任区域状况）</w:t>
      </w:r>
    </w:p>
    <w:p w:rsidR="0038052A" w:rsidRDefault="0038052A" w:rsidP="0038052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）加强食品安全、安全生产的意识</w:t>
      </w:r>
    </w:p>
    <w:p w:rsidR="0038052A" w:rsidRDefault="0038052A" w:rsidP="0038052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对员工进行业务、安全方面的培训。通过看电视录像、宣传资料、学校黑板报的形式，要求服务人员做好各方面的工作，尤其是新来的员工必须做到持证上岗，保证操作人员的身体状况万无一失。</w:t>
      </w:r>
    </w:p>
    <w:p w:rsidR="0038052A" w:rsidRDefault="0038052A" w:rsidP="0038052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）加强学生的防范意识</w:t>
      </w:r>
    </w:p>
    <w:p w:rsidR="0038052A" w:rsidRDefault="0038052A" w:rsidP="0038052A">
      <w:pPr>
        <w:spacing w:line="500" w:lineRule="exact"/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对学生进行卫生安全知识的教育，增强学生的食品卫生安全意识和自我保护意识，逐步培养学生养成“六要六不准”的个人食品卫生习惯，教育广大学生不吃“三无”食品，养成良好的食品卫生习惯。</w:t>
      </w:r>
    </w:p>
    <w:p w:rsidR="0038052A" w:rsidRDefault="0038052A" w:rsidP="0038052A">
      <w:pPr>
        <w:spacing w:line="5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三、突出重点，狠抓落实</w:t>
      </w:r>
    </w:p>
    <w:p w:rsidR="0038052A" w:rsidRDefault="0038052A" w:rsidP="0038052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）加强学校食堂安全监管，提高餐饮质量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学校食堂监管从源头抓起，建立经营者采购食品时索取产品合格证制度，严把进货渠道关，加强食品卫生日常管理，并有专人负责；积极配合卫生监督部门落实食品卫生管理措施，规范食品存贮、加工、烹饪各个环节，禁止向学生出售变质的食品和“三无”产品；依法强化学校食品卫生后勤管理，让学生吃上放心的饭菜，坚决严防学生食物中毒事故的发生。　　</w:t>
      </w:r>
    </w:p>
    <w:p w:rsidR="0038052A" w:rsidRDefault="0038052A" w:rsidP="0038052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）加强对健康体检的把关，有效防止病菌侵入。</w:t>
      </w:r>
    </w:p>
    <w:p w:rsidR="0038052A" w:rsidRDefault="0038052A" w:rsidP="0038052A">
      <w:pPr>
        <w:spacing w:line="50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学校要督促食堂、副食品店从业人员定期进行健康体检，要制止无健康证的临时工在食堂做工，工作人员要定期体检，持证上岗。　　</w:t>
      </w:r>
    </w:p>
    <w:p w:rsidR="0038052A" w:rsidRDefault="0038052A" w:rsidP="0038052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）加强事前预防工作，严防突发事件的发生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要进一步落实预防为主，常抓不懈的工作方针，提高警惕，预防校园</w:t>
      </w:r>
      <w:r>
        <w:rPr>
          <w:rFonts w:hint="eastAsia"/>
          <w:sz w:val="28"/>
          <w:szCs w:val="28"/>
        </w:rPr>
        <w:lastRenderedPageBreak/>
        <w:t>侵害。切实做好食堂管理，严格控制外人进入操作间，严防盗窃和投毒事件发生，严把房门关。</w:t>
      </w:r>
    </w:p>
    <w:p w:rsidR="0038052A" w:rsidRDefault="0038052A" w:rsidP="0038052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）加强校外门前摊点治理，营造安全卫生的学校饮食环境</w:t>
      </w:r>
    </w:p>
    <w:p w:rsidR="0038052A" w:rsidRDefault="0038052A" w:rsidP="0038052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学校门前、周边存在大量经营食品、糕点、油炸的摊点，这些摊点多数卫生差，只图盈利，不顾学生健康，是隐患的源头，必须堵住。学校门前和周边环境卫生治理涉及到很多单位和部门，学校主动与有关执法部门联系，密切配合开展专项治理，坚决取缔学校门前、周边无证非法经营的食品销售摊贩，杜绝以各种方式侵犯学生健康权益的行为，在突击检查的基础上，建立长效机制，巩固治理成果，防止反弹。同时，加强教育，使学生养成良好的卫生习惯，加强自我保护意识。</w:t>
      </w:r>
    </w:p>
    <w:p w:rsidR="0038052A" w:rsidRDefault="0038052A" w:rsidP="0038052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四、加强业务培训，提高监管水平　　</w:t>
      </w:r>
    </w:p>
    <w:p w:rsidR="0038052A" w:rsidRDefault="0038052A" w:rsidP="0038052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要加强食品安全管理人员的业务知识培训，提高他们的业务能力和依法管理的水平。同时对经营食品的从业人员进行业务培训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让其提高食品安全意识和掌握卫生操作规范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避免食物中毒事件的发生。坚持培训上岗、执证上岗制度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增强责任感、使命感，确保食品卫生安全。</w:t>
      </w:r>
    </w:p>
    <w:p w:rsidR="0038052A" w:rsidRDefault="0038052A" w:rsidP="0038052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五、结合实际，创造性地开展食品安全教育与管理工作</w:t>
      </w:r>
    </w:p>
    <w:p w:rsidR="0038052A" w:rsidRDefault="0038052A" w:rsidP="0038052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学校实际制订学校食品安全教育与管理计划，并按计划开展安全教育与管理的系列活动。食品安全问题与季节更换、气候变化、地理环境等条件密切相关，与周边学校安全事故、安全信息密切联系。学校在食品安全教育与管理过程中，坚持正常性和阶段性工作结合、一般性与重点性工作结合，创造性的开展食品安全教育与管理工作，使学校的食品安全教育与管理既能施行本校计划，又能全面贯彻落实上级的文件精神，真正把校园食品安全工作落到实处，抓出实效。</w:t>
      </w:r>
    </w:p>
    <w:p w:rsidR="0038052A" w:rsidRDefault="0038052A" w:rsidP="0038052A">
      <w:pPr>
        <w:spacing w:line="500" w:lineRule="exact"/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后勤保卫处</w:t>
      </w:r>
    </w:p>
    <w:p w:rsidR="0038052A" w:rsidRDefault="0038052A" w:rsidP="0038052A">
      <w:pPr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201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-3-1</w:t>
      </w:r>
    </w:p>
    <w:p w:rsidR="00CB2E46" w:rsidRDefault="00CB2E46"/>
    <w:sectPr w:rsidR="00CB2E46" w:rsidSect="00875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F85" w:rsidRDefault="00183F85" w:rsidP="006E092B">
      <w:r>
        <w:separator/>
      </w:r>
    </w:p>
  </w:endnote>
  <w:endnote w:type="continuationSeparator" w:id="1">
    <w:p w:rsidR="00183F85" w:rsidRDefault="00183F85" w:rsidP="006E0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F85" w:rsidRDefault="00183F85" w:rsidP="006E092B">
      <w:r>
        <w:separator/>
      </w:r>
    </w:p>
  </w:footnote>
  <w:footnote w:type="continuationSeparator" w:id="1">
    <w:p w:rsidR="00183F85" w:rsidRDefault="00183F85" w:rsidP="006E0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026A6"/>
    <w:multiLevelType w:val="hybridMultilevel"/>
    <w:tmpl w:val="3E047A76"/>
    <w:lvl w:ilvl="0" w:tplc="B26A2E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52A"/>
    <w:rsid w:val="00183F85"/>
    <w:rsid w:val="0038052A"/>
    <w:rsid w:val="006E092B"/>
    <w:rsid w:val="00875176"/>
    <w:rsid w:val="00C34629"/>
    <w:rsid w:val="00CB2E46"/>
    <w:rsid w:val="00EE2260"/>
    <w:rsid w:val="00F3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260"/>
    <w:pPr>
      <w:ind w:firstLineChars="200" w:firstLine="420"/>
    </w:pPr>
  </w:style>
  <w:style w:type="table" w:styleId="a4">
    <w:name w:val="Table Grid"/>
    <w:basedOn w:val="a1"/>
    <w:uiPriority w:val="59"/>
    <w:rsid w:val="00EE2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E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E092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E0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E09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1592</Characters>
  <Application>Microsoft Office Word</Application>
  <DocSecurity>0</DocSecurity>
  <Lines>13</Lines>
  <Paragraphs>3</Paragraphs>
  <ScaleCrop>false</ScaleCrop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john)(u)</cp:lastModifiedBy>
  <cp:revision>2</cp:revision>
  <dcterms:created xsi:type="dcterms:W3CDTF">2018-01-09T05:00:00Z</dcterms:created>
  <dcterms:modified xsi:type="dcterms:W3CDTF">2018-01-09T05:00:00Z</dcterms:modified>
</cp:coreProperties>
</file>