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A96" w:rsidRDefault="00305A96" w:rsidP="00022157">
      <w:pPr>
        <w:autoSpaceDE w:val="0"/>
        <w:autoSpaceDN w:val="0"/>
        <w:adjustRightInd w:val="0"/>
        <w:spacing w:line="360" w:lineRule="auto"/>
        <w:jc w:val="center"/>
        <w:textAlignment w:val="center"/>
        <w:rPr>
          <w:rFonts w:ascii="华文中宋" w:eastAsia="华文中宋" w:hAnsi="华文中宋" w:cs="方正大标宋简体"/>
          <w:b/>
          <w:color w:val="000000"/>
          <w:kern w:val="0"/>
          <w:sz w:val="36"/>
          <w:szCs w:val="36"/>
          <w:lang w:val="zh-CN"/>
        </w:rPr>
      </w:pPr>
      <w:r>
        <w:rPr>
          <w:rFonts w:ascii="华文中宋" w:eastAsia="华文中宋" w:hAnsi="华文中宋" w:cs="方正大标宋简体"/>
          <w:b/>
          <w:color w:val="000000"/>
          <w:kern w:val="0"/>
          <w:sz w:val="36"/>
          <w:szCs w:val="36"/>
          <w:lang w:val="zh-CN"/>
        </w:rPr>
        <w:t>20</w:t>
      </w:r>
      <w:r>
        <w:rPr>
          <w:rFonts w:ascii="华文中宋" w:eastAsia="华文中宋" w:hAnsi="华文中宋" w:cs="方正大标宋简体" w:hint="eastAsia"/>
          <w:b/>
          <w:color w:val="000000"/>
          <w:kern w:val="0"/>
          <w:sz w:val="36"/>
          <w:szCs w:val="36"/>
        </w:rPr>
        <w:t>17</w:t>
      </w:r>
      <w:r>
        <w:rPr>
          <w:rFonts w:ascii="华文中宋" w:eastAsia="华文中宋" w:hAnsi="华文中宋" w:cs="方正大标宋简体" w:hint="eastAsia"/>
          <w:b/>
          <w:color w:val="000000"/>
          <w:kern w:val="0"/>
          <w:sz w:val="36"/>
          <w:szCs w:val="36"/>
          <w:lang w:val="zh-CN"/>
        </w:rPr>
        <w:t>版上海城建职业学院文明单位（文明校园）</w:t>
      </w:r>
      <w:r w:rsidRPr="00CF5794">
        <w:rPr>
          <w:rFonts w:ascii="华文中宋" w:eastAsia="华文中宋" w:hAnsi="华文中宋" w:cs="方正大标宋简体" w:hint="eastAsia"/>
          <w:b/>
          <w:color w:val="000000"/>
          <w:kern w:val="0"/>
          <w:sz w:val="36"/>
          <w:szCs w:val="36"/>
          <w:lang w:val="zh-CN"/>
        </w:rPr>
        <w:t>评估指标（</w:t>
      </w:r>
      <w:r>
        <w:rPr>
          <w:rFonts w:ascii="华文中宋" w:eastAsia="华文中宋" w:hAnsi="华文中宋" w:cs="方正大标宋简体" w:hint="eastAsia"/>
          <w:b/>
          <w:color w:val="000000"/>
          <w:kern w:val="0"/>
          <w:sz w:val="36"/>
          <w:szCs w:val="36"/>
          <w:lang w:val="zh-CN"/>
        </w:rPr>
        <w:t>处室</w:t>
      </w:r>
      <w:r w:rsidRPr="00CF5794">
        <w:rPr>
          <w:rFonts w:ascii="华文中宋" w:eastAsia="华文中宋" w:hAnsi="华文中宋" w:cs="方正大标宋简体" w:hint="eastAsia"/>
          <w:b/>
          <w:color w:val="000000"/>
          <w:kern w:val="0"/>
          <w:sz w:val="36"/>
          <w:szCs w:val="36"/>
          <w:lang w:val="zh-CN"/>
        </w:rPr>
        <w:t xml:space="preserve">） </w:t>
      </w:r>
    </w:p>
    <w:p w:rsidR="00305A96" w:rsidRDefault="00305A96" w:rsidP="00305A96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一、申报准入条件</w:t>
      </w:r>
    </w:p>
    <w:p w:rsidR="00305A96" w:rsidRDefault="00305A96" w:rsidP="00305A96">
      <w:pPr>
        <w:autoSpaceDE w:val="0"/>
        <w:autoSpaceDN w:val="0"/>
        <w:adjustRightInd w:val="0"/>
        <w:spacing w:line="460" w:lineRule="exact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 xml:space="preserve">    文明创建工作有领导组织体系，有工作计划、责任制度、创新载体，师生对文明创建满意率在90%以上。</w:t>
      </w:r>
    </w:p>
    <w:p w:rsidR="00305A96" w:rsidRDefault="00305A96" w:rsidP="00305A96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创建期内有下列情形之一的，不得申报校级文明单位：</w:t>
      </w:r>
    </w:p>
    <w:p w:rsidR="00305A96" w:rsidRDefault="00305A96" w:rsidP="00305A96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1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主要领导发生严重违纪和违法案件；</w:t>
      </w:r>
    </w:p>
    <w:p w:rsidR="00305A96" w:rsidRDefault="00305A96" w:rsidP="00305A96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2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师生员工发生具有重大社会影响的违法犯罪案件；</w:t>
      </w:r>
    </w:p>
    <w:p w:rsidR="00305A96" w:rsidRDefault="00305A96" w:rsidP="00305A96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3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发生</w:t>
      </w:r>
      <w:r>
        <w:rPr>
          <w:rFonts w:ascii="仿宋_GB2312" w:eastAsia="仿宋_GB2312" w:hint="eastAsia"/>
          <w:sz w:val="28"/>
          <w:szCs w:val="28"/>
        </w:rPr>
        <w:t>有重大校园安全、重大消防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、食品安全责任事故；</w:t>
      </w:r>
    </w:p>
    <w:p w:rsidR="00305A96" w:rsidRDefault="00305A96" w:rsidP="00305A96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4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发生影响社会稳定的重大群体性责任事件；</w:t>
      </w:r>
    </w:p>
    <w:p w:rsidR="00305A96" w:rsidRDefault="00305A96" w:rsidP="00305A96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5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发生严重违规办学（办班）、违规招生和违规收费事件；</w:t>
      </w:r>
    </w:p>
    <w:p w:rsidR="00305A96" w:rsidRDefault="00305A96" w:rsidP="00305A96">
      <w:pPr>
        <w:adjustRightInd w:val="0"/>
        <w:snapToGrid w:val="0"/>
        <w:spacing w:line="44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二、考评标准的内容与分值结构</w:t>
      </w:r>
    </w:p>
    <w:p w:rsidR="00305A96" w:rsidRDefault="00305A96" w:rsidP="00305A96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1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内容结构：包括“基本指标”和“特色指标”。</w:t>
      </w:r>
    </w:p>
    <w:p w:rsidR="00305A96" w:rsidRDefault="00305A96" w:rsidP="00305A96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“基本指标”反映文明单位创建的基本情况，共设置了6个一级指标，</w:t>
      </w:r>
      <w:r w:rsidRPr="00FC6792">
        <w:rPr>
          <w:rFonts w:ascii="仿宋_GB2312" w:eastAsia="仿宋_GB2312" w:cs="仿宋_GB2312" w:hint="eastAsia"/>
          <w:color w:val="FF0000"/>
          <w:kern w:val="0"/>
          <w:sz w:val="28"/>
          <w:szCs w:val="28"/>
          <w:lang w:val="zh-CN"/>
        </w:rPr>
        <w:t>1</w:t>
      </w:r>
      <w:r w:rsidR="00FC6792" w:rsidRPr="00FC6792">
        <w:rPr>
          <w:rFonts w:ascii="仿宋_GB2312" w:eastAsia="仿宋_GB2312" w:cs="仿宋_GB2312" w:hint="eastAsia"/>
          <w:color w:val="FF0000"/>
          <w:kern w:val="0"/>
          <w:sz w:val="28"/>
          <w:szCs w:val="28"/>
          <w:lang w:val="zh-CN"/>
        </w:rPr>
        <w:t>9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个二级指标，</w:t>
      </w:r>
      <w:r w:rsidR="001B3724" w:rsidRPr="001B3724">
        <w:rPr>
          <w:rFonts w:ascii="仿宋_GB2312" w:eastAsia="仿宋_GB2312" w:cs="仿宋_GB2312" w:hint="eastAsia"/>
          <w:color w:val="FF0000"/>
          <w:kern w:val="0"/>
          <w:sz w:val="28"/>
          <w:szCs w:val="28"/>
          <w:lang w:val="zh-CN"/>
        </w:rPr>
        <w:t>3</w:t>
      </w:r>
      <w:r w:rsidR="00FC6792">
        <w:rPr>
          <w:rFonts w:ascii="仿宋_GB2312" w:eastAsia="仿宋_GB2312" w:cs="仿宋_GB2312" w:hint="eastAsia"/>
          <w:color w:val="FF0000"/>
          <w:kern w:val="0"/>
          <w:sz w:val="28"/>
          <w:szCs w:val="28"/>
          <w:lang w:val="zh-CN"/>
        </w:rPr>
        <w:t>3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个评价标准。</w:t>
      </w:r>
    </w:p>
    <w:p w:rsidR="00305A96" w:rsidRDefault="00305A96" w:rsidP="00305A96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“特色指标”主要反映文明单位创建工作的特色性成果。</w:t>
      </w:r>
    </w:p>
    <w:p w:rsidR="00305A96" w:rsidRDefault="00305A96" w:rsidP="00305A96">
      <w:pPr>
        <w:autoSpaceDE w:val="0"/>
        <w:autoSpaceDN w:val="0"/>
        <w:adjustRightInd w:val="0"/>
        <w:spacing w:line="460" w:lineRule="exact"/>
        <w:ind w:firstLine="595"/>
        <w:textAlignment w:val="center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2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t>.</w:t>
      </w:r>
      <w:r>
        <w:rPr>
          <w:rFonts w:ascii="仿宋_GB2312" w:eastAsia="仿宋_GB2312" w:cs="仿宋_GB2312" w:hint="eastAsia"/>
          <w:color w:val="000000"/>
          <w:kern w:val="0"/>
          <w:sz w:val="28"/>
          <w:szCs w:val="28"/>
          <w:lang w:val="zh-CN"/>
        </w:rPr>
        <w:t>分值结构：总分为90+10分。基本指标90分，特色指标10分。</w:t>
      </w:r>
    </w:p>
    <w:p w:rsidR="00305A96" w:rsidRDefault="00305A96" w:rsidP="00305A96">
      <w:pPr>
        <w:adjustRightInd w:val="0"/>
        <w:snapToGrid w:val="0"/>
        <w:spacing w:line="460" w:lineRule="exact"/>
        <w:ind w:firstLineChars="200" w:firstLine="56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</w:t>
      </w:r>
      <w:r>
        <w:rPr>
          <w:rFonts w:ascii="仿宋_GB2312" w:eastAsia="仿宋_GB2312" w:hint="eastAsia"/>
          <w:b/>
          <w:sz w:val="28"/>
          <w:szCs w:val="28"/>
        </w:rPr>
        <w:t>考评方法</w:t>
      </w:r>
    </w:p>
    <w:p w:rsidR="00305A96" w:rsidRDefault="00305A96" w:rsidP="00305A96">
      <w:pPr>
        <w:adjustRightInd w:val="0"/>
        <w:snapToGrid w:val="0"/>
        <w:spacing w:line="440" w:lineRule="exact"/>
        <w:ind w:firstLine="570"/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</w:pPr>
      <w:r w:rsidRPr="000430FE">
        <w:rPr>
          <w:rFonts w:ascii="仿宋_GB2312" w:eastAsia="仿宋_GB2312" w:hint="eastAsia"/>
          <w:sz w:val="28"/>
          <w:szCs w:val="28"/>
        </w:rPr>
        <w:t>各学院可根据“</w:t>
      </w:r>
      <w:r w:rsidRPr="00DD269A">
        <w:rPr>
          <w:rFonts w:ascii="仿宋_GB2312" w:eastAsia="仿宋_GB2312" w:hint="eastAsia"/>
          <w:sz w:val="28"/>
          <w:szCs w:val="28"/>
        </w:rPr>
        <w:t>上海</w:t>
      </w:r>
      <w:r>
        <w:rPr>
          <w:rFonts w:ascii="仿宋_GB2312" w:eastAsia="仿宋_GB2312" w:hint="eastAsia"/>
          <w:sz w:val="28"/>
          <w:szCs w:val="28"/>
        </w:rPr>
        <w:t>城建职业</w:t>
      </w:r>
      <w:r w:rsidRPr="00DD269A">
        <w:rPr>
          <w:rFonts w:ascii="仿宋_GB2312" w:eastAsia="仿宋_GB2312" w:hint="eastAsia"/>
          <w:sz w:val="28"/>
          <w:szCs w:val="28"/>
        </w:rPr>
        <w:t>学院</w:t>
      </w:r>
      <w:r w:rsidRPr="000430FE">
        <w:rPr>
          <w:rFonts w:ascii="仿宋_GB2312" w:eastAsia="仿宋_GB2312" w:hint="eastAsia"/>
          <w:sz w:val="28"/>
          <w:szCs w:val="28"/>
        </w:rPr>
        <w:t>文明单位（</w:t>
      </w:r>
      <w:r>
        <w:rPr>
          <w:rFonts w:ascii="仿宋_GB2312" w:eastAsia="仿宋_GB2312" w:hint="eastAsia"/>
          <w:sz w:val="28"/>
          <w:szCs w:val="28"/>
        </w:rPr>
        <w:t>文明</w:t>
      </w:r>
      <w:r w:rsidRPr="000430FE">
        <w:rPr>
          <w:rFonts w:ascii="仿宋_GB2312" w:eastAsia="仿宋_GB2312" w:hint="eastAsia"/>
          <w:sz w:val="28"/>
          <w:szCs w:val="28"/>
        </w:rPr>
        <w:t>校园）评估指标（学院） （201</w:t>
      </w:r>
      <w:r>
        <w:rPr>
          <w:rFonts w:ascii="仿宋_GB2312" w:eastAsia="仿宋_GB2312" w:hint="eastAsia"/>
          <w:sz w:val="28"/>
          <w:szCs w:val="28"/>
        </w:rPr>
        <w:t>7</w:t>
      </w:r>
      <w:r w:rsidRPr="000430FE">
        <w:rPr>
          <w:rFonts w:ascii="仿宋_GB2312" w:eastAsia="仿宋_GB2312" w:hint="eastAsia"/>
          <w:sz w:val="28"/>
          <w:szCs w:val="28"/>
        </w:rPr>
        <w:t xml:space="preserve"> 版）”规划本学院文明创建工作任务； 考评数据运用材料审核、风采展示、部处评价、实际检查等方法采集数据。</w:t>
      </w:r>
      <w:r>
        <w:rPr>
          <w:rFonts w:ascii="仿宋_GB2312" w:eastAsia="仿宋_GB2312" w:cs="仿宋_GB2312"/>
          <w:color w:val="000000"/>
          <w:kern w:val="0"/>
          <w:sz w:val="28"/>
          <w:szCs w:val="28"/>
          <w:lang w:val="zh-CN"/>
        </w:rPr>
        <w:br w:type="page"/>
      </w:r>
    </w:p>
    <w:p w:rsidR="00305A96" w:rsidRDefault="00305A96" w:rsidP="00305A96">
      <w:pPr>
        <w:autoSpaceDE w:val="0"/>
        <w:autoSpaceDN w:val="0"/>
        <w:adjustRightInd w:val="0"/>
        <w:spacing w:after="170" w:line="460" w:lineRule="exact"/>
        <w:jc w:val="center"/>
        <w:textAlignment w:val="center"/>
        <w:rPr>
          <w:rFonts w:ascii="黑体" w:eastAsia="黑体" w:hAnsi="黑体" w:cs="方正黑体简体"/>
          <w:color w:val="000000"/>
          <w:kern w:val="0"/>
          <w:sz w:val="28"/>
          <w:szCs w:val="28"/>
          <w:lang w:val="zh-CN"/>
        </w:rPr>
      </w:pPr>
      <w:r>
        <w:rPr>
          <w:rFonts w:ascii="黑体" w:eastAsia="黑体" w:hAnsi="黑体" w:cs="方正黑体简体" w:hint="eastAsia"/>
          <w:color w:val="000000"/>
          <w:kern w:val="0"/>
          <w:sz w:val="28"/>
          <w:szCs w:val="28"/>
          <w:lang w:val="zh-CN"/>
        </w:rPr>
        <w:lastRenderedPageBreak/>
        <w:t>一、基本指标（90分）</w:t>
      </w:r>
    </w:p>
    <w:tbl>
      <w:tblPr>
        <w:tblW w:w="13614" w:type="dxa"/>
        <w:tblInd w:w="-3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63"/>
        <w:gridCol w:w="1093"/>
        <w:gridCol w:w="9190"/>
        <w:gridCol w:w="2268"/>
      </w:tblGrid>
      <w:tr w:rsidR="00305A96" w:rsidTr="00A27B47">
        <w:trPr>
          <w:trHeight w:val="283"/>
          <w:tblHeader/>
        </w:trPr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一级指标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二级指标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评价标准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评价依据</w:t>
            </w:r>
          </w:p>
        </w:tc>
      </w:tr>
      <w:tr w:rsidR="00305A96" w:rsidTr="00A27B47">
        <w:trPr>
          <w:trHeight w:val="137"/>
        </w:trPr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4047F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思想教育（</w:t>
            </w:r>
            <w:r w:rsidR="002A0331"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1</w:t>
            </w:r>
            <w:r w:rsidR="00466A1B"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  <w:p w:rsidR="007D7242" w:rsidRDefault="007D7242" w:rsidP="004047F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1-1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政治学习</w:t>
            </w:r>
          </w:p>
          <w:p w:rsidR="00305A96" w:rsidRDefault="00305A96" w:rsidP="007D724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466A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2" w:type="dxa"/>
              <w:left w:w="113" w:type="dxa"/>
              <w:bottom w:w="122" w:type="dxa"/>
              <w:right w:w="113" w:type="dxa"/>
            </w:tcMar>
            <w:vAlign w:val="center"/>
          </w:tcPr>
          <w:p w:rsidR="00305A96" w:rsidRDefault="00305A96" w:rsidP="007D7242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1.积极组织学习贯彻党的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十九大精神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、习近平</w:t>
            </w:r>
            <w:r w:rsidR="00B3796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新时代中国特色社会主义思想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，以及市委重要精神，及时部署最新学习内容。（</w:t>
            </w:r>
            <w:r w:rsid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</w:t>
            </w:r>
          </w:p>
        </w:tc>
      </w:tr>
      <w:tr w:rsidR="00305A96" w:rsidTr="00A27B47">
        <w:trPr>
          <w:trHeight w:val="180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2" w:type="dxa"/>
              <w:left w:w="113" w:type="dxa"/>
              <w:bottom w:w="122" w:type="dxa"/>
              <w:right w:w="113" w:type="dxa"/>
            </w:tcMar>
            <w:vAlign w:val="center"/>
          </w:tcPr>
          <w:p w:rsidR="00305A96" w:rsidRDefault="00305A96" w:rsidP="002A033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干部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积极</w:t>
            </w:r>
            <w:r w:rsidRP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参加校党委组织的中心组学习</w:t>
            </w:r>
            <w:r w:rsidR="00022157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、</w:t>
            </w:r>
            <w:r w:rsidRPr="000C2B48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校内外各级理论培训，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积极开展专题调研和个人自学。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466A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305A96" w:rsidTr="00A27B47">
        <w:trPr>
          <w:trHeight w:val="20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2" w:type="dxa"/>
              <w:left w:w="113" w:type="dxa"/>
              <w:bottom w:w="122" w:type="dxa"/>
              <w:right w:w="113" w:type="dxa"/>
            </w:tcMar>
            <w:vAlign w:val="center"/>
          </w:tcPr>
          <w:p w:rsidR="00305A96" w:rsidRDefault="00305A96" w:rsidP="002A033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  <w:lang w:val="zh-CN"/>
              </w:rPr>
              <w:t>3.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 xml:space="preserve"> 建立部门政治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学习制度，</w:t>
            </w: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  <w:lang w:val="zh-CN"/>
              </w:rPr>
              <w:t>教职工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学习每月一次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  <w:lang w:val="zh-CN"/>
              </w:rPr>
              <w:t>每年不少于8次。有制度、有计划，内容丰富，形式多样。（</w:t>
            </w:r>
            <w:r w:rsidR="002A0331"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spacing w:val="-9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305A96" w:rsidTr="00A27B47">
        <w:trPr>
          <w:trHeight w:val="649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Pr="00716A0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kern w:val="0"/>
                <w:sz w:val="24"/>
                <w:szCs w:val="24"/>
                <w:lang w:val="zh-CN"/>
              </w:rPr>
            </w:pPr>
            <w:r w:rsidRPr="00716A06"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1-2</w:t>
            </w:r>
          </w:p>
          <w:p w:rsidR="00305A96" w:rsidRPr="00716A0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kern w:val="0"/>
                <w:sz w:val="24"/>
                <w:szCs w:val="24"/>
                <w:lang w:val="zh-CN"/>
              </w:rPr>
            </w:pPr>
            <w:r w:rsidRPr="00716A06"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理论教育</w:t>
            </w:r>
          </w:p>
          <w:p w:rsidR="00305A96" w:rsidRPr="00716A06" w:rsidRDefault="00305A96" w:rsidP="004047F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kern w:val="0"/>
                <w:sz w:val="24"/>
                <w:szCs w:val="24"/>
                <w:lang w:val="zh-CN"/>
              </w:rPr>
            </w:pPr>
            <w:r w:rsidRPr="00716A06"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（</w:t>
            </w:r>
            <w:r w:rsidR="004047F7"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4</w:t>
            </w:r>
            <w:r w:rsidRPr="00716A06"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2" w:type="dxa"/>
              <w:left w:w="113" w:type="dxa"/>
              <w:bottom w:w="122" w:type="dxa"/>
              <w:right w:w="113" w:type="dxa"/>
            </w:tcMar>
            <w:vAlign w:val="center"/>
          </w:tcPr>
          <w:p w:rsidR="00305A96" w:rsidRPr="00716A06" w:rsidRDefault="00305A96" w:rsidP="00305A96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kern w:val="0"/>
                <w:sz w:val="24"/>
                <w:szCs w:val="24"/>
                <w:lang w:val="zh-CN"/>
              </w:rPr>
            </w:pPr>
            <w:r w:rsidRPr="00716A06"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4.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开展形式多样的弘扬和践行社会主义核心价值观主题教育</w:t>
            </w:r>
            <w:r w:rsid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。</w:t>
            </w:r>
            <w:r w:rsidR="004047F7" w:rsidRPr="00716A06"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（2分）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</w:t>
            </w:r>
          </w:p>
        </w:tc>
      </w:tr>
      <w:tr w:rsidR="00305A96" w:rsidTr="00EA1AF0">
        <w:trPr>
          <w:trHeight w:val="595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Pr="00716A0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 w:cs="方正楷体简体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22" w:type="dxa"/>
              <w:left w:w="113" w:type="dxa"/>
              <w:bottom w:w="122" w:type="dxa"/>
              <w:right w:w="113" w:type="dxa"/>
            </w:tcMar>
            <w:vAlign w:val="center"/>
          </w:tcPr>
          <w:p w:rsidR="00305A96" w:rsidRPr="00716A06" w:rsidRDefault="00305A96" w:rsidP="0048453A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kern w:val="0"/>
                <w:sz w:val="24"/>
                <w:szCs w:val="24"/>
                <w:lang w:val="zh-CN"/>
              </w:rPr>
            </w:pPr>
            <w:r w:rsidRPr="00716A06"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5.</w:t>
            </w:r>
            <w:r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经常了解教工</w:t>
            </w:r>
            <w:r w:rsidRPr="00716A06"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思想动态</w:t>
            </w:r>
            <w:r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，</w:t>
            </w:r>
            <w:r w:rsidRPr="00305A96"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及时把握思想理论热点难点，提高思想政治教育有效性。</w:t>
            </w:r>
            <w:r w:rsidRPr="00716A06">
              <w:rPr>
                <w:rFonts w:ascii="楷体" w:eastAsia="楷体" w:hAnsi="楷体" w:cs="方正楷体简体" w:hint="eastAsia"/>
                <w:kern w:val="0"/>
                <w:sz w:val="24"/>
                <w:szCs w:val="24"/>
                <w:lang w:val="zh-CN"/>
              </w:rPr>
              <w:t>（2分）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305A96" w:rsidTr="00EA1AF0">
        <w:trPr>
          <w:trHeight w:val="648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1-</w:t>
            </w:r>
            <w:r w:rsidR="00EA1AF0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师德建设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EA1AF0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4" w:type="dxa"/>
              <w:left w:w="113" w:type="dxa"/>
              <w:bottom w:w="224" w:type="dxa"/>
              <w:right w:w="113" w:type="dxa"/>
            </w:tcMar>
            <w:vAlign w:val="center"/>
          </w:tcPr>
          <w:p w:rsidR="00305A96" w:rsidRDefault="007D7242" w:rsidP="00EA1AF0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6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EA1AF0" w:rsidRP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开展形式多样的师德主题教育活动，明确全员育人的岗位职责，倡导为人师表、践行文明礼仪，有具体措施、活动内容和载体。</w:t>
            </w:r>
            <w:r w:rsidR="00EA1AF0" w:rsidRPr="009446C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在教师绩效考核、表彰奖励、职务聘任等工作中实行“师德一票否决”</w:t>
            </w:r>
            <w:r w:rsidR="00305A96" w:rsidRP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  <w:r w:rsidR="00305A96" w:rsidRPr="009446C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EA1AF0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  <w:r w:rsidR="00305A96" w:rsidRPr="009446C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  <w:p w:rsidR="00305A96" w:rsidRDefault="00305A96" w:rsidP="006C1536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</w:t>
            </w:r>
          </w:p>
        </w:tc>
      </w:tr>
      <w:tr w:rsidR="00305A96" w:rsidTr="00D565CD">
        <w:trPr>
          <w:trHeight w:val="1089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1-</w:t>
            </w:r>
            <w:r w:rsidR="006C153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4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文明修身（</w:t>
            </w:r>
            <w:r w:rsidR="00466A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305A96" w:rsidRPr="00022ACD" w:rsidRDefault="00A46663" w:rsidP="00B30B5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7</w:t>
            </w:r>
            <w:r w:rsidR="00B30B51" w:rsidRPr="004047F7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305A96" w:rsidRPr="004047F7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倡导新“七不”规范，参与文明交通、文明旅行、文明住宿、文明用餐、文明上网等主题修身行动，促进</w:t>
            </w:r>
            <w:r w:rsidR="00D44A49" w:rsidRPr="004047F7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教职工</w:t>
            </w:r>
            <w:r w:rsidR="00305A96" w:rsidRPr="004047F7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文明素养提升。（2分）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Pr="007D7242" w:rsidRDefault="00305A96" w:rsidP="007D724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 w:rsidRP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  <w:p w:rsidR="00305A96" w:rsidRPr="007D7242" w:rsidRDefault="00305A96" w:rsidP="007D7242">
            <w:pPr>
              <w:jc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 w:rsidRP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现场观摩</w:t>
            </w:r>
          </w:p>
        </w:tc>
      </w:tr>
      <w:tr w:rsidR="00305A96" w:rsidTr="00A27B47">
        <w:trPr>
          <w:trHeight w:val="283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336248"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文化建设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2-</w:t>
            </w:r>
            <w:r w:rsidR="00E5090C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</w:t>
            </w:r>
          </w:p>
          <w:p w:rsidR="00305A96" w:rsidRDefault="00305A96" w:rsidP="007D724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文化育人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br/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</w:t>
            </w:r>
            <w:r w:rsid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305A96" w:rsidRDefault="00A46663" w:rsidP="00A27B47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8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.</w:t>
            </w:r>
            <w:r w:rsidR="00305A96" w:rsidRPr="00CD728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积极开展精神文明创建工作，创建工作有计划、有项目、有举措、有成效。（2分）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C85FBE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听取汇报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现场观摩</w:t>
            </w:r>
          </w:p>
        </w:tc>
      </w:tr>
      <w:tr w:rsidR="00305A96" w:rsidTr="00A27B47">
        <w:trPr>
          <w:trHeight w:val="283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3" w:type="dxa"/>
            <w:tcBorders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305A96" w:rsidRDefault="00A46663" w:rsidP="002A033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9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.</w:t>
            </w:r>
            <w:r w:rsidR="00305A96" w:rsidRPr="00CD728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B30B51" w:rsidRP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教职工精神面貌良好，注意仪表，谈吐得体，树立与维护</w:t>
            </w:r>
            <w:r w:rsid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学校</w:t>
            </w:r>
            <w:r w:rsidR="00B30B51" w:rsidRP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良好形象</w:t>
            </w:r>
            <w:r w:rsidR="002A033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。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05A96" w:rsidTr="00A27B47">
        <w:trPr>
          <w:trHeight w:val="283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305A96" w:rsidRDefault="007D7242" w:rsidP="00A27B47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 w:rsidR="00A46663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0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B30B51">
              <w:rPr>
                <w:rFonts w:hint="eastAsia"/>
              </w:rPr>
              <w:t xml:space="preserve"> </w:t>
            </w:r>
            <w:r w:rsidR="00B30B51" w:rsidRP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积极参与学校层面的文化节、艺术节、运动会、高雅艺术进校园等各项文化活动；创新文化建设载体， 积极组织富有特色的主题文化活动，扎实开展校园文化品牌建设。</w:t>
            </w:r>
            <w:r w:rsidR="00305A96" w:rsidRPr="00CD7286"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  <w:lang w:val="zh-CN"/>
              </w:rPr>
              <w:t>（4分）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305A96" w:rsidTr="00A27B47">
        <w:trPr>
          <w:trHeight w:val="283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305A96" w:rsidRDefault="007D7242" w:rsidP="00B30B5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 w:rsidR="00E5090C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B30B51" w:rsidRP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重视</w:t>
            </w:r>
            <w:r w:rsid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教职员工</w:t>
            </w:r>
            <w:r w:rsidR="00B30B51" w:rsidRP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人文素养</w:t>
            </w:r>
            <w:r w:rsid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提升，</w:t>
            </w:r>
            <w:r w:rsidR="00B30B51" w:rsidRP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讲座报告申报程序规范</w:t>
            </w:r>
            <w:r w:rsid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。（</w:t>
            </w:r>
            <w:r w:rsid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 w:rsid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305A96" w:rsidTr="00A27B47">
        <w:trPr>
          <w:trHeight w:val="727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2-</w:t>
            </w:r>
            <w:r w:rsidR="00E5090C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6</w:t>
            </w:r>
          </w:p>
          <w:p w:rsidR="00305A96" w:rsidRDefault="00305A96" w:rsidP="007D7242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媒体传播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br/>
              <w:t>（</w:t>
            </w:r>
            <w:r w:rsid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305A96" w:rsidRDefault="007D7242" w:rsidP="00D565CD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 w:rsidR="00E5090C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305A96">
              <w:rPr>
                <w:rFonts w:hint="eastAsia"/>
              </w:rPr>
              <w:t xml:space="preserve"> </w:t>
            </w:r>
            <w:r w:rsidR="00305A96" w:rsidRPr="00CD728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加强网络文化建设，</w:t>
            </w:r>
            <w:r w:rsidR="00D565CD" w:rsidRPr="000025B4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建设好</w:t>
            </w:r>
            <w:r w:rsid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部门</w:t>
            </w:r>
            <w:r w:rsidR="00305A96" w:rsidRPr="00CD728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网站，充分利用新媒体（微博、微信），开辟文化建设新阵地。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（2分）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305A96" w:rsidTr="00D565CD">
        <w:trPr>
          <w:trHeight w:val="698"/>
        </w:trPr>
        <w:tc>
          <w:tcPr>
            <w:tcW w:w="106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87" w:type="dxa"/>
              <w:left w:w="113" w:type="dxa"/>
              <w:bottom w:w="87" w:type="dxa"/>
              <w:right w:w="113" w:type="dxa"/>
            </w:tcMar>
            <w:vAlign w:val="center"/>
          </w:tcPr>
          <w:p w:rsidR="00305A96" w:rsidRDefault="007D7242" w:rsidP="007D7242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</w:t>
            </w:r>
            <w:r w:rsidR="00E5090C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</w:t>
            </w:r>
            <w:r w:rsidR="00305A96" w:rsidRPr="00CD728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.落实专人负责信息报送，及时准确向校报、学校新闻网、学校官方微信、学校官方微博、宣传栏等媒介投送学院新闻信息；做好突发事件新闻应对处理工作。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D44A49" w:rsidTr="002A0331">
        <w:trPr>
          <w:trHeight w:val="1117"/>
        </w:trPr>
        <w:tc>
          <w:tcPr>
            <w:tcW w:w="106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8D6C60" w:rsidRDefault="00D44A49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3.</w:t>
            </w:r>
            <w:r w:rsidR="00336248"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从严治党</w:t>
            </w:r>
          </w:p>
          <w:p w:rsidR="00D44A49" w:rsidRDefault="00D44A49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（2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D44A49" w:rsidRDefault="00D44A49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3-</w:t>
            </w:r>
            <w:r w:rsidR="00E5090C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7</w:t>
            </w:r>
          </w:p>
          <w:p w:rsidR="00D44A49" w:rsidRDefault="002400F1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干部</w:t>
            </w:r>
            <w:r w:rsidR="00D44A4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队伍</w:t>
            </w:r>
          </w:p>
          <w:p w:rsidR="00D44A49" w:rsidRDefault="00D44A49" w:rsidP="002A033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Adobe 宋体 Std L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2A033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0" w:type="dxa"/>
              <w:left w:w="113" w:type="dxa"/>
              <w:bottom w:w="320" w:type="dxa"/>
              <w:right w:w="113" w:type="dxa"/>
            </w:tcMar>
            <w:vAlign w:val="center"/>
          </w:tcPr>
          <w:p w:rsidR="00D44A49" w:rsidRDefault="007D7242" w:rsidP="00872102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 w:rsidR="0039327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87210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 xml:space="preserve"> 干部团结协作，</w:t>
            </w:r>
            <w:r w:rsidR="00D44A49" w:rsidRPr="00B4302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主动服务群众，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经常性开展</w:t>
            </w:r>
            <w:r w:rsidR="00D44A49" w:rsidRPr="00B4302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调查研究、谈心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活动</w:t>
            </w:r>
            <w:r w:rsidR="00D44A49" w:rsidRPr="00B4302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  <w:r w:rsidR="00D44A4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2A033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 w:rsidR="00D44A4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D44A49" w:rsidRDefault="00D44A49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  <w:p w:rsidR="00D44A49" w:rsidRDefault="00D44A49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问卷调查</w:t>
            </w:r>
          </w:p>
        </w:tc>
      </w:tr>
      <w:tr w:rsidR="00D44A49" w:rsidTr="00A27B47">
        <w:trPr>
          <w:trHeight w:val="665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D44A49" w:rsidRDefault="00D44A49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A49" w:rsidRDefault="00D44A49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0" w:type="dxa"/>
              <w:left w:w="113" w:type="dxa"/>
              <w:bottom w:w="320" w:type="dxa"/>
              <w:right w:w="113" w:type="dxa"/>
            </w:tcMar>
            <w:vAlign w:val="center"/>
          </w:tcPr>
          <w:p w:rsidR="00D44A49" w:rsidRDefault="007D7242" w:rsidP="007D7242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 w:rsidR="0039327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</w:t>
            </w:r>
            <w:r w:rsidR="00D44A4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D44A49"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  <w:t xml:space="preserve"> </w:t>
            </w:r>
            <w:r w:rsidR="00D44A4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党员干部严格遵守</w:t>
            </w:r>
            <w:r w:rsidR="00D44A4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 xml:space="preserve"> “三会一课”</w:t>
            </w:r>
            <w:r w:rsidR="00D44A4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和民主评议等党内政治生活制度</w:t>
            </w:r>
            <w:r w:rsidR="00D44A4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，积极</w:t>
            </w:r>
            <w:r w:rsidR="00D44A4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参加“两学一做”</w:t>
            </w:r>
            <w:r w:rsidR="00D44A4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等党内专题教育，积极参加“学习型、服务型、创新性”党组织创建，</w:t>
            </w:r>
            <w:r w:rsidR="00D44A4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发挥</w:t>
            </w:r>
            <w:r w:rsidR="00D44A49" w:rsidRP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先锋模范作用</w:t>
            </w:r>
            <w:r w:rsidR="00E5090C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</w:t>
            </w:r>
            <w:r w:rsidR="00E5090C" w:rsidRPr="00B8672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配合学校做好统战工作</w:t>
            </w:r>
            <w:r w:rsidR="00E5090C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（3分）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44A49" w:rsidRDefault="00D44A49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305A96" w:rsidTr="00A27B47">
        <w:trPr>
          <w:trHeight w:val="722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3-</w:t>
            </w:r>
            <w:r w:rsidR="0087210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8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党风廉政</w:t>
            </w:r>
          </w:p>
          <w:p w:rsidR="00305A96" w:rsidRDefault="00305A96" w:rsidP="002A033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87210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7" w:type="dxa"/>
              <w:left w:w="113" w:type="dxa"/>
              <w:bottom w:w="137" w:type="dxa"/>
              <w:right w:w="113" w:type="dxa"/>
            </w:tcMar>
            <w:vAlign w:val="center"/>
          </w:tcPr>
          <w:p w:rsidR="00305A96" w:rsidRDefault="007D7242" w:rsidP="002A033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 w:rsidR="0039327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6</w:t>
            </w:r>
            <w:r w:rsidR="00305A96"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  <w:t>.</w:t>
            </w:r>
            <w:r w:rsidR="00305A96">
              <w:rPr>
                <w:rFonts w:hint="eastAsia"/>
              </w:rPr>
              <w:t xml:space="preserve"> </w:t>
            </w:r>
            <w:r w:rsidR="00305A96" w:rsidRPr="00B8672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落实党风廉政建设责任制，落实党政班子成员“一岗双责”、干部述职述廉，以及重大事项请示报告、 个人有关事项报告、干部谈话等各项制度。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E5090C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问卷调查</w:t>
            </w:r>
          </w:p>
        </w:tc>
      </w:tr>
      <w:tr w:rsidR="00305A96" w:rsidTr="00A27B47">
        <w:trPr>
          <w:trHeight w:val="283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7" w:type="dxa"/>
              <w:left w:w="113" w:type="dxa"/>
              <w:bottom w:w="137" w:type="dxa"/>
              <w:right w:w="113" w:type="dxa"/>
            </w:tcMar>
            <w:vAlign w:val="center"/>
          </w:tcPr>
          <w:p w:rsidR="00305A96" w:rsidRDefault="0039327E" w:rsidP="002A033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17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305A96">
              <w:rPr>
                <w:rFonts w:hint="eastAsia"/>
              </w:rPr>
              <w:t xml:space="preserve"> </w:t>
            </w:r>
            <w:r w:rsidR="00305A96" w:rsidRPr="00B8672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对党员干部</w:t>
            </w:r>
            <w:r w:rsidR="00B30B5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、教职工</w:t>
            </w:r>
            <w:r w:rsidR="00305A96" w:rsidRPr="00B8672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开展经常性的反腐倡廉宣传和警示教育，落实廉洁文化进校园工作。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严格落实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中央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八项规定精神</w:t>
            </w:r>
            <w:r w:rsidR="00305A96" w:rsidRPr="00B8672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，形成整治“四风”的长效机制。“三公”经费支出规范，遵守领导干部廉洁自律规定，无违规违纪现象。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2A033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305A96" w:rsidTr="00A27B47">
        <w:trPr>
          <w:trHeight w:val="283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7" w:type="dxa"/>
              <w:left w:w="113" w:type="dxa"/>
              <w:bottom w:w="137" w:type="dxa"/>
              <w:right w:w="113" w:type="dxa"/>
            </w:tcMar>
            <w:vAlign w:val="center"/>
          </w:tcPr>
          <w:p w:rsidR="00305A96" w:rsidRDefault="0039327E" w:rsidP="007D7242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Adobe 宋体 Std L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18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305A96">
              <w:rPr>
                <w:rFonts w:hint="eastAsia"/>
              </w:rPr>
              <w:t xml:space="preserve"> </w:t>
            </w:r>
            <w:r w:rsidR="00305A96" w:rsidRPr="00B8672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教职工表达诉求渠道畅通。配合学校及时、规范查处信访举报和违规违纪等问题。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305A96" w:rsidTr="00A27B47">
        <w:trPr>
          <w:trHeight w:val="283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3-</w:t>
            </w:r>
            <w:r w:rsidR="002400F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9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群众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工作</w:t>
            </w:r>
          </w:p>
          <w:p w:rsidR="00305A96" w:rsidRDefault="00305A96" w:rsidP="002A033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39327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7" w:type="dxa"/>
              <w:left w:w="113" w:type="dxa"/>
              <w:bottom w:w="137" w:type="dxa"/>
              <w:right w:w="113" w:type="dxa"/>
            </w:tcMar>
            <w:vAlign w:val="center"/>
          </w:tcPr>
          <w:p w:rsidR="00305A96" w:rsidRDefault="007D7242" w:rsidP="002A033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Adobe 宋体 Std L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1</w:t>
            </w:r>
            <w:r w:rsidR="002400F1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9</w:t>
            </w:r>
            <w:r w:rsidR="00305A96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.</w:t>
            </w:r>
            <w:r w:rsidR="00305A96">
              <w:rPr>
                <w:rFonts w:hint="eastAsia"/>
              </w:rPr>
              <w:t xml:space="preserve"> </w:t>
            </w:r>
            <w:r w:rsidR="00305A96" w:rsidRPr="00B86729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配合学校工会做好教职工疗休养、体检、“送温暖”工作。丰富教职工文体活动，</w:t>
            </w:r>
            <w:r w:rsidR="00305A96" w:rsidRPr="00A51266">
              <w:rPr>
                <w:rFonts w:ascii="楷体" w:eastAsia="楷体" w:hAnsi="楷体" w:cs="方正楷体简体"/>
                <w:color w:val="000000"/>
                <w:spacing w:val="-4"/>
                <w:kern w:val="0"/>
                <w:sz w:val="24"/>
                <w:szCs w:val="24"/>
                <w:lang w:val="zh-CN"/>
              </w:rPr>
              <w:t>关</w:t>
            </w:r>
            <w:r w:rsidR="00305A96" w:rsidRPr="00A51266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心贫困教</w:t>
            </w:r>
            <w:r w:rsidR="00305A96" w:rsidRPr="00A51266">
              <w:rPr>
                <w:rFonts w:ascii="楷体" w:eastAsia="楷体" w:hAnsi="楷体" w:cs="方正楷体简体"/>
                <w:color w:val="000000"/>
                <w:spacing w:val="-4"/>
                <w:kern w:val="0"/>
                <w:sz w:val="24"/>
                <w:szCs w:val="24"/>
                <w:lang w:val="zh-CN"/>
              </w:rPr>
              <w:t>职工</w:t>
            </w:r>
            <w:r w:rsidR="00305A96" w:rsidRPr="00A51266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群体，</w:t>
            </w:r>
            <w:r w:rsidR="00305A96" w:rsidRPr="00A51266">
              <w:rPr>
                <w:rFonts w:ascii="楷体" w:eastAsia="楷体" w:hAnsi="楷体" w:cs="方正楷体简体"/>
                <w:color w:val="000000"/>
                <w:spacing w:val="-4"/>
                <w:kern w:val="0"/>
                <w:sz w:val="24"/>
                <w:szCs w:val="24"/>
                <w:lang w:val="zh-CN"/>
              </w:rPr>
              <w:t>关心青年教师</w:t>
            </w:r>
            <w:r w:rsidR="00305A96" w:rsidRPr="00A51266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工作生活，</w:t>
            </w:r>
            <w:r w:rsidR="00305A96" w:rsidRPr="00B86729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保障女职工权益。</w:t>
            </w:r>
            <w:r w:rsidR="00305A96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（</w:t>
            </w:r>
            <w:r w:rsidR="002A0331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</w:rPr>
              <w:t>3</w:t>
            </w:r>
            <w:r w:rsidR="00305A96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实地查看</w:t>
            </w:r>
          </w:p>
        </w:tc>
      </w:tr>
      <w:tr w:rsidR="00DC03D3" w:rsidTr="0039327E">
        <w:trPr>
          <w:trHeight w:val="1740"/>
        </w:trPr>
        <w:tc>
          <w:tcPr>
            <w:tcW w:w="106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C03D3" w:rsidRDefault="00DC03D3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7D7242" w:rsidRPr="007D7242" w:rsidRDefault="007D7242" w:rsidP="007D724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spacing w:val="-4"/>
                <w:kern w:val="0"/>
                <w:sz w:val="24"/>
                <w:szCs w:val="24"/>
                <w:lang w:val="zh-CN"/>
              </w:rPr>
            </w:pPr>
            <w:r w:rsidRPr="007D7242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3-1</w:t>
            </w:r>
            <w:r w:rsidR="002400F1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0</w:t>
            </w:r>
          </w:p>
          <w:p w:rsidR="00DC03D3" w:rsidRPr="007D7242" w:rsidRDefault="00DC03D3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spacing w:val="-4"/>
                <w:kern w:val="0"/>
                <w:sz w:val="24"/>
                <w:szCs w:val="24"/>
                <w:lang w:val="zh-CN"/>
              </w:rPr>
            </w:pPr>
            <w:r w:rsidRPr="007D7242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作风</w:t>
            </w:r>
            <w:r w:rsidR="00D44A49" w:rsidRPr="007D7242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建设</w:t>
            </w:r>
          </w:p>
          <w:p w:rsidR="007D7242" w:rsidRPr="007D7242" w:rsidRDefault="007D7242" w:rsidP="007D724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spacing w:val="-4"/>
                <w:kern w:val="0"/>
                <w:sz w:val="24"/>
                <w:szCs w:val="24"/>
                <w:lang w:val="zh-CN"/>
              </w:rPr>
            </w:pPr>
            <w:r w:rsidRPr="007D7242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（</w:t>
            </w:r>
            <w:r w:rsidR="0039327E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5</w:t>
            </w:r>
            <w:r w:rsidRPr="007D7242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37" w:type="dxa"/>
              <w:left w:w="113" w:type="dxa"/>
              <w:bottom w:w="137" w:type="dxa"/>
              <w:right w:w="113" w:type="dxa"/>
            </w:tcMar>
            <w:vAlign w:val="center"/>
          </w:tcPr>
          <w:p w:rsidR="00DC03D3" w:rsidRDefault="007D7242" w:rsidP="007D7242">
            <w:pPr>
              <w:widowControl/>
              <w:spacing w:line="400" w:lineRule="atLeast"/>
              <w:jc w:val="left"/>
              <w:rPr>
                <w:rFonts w:ascii="楷体" w:eastAsia="楷体" w:hAnsi="楷体" w:cs="方正楷体简体"/>
                <w:color w:val="000000"/>
                <w:spacing w:val="-4"/>
                <w:kern w:val="0"/>
                <w:sz w:val="24"/>
                <w:szCs w:val="24"/>
                <w:lang w:val="zh-CN"/>
              </w:rPr>
            </w:pPr>
            <w:r w:rsidRPr="007D7242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2</w:t>
            </w:r>
            <w:r w:rsidR="002400F1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0</w:t>
            </w:r>
            <w:r w:rsidRPr="007D7242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部门教职工</w:t>
            </w:r>
            <w:r w:rsidR="00DC03D3" w:rsidRPr="007D7242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爱岗敬业，求真务实，</w:t>
            </w:r>
            <w:r w:rsidRPr="007D7242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团结协调，</w:t>
            </w:r>
            <w:r w:rsidR="00DC03D3" w:rsidRPr="007D7242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工作中作风扎实，深入基层，深入实际。工作高标准，高质量，高效率</w:t>
            </w:r>
            <w:r w:rsidR="00D44A49" w:rsidRPr="007D7242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，</w:t>
            </w:r>
            <w:r w:rsidR="00DC03D3" w:rsidRPr="007D7242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无拖延，无积压，无纰漏，无差错。</w:t>
            </w:r>
            <w:r w:rsidR="00B809A9" w:rsidRPr="007D7242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认真落实首问责任制。</w:t>
            </w:r>
            <w:r w:rsidRPr="007D7242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（</w:t>
            </w:r>
            <w:r w:rsidR="0039327E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5</w:t>
            </w:r>
            <w:r w:rsidRPr="007D7242">
              <w:rPr>
                <w:rFonts w:ascii="楷体" w:eastAsia="楷体" w:hAnsi="楷体" w:cs="方正楷体简体" w:hint="eastAsia"/>
                <w:color w:val="000000"/>
                <w:spacing w:val="-4"/>
                <w:kern w:val="0"/>
                <w:sz w:val="24"/>
                <w:szCs w:val="24"/>
                <w:lang w:val="zh-CN"/>
              </w:rPr>
              <w:t>分）</w:t>
            </w:r>
          </w:p>
          <w:p w:rsidR="0039327E" w:rsidRPr="007D7242" w:rsidRDefault="0039327E" w:rsidP="007D7242">
            <w:pPr>
              <w:widowControl/>
              <w:spacing w:line="400" w:lineRule="atLeast"/>
              <w:jc w:val="left"/>
              <w:rPr>
                <w:rFonts w:ascii="楷体" w:eastAsia="楷体" w:hAnsi="楷体" w:cs="方正楷体简体"/>
                <w:color w:val="000000"/>
                <w:spacing w:val="-4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DC03D3" w:rsidRDefault="00DC03D3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</w:tr>
      <w:tr w:rsidR="00305A96" w:rsidTr="00A27B47">
        <w:trPr>
          <w:trHeight w:val="445"/>
        </w:trPr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05A96" w:rsidRDefault="00305A96" w:rsidP="004047F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  <w:r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CA21C1"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内部治理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4047F7"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2</w:t>
            </w:r>
            <w:r w:rsidR="00466A1B"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4-1</w:t>
            </w:r>
            <w:r w:rsidR="002400F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  <w:p w:rsidR="00305A96" w:rsidRDefault="00CA21C1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工作规范</w:t>
            </w:r>
          </w:p>
          <w:p w:rsidR="00305A96" w:rsidRPr="00D420A2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466A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10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113" w:type="dxa"/>
              <w:bottom w:w="65" w:type="dxa"/>
              <w:right w:w="113" w:type="dxa"/>
            </w:tcMar>
            <w:vAlign w:val="center"/>
          </w:tcPr>
          <w:p w:rsidR="00305A96" w:rsidRDefault="002A0331" w:rsidP="002A033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 w:rsidR="002400F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 w:rsidR="00305A96" w:rsidRPr="00D420A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.年度工作计划和总结完整、规范，主动对接学校发展战略，形成对接国家、上海和行业需求、与学校建设目标相匹配的发展规划</w:t>
            </w:r>
            <w:r w:rsidR="00095255" w:rsidRPr="00D420A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  <w:r w:rsidR="00305A96" w:rsidRPr="00D420A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891FE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  <w:r w:rsidR="00305A96" w:rsidRPr="00D420A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305A96" w:rsidRDefault="00305A96" w:rsidP="00D420A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审核材料</w:t>
            </w:r>
          </w:p>
          <w:p w:rsidR="00305A96" w:rsidRDefault="00305A96" w:rsidP="00D420A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听取汇报</w:t>
            </w:r>
          </w:p>
          <w:p w:rsidR="00305A96" w:rsidRDefault="00305A96" w:rsidP="00D420A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座谈会</w:t>
            </w:r>
          </w:p>
        </w:tc>
      </w:tr>
      <w:tr w:rsidR="00305A96" w:rsidTr="00A27B47">
        <w:trPr>
          <w:trHeight w:val="283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Pr="00D420A2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5" w:type="dxa"/>
              <w:left w:w="113" w:type="dxa"/>
              <w:bottom w:w="65" w:type="dxa"/>
              <w:right w:w="113" w:type="dxa"/>
            </w:tcMar>
            <w:vAlign w:val="center"/>
          </w:tcPr>
          <w:p w:rsidR="00305A96" w:rsidRDefault="002A0331" w:rsidP="002A033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 w:rsidR="002400F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 w:rsidR="00D44A4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D44A49" w:rsidRPr="00D420A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健全依法办学机制</w:t>
            </w:r>
            <w:r w:rsidR="00D44A4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，部门</w:t>
            </w:r>
            <w:r w:rsidR="00D44A49" w:rsidRPr="00D420A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制度建设完善，</w:t>
            </w:r>
            <w:r w:rsidR="00D44A49" w:rsidRPr="002A033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内部管理科学化、规范化，</w:t>
            </w:r>
            <w:r w:rsidR="00D44A49" w:rsidRPr="00D420A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有处室工作职责、工作规范及办事程序</w:t>
            </w:r>
            <w:r w:rsidR="00D44A4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</w:t>
            </w:r>
            <w:r w:rsidR="00D44A49" w:rsidRPr="002A033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有工作例会制度，各种管理措施到位，监督检查考核制度健全</w:t>
            </w:r>
            <w:r w:rsidR="00D44A49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  <w:r w:rsidRPr="00D420A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891FE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6</w:t>
            </w:r>
            <w:r w:rsidRPr="00D420A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305A96" w:rsidTr="00A27B47">
        <w:trPr>
          <w:trHeight w:val="283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4-1</w:t>
            </w:r>
            <w:r w:rsidR="002400F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</w:p>
          <w:p w:rsidR="00B3796E" w:rsidRDefault="00B3796E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 w:rsidRPr="00B3796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队伍建设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Pr="00B829F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  <w:p w:rsidR="00B3796E" w:rsidRDefault="00B3796E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  <w:vAlign w:val="center"/>
          </w:tcPr>
          <w:p w:rsidR="00305A96" w:rsidRDefault="002A0331" w:rsidP="002400F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 w:rsidR="002400F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B3796E" w:rsidRPr="00B3796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人才队伍结构合理，队伍建设有计划、有目标、有措施，优化人才成长环境，完善新聘教职工的培训、管理制度。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Pr="00D420A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2分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）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审核材料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听取汇报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座谈会</w:t>
            </w:r>
          </w:p>
        </w:tc>
      </w:tr>
      <w:tr w:rsidR="00305A96" w:rsidTr="00A27B47">
        <w:trPr>
          <w:trHeight w:val="283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Pr="00B829FB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76" w:type="dxa"/>
              <w:left w:w="113" w:type="dxa"/>
              <w:bottom w:w="176" w:type="dxa"/>
              <w:right w:w="113" w:type="dxa"/>
            </w:tcMar>
            <w:vAlign w:val="center"/>
          </w:tcPr>
          <w:p w:rsidR="00305A96" w:rsidRDefault="002A0331" w:rsidP="002A033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 w:rsidR="002400F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B3796E" w:rsidRPr="00B3796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根据学校发展定位和目标，分别针对青年骨干人才、行政管理人才等不同群体制定培养目标、搭建发展平台。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（3</w:t>
            </w:r>
            <w:r w:rsidRPr="00D420A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）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305A96" w:rsidTr="00A27B47">
        <w:trPr>
          <w:trHeight w:val="283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Pr="007D7242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4-1</w:t>
            </w:r>
            <w:r w:rsidR="002400F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</w:p>
          <w:p w:rsidR="00B3796E" w:rsidRDefault="00B3796E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 w:rsidRPr="00095255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业务提升</w:t>
            </w:r>
          </w:p>
          <w:p w:rsidR="00305A96" w:rsidRDefault="00305A96" w:rsidP="002A033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466A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6" w:type="dxa"/>
              <w:left w:w="113" w:type="dxa"/>
              <w:bottom w:w="136" w:type="dxa"/>
              <w:right w:w="113" w:type="dxa"/>
            </w:tcMar>
            <w:vAlign w:val="center"/>
          </w:tcPr>
          <w:p w:rsidR="00305A96" w:rsidRDefault="002A0331" w:rsidP="002400F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 w:rsidR="002400F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B3796E" w:rsidRPr="00095255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教职工积极开展与从事工作有关的学习培训及理论研究，提升业务能力和人文素养。</w:t>
            </w:r>
            <w:r w:rsidR="00D44A49" w:rsidRP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积极参与学校重大活动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</w:t>
            </w:r>
            <w:r w:rsidR="00D44A49" w:rsidRP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部门特色活动成绩突出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  <w:r w:rsidR="002400F1" w:rsidRPr="00095255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语言文字使用规范，</w:t>
            </w:r>
            <w:r w:rsidR="00B3796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B3796E" w:rsidRPr="00B829F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 w:rsidR="00B3796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实地查看</w:t>
            </w:r>
          </w:p>
        </w:tc>
      </w:tr>
      <w:tr w:rsidR="00305A96" w:rsidTr="00A27B47">
        <w:trPr>
          <w:trHeight w:val="283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A96" w:rsidRPr="007D7242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6" w:type="dxa"/>
              <w:left w:w="113" w:type="dxa"/>
              <w:bottom w:w="136" w:type="dxa"/>
              <w:right w:w="113" w:type="dxa"/>
            </w:tcMar>
            <w:vAlign w:val="center"/>
          </w:tcPr>
          <w:p w:rsidR="00305A96" w:rsidRDefault="002A0331" w:rsidP="00A27B47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 w:rsidR="002400F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6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B3796E" w:rsidRPr="00095255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重视学术、科研道德建设，增强教职工的诚信观念和规则意识，有制度、有措施、有监督。</w:t>
            </w:r>
            <w:r w:rsidR="00B3796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B3796E" w:rsidRPr="00B829F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 w:rsidR="00B3796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C2759A" w:rsidTr="00A27B47">
        <w:trPr>
          <w:trHeight w:val="283"/>
        </w:trPr>
        <w:tc>
          <w:tcPr>
            <w:tcW w:w="10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59A" w:rsidRPr="00C2759A" w:rsidRDefault="00C2759A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A0331" w:rsidRPr="007D7242" w:rsidRDefault="002A0331" w:rsidP="002A033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4-1</w:t>
            </w:r>
            <w:r w:rsidR="00466A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</w:p>
          <w:p w:rsidR="00C2759A" w:rsidRDefault="00C2759A" w:rsidP="002A0331">
            <w:pPr>
              <w:spacing w:line="360" w:lineRule="auto"/>
              <w:jc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 w:rsidRP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服务质量</w:t>
            </w:r>
          </w:p>
          <w:p w:rsidR="002A0331" w:rsidRPr="007D7242" w:rsidRDefault="002A0331" w:rsidP="002A0331">
            <w:pPr>
              <w:spacing w:line="360" w:lineRule="auto"/>
              <w:jc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466A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36" w:type="dxa"/>
              <w:left w:w="113" w:type="dxa"/>
              <w:bottom w:w="136" w:type="dxa"/>
              <w:right w:w="113" w:type="dxa"/>
            </w:tcMar>
            <w:vAlign w:val="center"/>
          </w:tcPr>
          <w:p w:rsidR="00C2759A" w:rsidRPr="007D7242" w:rsidRDefault="00466A1B" w:rsidP="002A0331">
            <w:pPr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27</w:t>
            </w:r>
            <w:r w:rsidR="002A033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C2759A" w:rsidRP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办事公开、公正、公平，</w:t>
            </w:r>
            <w:r w:rsidR="00D44A49" w:rsidRP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师生</w:t>
            </w:r>
            <w:r w:rsidR="00C2759A" w:rsidRP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满意度高</w:t>
            </w:r>
            <w:r w:rsidR="00D44A49" w:rsidRP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；</w:t>
            </w:r>
            <w:r w:rsidR="00C2759A" w:rsidRP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无差错、失误和事故，依法行政，无虚报浮夸作假</w:t>
            </w:r>
            <w:r w:rsidR="00D44A49" w:rsidRP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；</w:t>
            </w:r>
            <w:r w:rsidR="004047F7" w:rsidRP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无</w:t>
            </w:r>
            <w:r w:rsidR="00C2759A" w:rsidRPr="007D724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投诉、举报。</w:t>
            </w:r>
            <w:r w:rsidR="002A033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</w:t>
            </w:r>
            <w:r w:rsidR="002A033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759A" w:rsidRDefault="00C2759A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  <w:tr w:rsidR="00305A96" w:rsidTr="00D565CD">
        <w:trPr>
          <w:trHeight w:val="283"/>
        </w:trPr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757456" w:rsidRDefault="00305A96" w:rsidP="00757456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5</w:t>
            </w:r>
            <w:r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757456"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健康安全</w:t>
            </w:r>
          </w:p>
          <w:p w:rsidR="00305A96" w:rsidRDefault="00305A96" w:rsidP="002A033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（</w:t>
            </w:r>
            <w:r w:rsidR="007D7242"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  <w:r w:rsidR="00466A1B"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0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5-1</w:t>
            </w:r>
            <w:r w:rsidR="00466A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5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平安校园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（4分）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113" w:type="dxa"/>
              <w:bottom w:w="88" w:type="dxa"/>
              <w:right w:w="113" w:type="dxa"/>
            </w:tcMar>
            <w:vAlign w:val="center"/>
          </w:tcPr>
          <w:p w:rsidR="00305A96" w:rsidRDefault="00466A1B" w:rsidP="000025B4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lastRenderedPageBreak/>
              <w:t>28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305A96">
              <w:rPr>
                <w:rFonts w:hint="eastAsia"/>
              </w:rPr>
              <w:t xml:space="preserve"> </w:t>
            </w:r>
            <w:r w:rsidR="00305A96" w:rsidRPr="00AD272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落实学校平安单位创建工作的各项机制，严格执行学校有关安全、稳定、保卫、</w:t>
            </w:r>
            <w:r w:rsidR="00305A96" w:rsidRPr="00AD272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保密、紧急信息报送等工作制度。</w:t>
            </w:r>
            <w:r w:rsidR="004047F7" w:rsidRPr="00AD272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定期开展安全隐患排查和安全警示教育，有制度、有记录落实各类突发事件快速反应机制，确保信息畅通，处理及时、有效。</w:t>
            </w:r>
            <w:r w:rsidR="004047F7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0025B4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  <w:r w:rsidR="004047F7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D565CD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审核材料</w:t>
            </w:r>
          </w:p>
          <w:p w:rsidR="00305A96" w:rsidRDefault="00305A96" w:rsidP="00D565CD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</w:t>
            </w:r>
          </w:p>
          <w:p w:rsidR="00305A96" w:rsidRDefault="00305A96" w:rsidP="00D565CD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lastRenderedPageBreak/>
              <w:t>问卷调查</w:t>
            </w:r>
          </w:p>
          <w:p w:rsidR="00305A96" w:rsidRDefault="00305A96" w:rsidP="00D565CD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实地查看</w:t>
            </w:r>
          </w:p>
        </w:tc>
      </w:tr>
      <w:tr w:rsidR="00305A96" w:rsidTr="00D565CD">
        <w:trPr>
          <w:trHeight w:val="283"/>
        </w:trPr>
        <w:tc>
          <w:tcPr>
            <w:tcW w:w="1063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5-1</w:t>
            </w:r>
            <w:r w:rsidR="00466A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6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健康校园</w:t>
            </w:r>
          </w:p>
          <w:p w:rsidR="00305A96" w:rsidRDefault="00305A96" w:rsidP="002A033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466A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8" w:type="dxa"/>
              <w:left w:w="113" w:type="dxa"/>
              <w:bottom w:w="88" w:type="dxa"/>
              <w:right w:w="113" w:type="dxa"/>
            </w:tcMar>
            <w:vAlign w:val="center"/>
          </w:tcPr>
          <w:p w:rsidR="00305A96" w:rsidRDefault="002A0331" w:rsidP="002A033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</w:rPr>
              <w:t>2</w:t>
            </w:r>
            <w:r w:rsidR="00891FE1"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</w:rPr>
              <w:t>9</w:t>
            </w:r>
            <w:r w:rsidR="00305A96"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  <w:lang w:val="zh-CN"/>
              </w:rPr>
              <w:t>.</w:t>
            </w:r>
            <w:r w:rsidR="00305A96">
              <w:rPr>
                <w:rFonts w:hint="eastAsia"/>
              </w:rPr>
              <w:t xml:space="preserve"> </w:t>
            </w:r>
            <w:r w:rsidR="00305A96" w:rsidRPr="00AD2722"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</w:rPr>
              <w:t>积极组织体育活动，员工身体健康。</w:t>
            </w:r>
            <w:r w:rsidR="004047F7" w:rsidRPr="00AD272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加强卫生工作，办公室</w:t>
            </w:r>
            <w:r w:rsidR="004047F7" w:rsidRPr="00095255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卫生检查达标</w:t>
            </w:r>
            <w:r w:rsidR="004047F7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  <w:r w:rsidR="004047F7" w:rsidRPr="00AD2722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配合学校做好疾病防控工作。贯彻落实《上海市公共场所控制吸烟条例》，积极创建无烟</w:t>
            </w:r>
            <w:r w:rsidR="004047F7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部门。（</w:t>
            </w:r>
            <w:r w:rsidR="000025B4"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  <w:lang w:val="zh-CN"/>
              </w:rPr>
              <w:t>3</w:t>
            </w:r>
            <w:r w:rsidR="00305A96">
              <w:rPr>
                <w:rFonts w:ascii="楷体" w:eastAsia="楷体" w:hAnsi="楷体" w:cs="方正楷体简体" w:hint="eastAsia"/>
                <w:color w:val="000000"/>
                <w:spacing w:val="-1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D565CD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  <w:p w:rsidR="00305A96" w:rsidRDefault="00305A96" w:rsidP="00D565CD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</w:t>
            </w:r>
          </w:p>
          <w:p w:rsidR="00305A96" w:rsidRDefault="00305A96" w:rsidP="00D565CD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实地查看</w:t>
            </w:r>
          </w:p>
        </w:tc>
      </w:tr>
      <w:tr w:rsidR="00305A96" w:rsidTr="00D565CD">
        <w:trPr>
          <w:trHeight w:val="535"/>
        </w:trPr>
        <w:tc>
          <w:tcPr>
            <w:tcW w:w="10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5-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</w:t>
            </w:r>
            <w:r w:rsidR="00466A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7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生态校园</w:t>
            </w:r>
          </w:p>
          <w:p w:rsidR="00305A96" w:rsidRDefault="00305A96" w:rsidP="007D7242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 w:rsidR="000025B4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0" w:type="dxa"/>
              <w:left w:w="113" w:type="dxa"/>
              <w:bottom w:w="320" w:type="dxa"/>
              <w:right w:w="113" w:type="dxa"/>
            </w:tcMar>
            <w:vAlign w:val="center"/>
          </w:tcPr>
          <w:p w:rsidR="00305A96" w:rsidRDefault="002A0331" w:rsidP="007D7242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  <w:r w:rsidR="00891FE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0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305A96" w:rsidRPr="00B3796E"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  <w:t>开展</w:t>
            </w:r>
            <w:r w:rsidR="00095255" w:rsidRPr="00B3796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生态</w:t>
            </w:r>
            <w:r w:rsidR="00095255" w:rsidRPr="00B3796E"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  <w:t>文明</w:t>
            </w:r>
            <w:r w:rsidR="00305A96" w:rsidRPr="00B3796E"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  <w:t>教育活动</w:t>
            </w:r>
            <w:r w:rsidR="00305A96" w:rsidRPr="00B3796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，</w:t>
            </w:r>
            <w:r w:rsidR="00095255" w:rsidRPr="00B3796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提倡办公用品循环使用</w:t>
            </w:r>
            <w:r w:rsidR="00305A96" w:rsidRPr="00B3796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  <w:r w:rsidR="00B3796E" w:rsidRPr="00B3796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加强低碳节能教育，节约用水、用电，有制度、有检查、有举措、有成效。（</w:t>
            </w:r>
            <w:r w:rsidR="000025B4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  <w:r w:rsidR="00B3796E" w:rsidRPr="00B3796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D565CD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  <w:p w:rsidR="00305A96" w:rsidRDefault="00305A96" w:rsidP="00D565CD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</w:t>
            </w:r>
          </w:p>
          <w:p w:rsidR="00305A96" w:rsidRDefault="00305A96" w:rsidP="00D565CD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实地查看</w:t>
            </w:r>
          </w:p>
        </w:tc>
      </w:tr>
      <w:tr w:rsidR="00305A96" w:rsidTr="00A27B47">
        <w:trPr>
          <w:trHeight w:val="283"/>
        </w:trPr>
        <w:tc>
          <w:tcPr>
            <w:tcW w:w="10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CA21C1" w:rsidRDefault="00305A96" w:rsidP="00CA21C1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6</w:t>
            </w:r>
            <w:r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社会责任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微软雅黑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微软雅黑" w:hint="eastAsia"/>
                <w:color w:val="000000"/>
                <w:kern w:val="0"/>
                <w:sz w:val="24"/>
                <w:szCs w:val="24"/>
                <w:lang w:val="zh-CN"/>
              </w:rPr>
              <w:t>（5分）</w:t>
            </w: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6-</w:t>
            </w:r>
            <w:r w:rsidR="00466A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18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志愿服务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（2分）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0" w:type="dxa"/>
              <w:left w:w="113" w:type="dxa"/>
              <w:bottom w:w="320" w:type="dxa"/>
              <w:right w:w="113" w:type="dxa"/>
            </w:tcMar>
            <w:vAlign w:val="center"/>
          </w:tcPr>
          <w:p w:rsidR="00305A96" w:rsidRDefault="002A0331" w:rsidP="004047F7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3</w:t>
            </w:r>
            <w:r w:rsidR="00891FE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305A96">
              <w:rPr>
                <w:rFonts w:hint="eastAsia"/>
              </w:rPr>
              <w:t xml:space="preserve"> </w:t>
            </w:r>
            <w:r w:rsidR="00305A96" w:rsidRPr="00153C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积极宣传志愿者精神，学雷锋等志愿服务活动常态化。党员志愿服务参与率达到</w:t>
            </w:r>
            <w:r w:rsidR="004047F7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90</w:t>
            </w:r>
            <w:r w:rsidR="00305A96" w:rsidRPr="00153C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%以上。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（2分）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审核材料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听取意见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社会测评</w:t>
            </w:r>
          </w:p>
        </w:tc>
      </w:tr>
      <w:tr w:rsidR="00305A96" w:rsidTr="00A27B47">
        <w:trPr>
          <w:trHeight w:val="283"/>
        </w:trPr>
        <w:tc>
          <w:tcPr>
            <w:tcW w:w="10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6-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1</w:t>
            </w:r>
            <w:r w:rsidR="00466A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</w:rPr>
              <w:t>9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共建共享</w:t>
            </w:r>
          </w:p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（3分）</w:t>
            </w:r>
          </w:p>
        </w:tc>
        <w:tc>
          <w:tcPr>
            <w:tcW w:w="9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320" w:type="dxa"/>
              <w:left w:w="113" w:type="dxa"/>
              <w:bottom w:w="320" w:type="dxa"/>
              <w:right w:w="113" w:type="dxa"/>
            </w:tcMar>
            <w:vAlign w:val="center"/>
          </w:tcPr>
          <w:p w:rsidR="00305A96" w:rsidRDefault="002A0331" w:rsidP="002A0331">
            <w:pPr>
              <w:autoSpaceDE w:val="0"/>
              <w:autoSpaceDN w:val="0"/>
              <w:adjustRightInd w:val="0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  <w:r w:rsidR="00891FE1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.</w:t>
            </w:r>
            <w:r w:rsidR="00305A96" w:rsidRPr="00370065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广泛利用社会资源，加强</w:t>
            </w:r>
            <w:r w:rsidR="00B3796E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部门</w:t>
            </w:r>
            <w:r w:rsidR="00305A96" w:rsidRPr="00370065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自身建设。</w:t>
            </w:r>
            <w:r w:rsidR="00305A96" w:rsidRPr="00370065"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  <w:t>依托</w:t>
            </w:r>
            <w:r w:rsidR="00B3796E"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  <w:t>部门</w:t>
            </w:r>
            <w:r w:rsidR="00305A96" w:rsidRPr="00370065"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  <w:t>优势，</w:t>
            </w:r>
            <w:r w:rsidR="00305A96" w:rsidRPr="00370065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积极参与社区文明创建活动，协助社区及社区内各实体（包括所在地区的部队、企事业单位等）开展群众性创建活动。</w:t>
            </w:r>
            <w:r w:rsidR="004047F7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积极参加各类</w:t>
            </w:r>
            <w:r w:rsidR="004047F7" w:rsidRPr="00153C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公益活动。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（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  <w:r w:rsidR="00305A96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分）</w:t>
            </w:r>
          </w:p>
        </w:tc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楷体" w:eastAsia="楷体" w:hAnsi="楷体"/>
                <w:kern w:val="0"/>
                <w:sz w:val="24"/>
                <w:szCs w:val="24"/>
              </w:rPr>
            </w:pPr>
          </w:p>
        </w:tc>
      </w:tr>
    </w:tbl>
    <w:p w:rsidR="00305A96" w:rsidRDefault="00305A96" w:rsidP="00305A96">
      <w:pPr>
        <w:widowControl/>
        <w:jc w:val="center"/>
        <w:rPr>
          <w:rFonts w:ascii="黑体" w:eastAsia="黑体" w:hAnsi="黑体" w:cs="方正黑体简体"/>
          <w:color w:val="000000"/>
          <w:kern w:val="0"/>
          <w:sz w:val="28"/>
          <w:szCs w:val="28"/>
          <w:lang w:val="zh-CN"/>
        </w:rPr>
      </w:pPr>
      <w:r>
        <w:rPr>
          <w:rFonts w:ascii="仿宋_GB2312" w:eastAsia="仿宋_GB2312" w:cs="方正黑体简体"/>
          <w:color w:val="000000"/>
          <w:kern w:val="0"/>
          <w:sz w:val="24"/>
          <w:szCs w:val="24"/>
          <w:lang w:val="zh-CN"/>
        </w:rPr>
        <w:br w:type="page"/>
      </w:r>
      <w:r>
        <w:rPr>
          <w:rFonts w:ascii="黑体" w:eastAsia="黑体" w:hAnsi="黑体" w:cs="方正黑体简体" w:hint="eastAsia"/>
          <w:color w:val="000000"/>
          <w:kern w:val="0"/>
          <w:sz w:val="28"/>
          <w:szCs w:val="28"/>
          <w:lang w:val="zh-CN"/>
        </w:rPr>
        <w:lastRenderedPageBreak/>
        <w:t>二、特色指标（共10分）</w:t>
      </w:r>
    </w:p>
    <w:tbl>
      <w:tblPr>
        <w:tblW w:w="13194" w:type="dxa"/>
        <w:tblInd w:w="-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2"/>
        <w:gridCol w:w="7132"/>
        <w:gridCol w:w="3547"/>
        <w:gridCol w:w="1843"/>
      </w:tblGrid>
      <w:tr w:rsidR="00305A96" w:rsidTr="00A27B47">
        <w:trPr>
          <w:trHeight w:val="2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指标名称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考评依据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黑体" w:eastAsia="黑体" w:hAnsi="黑体" w:cs="方正黑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黑体" w:eastAsia="黑体" w:hAnsi="黑体" w:cs="方正黑体简体" w:hint="eastAsia"/>
                <w:color w:val="000000"/>
                <w:kern w:val="0"/>
                <w:sz w:val="24"/>
                <w:szCs w:val="24"/>
                <w:lang w:val="zh-CN"/>
              </w:rPr>
              <w:t>分值</w:t>
            </w:r>
          </w:p>
        </w:tc>
      </w:tr>
      <w:tr w:rsidR="00305A96" w:rsidTr="00A27B47">
        <w:trPr>
          <w:trHeight w:val="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1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108" w:type="dxa"/>
              <w:bottom w:w="221" w:type="dxa"/>
              <w:right w:w="108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 w:rsidRPr="00370065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有市级以上表彰或社会影响的好人好事, 获国家级科技创新、思想道德建设等奖项或研究、实践成果</w:t>
            </w: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305A96" w:rsidRPr="00370065" w:rsidRDefault="00305A96" w:rsidP="00A27B47">
            <w:pPr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 w:rsidRPr="00370065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听取汇报、材料审核（各类先进的名单、证书、媒体报道或专业部门/上级机关鉴定证明、获奖证书））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</w:p>
        </w:tc>
      </w:tr>
      <w:tr w:rsidR="00305A96" w:rsidTr="00A27B47">
        <w:trPr>
          <w:trHeight w:val="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2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108" w:type="dxa"/>
              <w:bottom w:w="221" w:type="dxa"/>
              <w:right w:w="108" w:type="dxa"/>
            </w:tcMar>
            <w:vAlign w:val="center"/>
          </w:tcPr>
          <w:p w:rsidR="00305A96" w:rsidRPr="0025416A" w:rsidRDefault="00305A96" w:rsidP="00A27B47">
            <w:pPr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 w:rsidRPr="00153C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积极开展社会服务和社会共建，</w:t>
            </w:r>
            <w:r w:rsidRPr="00370065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有项目、有平台、有成效，具有一定的社会知名度和影响力。</w:t>
            </w:r>
            <w:r w:rsidRPr="00153C1B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所开展项目获得学校或区级（含）以上单位表彰。</w:t>
            </w:r>
          </w:p>
          <w:p w:rsidR="00305A96" w:rsidRPr="0025416A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305A96" w:rsidRPr="00370065" w:rsidRDefault="00305A96" w:rsidP="00A27B47">
            <w:pPr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 w:rsidRPr="00370065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听取汇报、材料审核（参与证明、获奖证书、媒体报道）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4</w:t>
            </w:r>
          </w:p>
        </w:tc>
      </w:tr>
      <w:tr w:rsidR="00305A96" w:rsidTr="00A27B47">
        <w:trPr>
          <w:trHeight w:val="7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108" w:type="dxa"/>
              <w:bottom w:w="221" w:type="dxa"/>
              <w:right w:w="108" w:type="dxa"/>
            </w:tcMar>
            <w:vAlign w:val="center"/>
          </w:tcPr>
          <w:p w:rsidR="00305A96" w:rsidRDefault="0025416A" w:rsidP="00A27B47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 w:rsidRPr="0025416A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部门</w:t>
            </w:r>
            <w:r w:rsidR="00305A96" w:rsidRPr="0025416A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办学、文化建设、文明创建特色鲜明。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305A96" w:rsidRPr="00370065" w:rsidRDefault="00305A96" w:rsidP="00A27B47">
            <w:pPr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 w:rsidRPr="00370065"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听取汇报、材料审核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21" w:type="dxa"/>
              <w:left w:w="0" w:type="dxa"/>
              <w:bottom w:w="221" w:type="dxa"/>
              <w:right w:w="0" w:type="dxa"/>
            </w:tcMar>
            <w:vAlign w:val="center"/>
          </w:tcPr>
          <w:p w:rsidR="00305A96" w:rsidRDefault="00305A96" w:rsidP="00A27B47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ascii="楷体" w:eastAsia="楷体" w:hAnsi="楷体" w:cs="方正楷体简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" w:eastAsia="楷体" w:hAnsi="楷体" w:cs="方正楷体简体" w:hint="eastAsia"/>
                <w:color w:val="000000"/>
                <w:kern w:val="0"/>
                <w:sz w:val="24"/>
                <w:szCs w:val="24"/>
                <w:lang w:val="zh-CN"/>
              </w:rPr>
              <w:t>3</w:t>
            </w:r>
          </w:p>
        </w:tc>
      </w:tr>
    </w:tbl>
    <w:p w:rsidR="00305A96" w:rsidRDefault="00305A96" w:rsidP="00305A96"/>
    <w:p w:rsidR="00117182" w:rsidRPr="00117182" w:rsidRDefault="00117182" w:rsidP="00117182">
      <w:pPr>
        <w:widowControl/>
        <w:spacing w:line="400" w:lineRule="atLeast"/>
        <w:ind w:firstLineChars="196" w:firstLine="470"/>
        <w:jc w:val="left"/>
        <w:rPr>
          <w:rFonts w:ascii="楷体" w:eastAsia="楷体" w:hAnsi="楷体" w:cs="方正楷体简体"/>
          <w:color w:val="000000"/>
          <w:kern w:val="0"/>
          <w:sz w:val="24"/>
          <w:szCs w:val="24"/>
          <w:lang w:val="zh-CN"/>
        </w:rPr>
      </w:pPr>
    </w:p>
    <w:sectPr w:rsidR="00117182" w:rsidRPr="00117182" w:rsidSect="00167FE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02A" w:rsidRDefault="005F402A" w:rsidP="0048453A">
      <w:r>
        <w:separator/>
      </w:r>
    </w:p>
  </w:endnote>
  <w:endnote w:type="continuationSeparator" w:id="1">
    <w:p w:rsidR="005F402A" w:rsidRDefault="005F402A" w:rsidP="004845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楷体简体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Adobe 宋体 Std L">
    <w:altName w:val="Arial Unicode MS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02A" w:rsidRDefault="005F402A" w:rsidP="0048453A">
      <w:r>
        <w:separator/>
      </w:r>
    </w:p>
  </w:footnote>
  <w:footnote w:type="continuationSeparator" w:id="1">
    <w:p w:rsidR="005F402A" w:rsidRDefault="005F402A" w:rsidP="004845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91993"/>
    <w:multiLevelType w:val="hybridMultilevel"/>
    <w:tmpl w:val="D7C2EDD0"/>
    <w:lvl w:ilvl="0" w:tplc="ED8482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5A96"/>
    <w:rsid w:val="000025B4"/>
    <w:rsid w:val="00017606"/>
    <w:rsid w:val="00022157"/>
    <w:rsid w:val="00022ACD"/>
    <w:rsid w:val="00074AEB"/>
    <w:rsid w:val="00095255"/>
    <w:rsid w:val="000C5A4F"/>
    <w:rsid w:val="000E2622"/>
    <w:rsid w:val="00117182"/>
    <w:rsid w:val="001A2994"/>
    <w:rsid w:val="001B3724"/>
    <w:rsid w:val="002400EC"/>
    <w:rsid w:val="002400F1"/>
    <w:rsid w:val="0025416A"/>
    <w:rsid w:val="0029735D"/>
    <w:rsid w:val="002A0331"/>
    <w:rsid w:val="002E38A3"/>
    <w:rsid w:val="002F4800"/>
    <w:rsid w:val="00305A96"/>
    <w:rsid w:val="00306C04"/>
    <w:rsid w:val="00336248"/>
    <w:rsid w:val="00345721"/>
    <w:rsid w:val="0039327E"/>
    <w:rsid w:val="003E74F3"/>
    <w:rsid w:val="004047F7"/>
    <w:rsid w:val="00422387"/>
    <w:rsid w:val="00466A1B"/>
    <w:rsid w:val="0048453A"/>
    <w:rsid w:val="004B7DC1"/>
    <w:rsid w:val="00515384"/>
    <w:rsid w:val="00520F87"/>
    <w:rsid w:val="005E5554"/>
    <w:rsid w:val="005F402A"/>
    <w:rsid w:val="00676349"/>
    <w:rsid w:val="006C1536"/>
    <w:rsid w:val="00757456"/>
    <w:rsid w:val="007D7242"/>
    <w:rsid w:val="00830E75"/>
    <w:rsid w:val="00872102"/>
    <w:rsid w:val="00891FE1"/>
    <w:rsid w:val="00896FD8"/>
    <w:rsid w:val="008B243D"/>
    <w:rsid w:val="008D6C60"/>
    <w:rsid w:val="008E4989"/>
    <w:rsid w:val="009911A8"/>
    <w:rsid w:val="009A2964"/>
    <w:rsid w:val="009E48C7"/>
    <w:rsid w:val="00A46663"/>
    <w:rsid w:val="00A91A2A"/>
    <w:rsid w:val="00AB0AD6"/>
    <w:rsid w:val="00AF7865"/>
    <w:rsid w:val="00B30B51"/>
    <w:rsid w:val="00B3796E"/>
    <w:rsid w:val="00B5602D"/>
    <w:rsid w:val="00B658F2"/>
    <w:rsid w:val="00B809A9"/>
    <w:rsid w:val="00C2759A"/>
    <w:rsid w:val="00C85FBE"/>
    <w:rsid w:val="00CA21C1"/>
    <w:rsid w:val="00D03D5E"/>
    <w:rsid w:val="00D420A2"/>
    <w:rsid w:val="00D44A49"/>
    <w:rsid w:val="00D565CD"/>
    <w:rsid w:val="00DC03D3"/>
    <w:rsid w:val="00E32C1B"/>
    <w:rsid w:val="00E5090C"/>
    <w:rsid w:val="00EA1AF0"/>
    <w:rsid w:val="00FC6792"/>
    <w:rsid w:val="00FE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45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45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45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453A"/>
    <w:rPr>
      <w:sz w:val="18"/>
      <w:szCs w:val="18"/>
    </w:rPr>
  </w:style>
  <w:style w:type="paragraph" w:styleId="a5">
    <w:name w:val="List Paragraph"/>
    <w:basedOn w:val="a"/>
    <w:uiPriority w:val="34"/>
    <w:qFormat/>
    <w:rsid w:val="00C275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529</Words>
  <Characters>3020</Characters>
  <Application>Microsoft Office Word</Application>
  <DocSecurity>0</DocSecurity>
  <Lines>25</Lines>
  <Paragraphs>7</Paragraphs>
  <ScaleCrop>false</ScaleCrop>
  <Company>Microsoft</Company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</dc:creator>
  <cp:lastModifiedBy>HP</cp:lastModifiedBy>
  <cp:revision>2</cp:revision>
  <cp:lastPrinted>2018-03-08T01:13:00Z</cp:lastPrinted>
  <dcterms:created xsi:type="dcterms:W3CDTF">2018-03-08T01:14:00Z</dcterms:created>
  <dcterms:modified xsi:type="dcterms:W3CDTF">2018-03-08T01:14:00Z</dcterms:modified>
</cp:coreProperties>
</file>