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A2C" w:rsidRPr="003F3B05" w:rsidRDefault="00546A2C" w:rsidP="00356F82">
      <w:pPr>
        <w:widowControl/>
        <w:ind w:firstLine="420"/>
        <w:jc w:val="left"/>
        <w:rPr>
          <w:rFonts w:ascii="黑体" w:eastAsia="黑体" w:hAnsiTheme="minorEastAsia" w:cs="宋体"/>
          <w:color w:val="000000"/>
          <w:kern w:val="0"/>
          <w:sz w:val="32"/>
          <w:szCs w:val="32"/>
        </w:rPr>
      </w:pPr>
      <w:r w:rsidRPr="003F3B05">
        <w:rPr>
          <w:rFonts w:ascii="黑体" w:eastAsia="黑体" w:hAnsiTheme="minorEastAsia" w:cs="宋体" w:hint="eastAsia"/>
          <w:color w:val="000000"/>
          <w:kern w:val="0"/>
          <w:sz w:val="32"/>
          <w:szCs w:val="32"/>
        </w:rPr>
        <w:t>一堂80分钟的思政课，学生从古至今穿越了一回合</w:t>
      </w:r>
    </w:p>
    <w:p w:rsidR="00D971BB" w:rsidRDefault="00546A2C" w:rsidP="00356F82">
      <w:pPr>
        <w:widowControl/>
        <w:ind w:firstLine="420"/>
        <w:jc w:val="left"/>
        <w:rPr>
          <w:rFonts w:ascii="宋体" w:eastAsia="宋体" w:hAnsi="宋体" w:cs="宋体" w:hint="eastAsia"/>
          <w:color w:val="000000"/>
          <w:kern w:val="0"/>
          <w:szCs w:val="21"/>
        </w:rPr>
      </w:pPr>
      <w:r w:rsidRPr="003F42A0">
        <w:rPr>
          <w:rFonts w:ascii="宋体" w:eastAsia="宋体" w:hAnsi="宋体" w:cs="宋体" w:hint="eastAsia"/>
          <w:color w:val="000000"/>
          <w:kern w:val="0"/>
          <w:szCs w:val="21"/>
        </w:rPr>
        <w:t>10月</w:t>
      </w:r>
      <w:r w:rsidRPr="00546A2C">
        <w:rPr>
          <w:rFonts w:ascii="宋体" w:eastAsia="宋体" w:hAnsi="宋体" w:cs="宋体"/>
          <w:color w:val="000000"/>
          <w:kern w:val="0"/>
          <w:szCs w:val="21"/>
        </w:rPr>
        <w:t>13日，周五，在上海城建职业学院的教室内，正在上着本学期新开设的思政课程《中国城事》。第一堂课，由学院党委书记褚敏讲授。</w:t>
      </w:r>
    </w:p>
    <w:p w:rsidR="00546A2C" w:rsidRPr="00546A2C" w:rsidRDefault="00546A2C" w:rsidP="00356F82">
      <w:pPr>
        <w:widowControl/>
        <w:ind w:firstLine="420"/>
        <w:jc w:val="left"/>
        <w:rPr>
          <w:rFonts w:ascii="宋体" w:eastAsia="宋体" w:hAnsi="宋体" w:cs="宋体"/>
          <w:color w:val="000000"/>
          <w:kern w:val="0"/>
          <w:szCs w:val="21"/>
        </w:rPr>
      </w:pPr>
      <w:r w:rsidRPr="00546A2C">
        <w:rPr>
          <w:rFonts w:ascii="宋体" w:eastAsia="宋体" w:hAnsi="宋体" w:cs="宋体"/>
          <w:color w:val="000000"/>
          <w:kern w:val="0"/>
          <w:szCs w:val="21"/>
        </w:rPr>
        <w:t>蓝白条纹衬衫上别着一枚鲜红的党徽，拿着话筒站在讲台上的褚敏正在幽默风趣地给学生讲述着《中国城事》</w:t>
      </w:r>
      <w:r w:rsidR="003F3B05">
        <w:rPr>
          <w:rFonts w:ascii="宋体" w:eastAsia="宋体" w:hAnsi="宋体" w:cs="宋体" w:hint="eastAsia"/>
          <w:color w:val="000000"/>
          <w:kern w:val="0"/>
          <w:szCs w:val="21"/>
        </w:rPr>
        <w:t>（图1）</w:t>
      </w:r>
      <w:r w:rsidRPr="00546A2C">
        <w:rPr>
          <w:rFonts w:ascii="宋体" w:eastAsia="宋体" w:hAnsi="宋体" w:cs="宋体"/>
          <w:color w:val="000000"/>
          <w:kern w:val="0"/>
          <w:szCs w:val="21"/>
        </w:rPr>
        <w:t>。80分钟的一堂课，学生没有书本，只有课堂笔记和褚敏的来回互动，每个发言的学生回答问题都能得到褚敏事先准备好的小礼物，作为奖励，也作为对答案的认可</w:t>
      </w:r>
      <w:r w:rsidR="003F3B05">
        <w:rPr>
          <w:rFonts w:ascii="宋体" w:eastAsia="宋体" w:hAnsi="宋体" w:cs="宋体" w:hint="eastAsia"/>
          <w:color w:val="000000"/>
          <w:kern w:val="0"/>
          <w:szCs w:val="21"/>
        </w:rPr>
        <w:t>（图2）</w:t>
      </w:r>
      <w:r w:rsidRPr="00546A2C">
        <w:rPr>
          <w:rFonts w:ascii="宋体" w:eastAsia="宋体" w:hAnsi="宋体" w:cs="宋体"/>
          <w:color w:val="000000"/>
          <w:kern w:val="0"/>
          <w:szCs w:val="21"/>
        </w:rPr>
        <w:t>。</w:t>
      </w:r>
    </w:p>
    <w:p w:rsidR="00546A2C" w:rsidRPr="00546A2C" w:rsidRDefault="00546A2C" w:rsidP="00356F82">
      <w:pPr>
        <w:widowControl/>
        <w:shd w:val="clear" w:color="auto" w:fill="FFFFFF"/>
        <w:spacing w:line="384" w:lineRule="atLeast"/>
        <w:ind w:left="240" w:right="240"/>
        <w:jc w:val="left"/>
        <w:outlineLvl w:val="2"/>
        <w:rPr>
          <w:rFonts w:ascii="Segoe UI" w:eastAsia="宋体" w:hAnsi="Segoe UI" w:cs="Segoe UI"/>
          <w:b/>
          <w:bCs/>
          <w:color w:val="222222"/>
          <w:kern w:val="0"/>
          <w:sz w:val="18"/>
          <w:szCs w:val="18"/>
        </w:rPr>
      </w:pPr>
      <w:r>
        <w:rPr>
          <w:rFonts w:ascii="Segoe UI" w:eastAsia="宋体" w:hAnsi="Segoe UI" w:cs="Segoe UI"/>
          <w:b/>
          <w:bCs/>
          <w:noProof/>
          <w:color w:val="222222"/>
          <w:kern w:val="0"/>
          <w:sz w:val="18"/>
          <w:szCs w:val="18"/>
        </w:rPr>
        <w:drawing>
          <wp:inline distT="0" distB="0" distL="0" distR="0">
            <wp:extent cx="4795952" cy="3601657"/>
            <wp:effectExtent l="19050" t="0" r="4648" b="0"/>
            <wp:docPr id="1" name="图片 1" descr="http://resource.zhoudaosh.com/32e324e2ed1d3b4c127f58f7808f65e490df0413.jpg!shoudaosh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source.zhoudaosh.com/32e324e2ed1d3b4c127f58f7808f65e490df0413.jpg!shoudaosh_img"/>
                    <pic:cNvPicPr>
                      <a:picLocks noChangeAspect="1" noChangeArrowheads="1"/>
                    </pic:cNvPicPr>
                  </pic:nvPicPr>
                  <pic:blipFill>
                    <a:blip r:embed="rId6"/>
                    <a:srcRect/>
                    <a:stretch>
                      <a:fillRect/>
                    </a:stretch>
                  </pic:blipFill>
                  <pic:spPr bwMode="auto">
                    <a:xfrm>
                      <a:off x="0" y="0"/>
                      <a:ext cx="4798180" cy="3603330"/>
                    </a:xfrm>
                    <a:prstGeom prst="rect">
                      <a:avLst/>
                    </a:prstGeom>
                    <a:noFill/>
                    <a:ln w="9525">
                      <a:noFill/>
                      <a:miter lim="800000"/>
                      <a:headEnd/>
                      <a:tailEnd/>
                    </a:ln>
                  </pic:spPr>
                </pic:pic>
              </a:graphicData>
            </a:graphic>
          </wp:inline>
        </w:drawing>
      </w:r>
    </w:p>
    <w:p w:rsidR="00546A2C" w:rsidRPr="00546A2C" w:rsidRDefault="003F3B05" w:rsidP="00356F82">
      <w:pPr>
        <w:widowControl/>
        <w:shd w:val="clear" w:color="auto" w:fill="FFFFFF"/>
        <w:spacing w:line="384" w:lineRule="atLeast"/>
        <w:ind w:left="240" w:right="240"/>
        <w:jc w:val="left"/>
        <w:outlineLvl w:val="2"/>
        <w:rPr>
          <w:rFonts w:ascii="Segoe UI" w:eastAsia="宋体" w:hAnsi="Segoe UI" w:cs="Segoe UI"/>
          <w:bCs/>
          <w:color w:val="222222"/>
          <w:kern w:val="0"/>
          <w:sz w:val="18"/>
          <w:szCs w:val="18"/>
        </w:rPr>
      </w:pPr>
      <w:r w:rsidRPr="003F3B05">
        <w:rPr>
          <w:rFonts w:ascii="Segoe UI" w:eastAsia="宋体" w:hAnsi="Segoe UI" w:cs="Segoe UI" w:hint="eastAsia"/>
          <w:bCs/>
          <w:color w:val="222222"/>
          <w:kern w:val="0"/>
          <w:sz w:val="18"/>
          <w:szCs w:val="18"/>
        </w:rPr>
        <w:t>图</w:t>
      </w:r>
      <w:r w:rsidRPr="003F3B05">
        <w:rPr>
          <w:rFonts w:ascii="Segoe UI" w:eastAsia="宋体" w:hAnsi="Segoe UI" w:cs="Segoe UI" w:hint="eastAsia"/>
          <w:bCs/>
          <w:color w:val="222222"/>
          <w:kern w:val="0"/>
          <w:sz w:val="18"/>
          <w:szCs w:val="18"/>
        </w:rPr>
        <w:t xml:space="preserve">1  </w:t>
      </w:r>
      <w:r w:rsidR="00546A2C" w:rsidRPr="00546A2C">
        <w:rPr>
          <w:rFonts w:ascii="Segoe UI" w:eastAsia="宋体" w:hAnsi="Segoe UI" w:cs="Segoe UI"/>
          <w:bCs/>
          <w:color w:val="222222"/>
          <w:kern w:val="0"/>
          <w:sz w:val="18"/>
          <w:szCs w:val="18"/>
        </w:rPr>
        <w:t>《中国城事》不是《中国城市》</w:t>
      </w:r>
    </w:p>
    <w:p w:rsidR="00546A2C" w:rsidRPr="00546A2C" w:rsidRDefault="003F42A0" w:rsidP="00356F82">
      <w:pPr>
        <w:widowControl/>
        <w:shd w:val="clear" w:color="auto" w:fill="FFFFFF"/>
        <w:spacing w:line="384" w:lineRule="atLeast"/>
        <w:ind w:left="240" w:right="240"/>
        <w:jc w:val="left"/>
        <w:outlineLvl w:val="2"/>
        <w:rPr>
          <w:rFonts w:ascii="Segoe UI" w:eastAsia="宋体" w:hAnsi="Segoe UI" w:cs="Segoe UI"/>
          <w:b/>
          <w:bCs/>
          <w:color w:val="222222"/>
          <w:kern w:val="0"/>
          <w:sz w:val="18"/>
          <w:szCs w:val="18"/>
        </w:rPr>
      </w:pPr>
      <w:r>
        <w:rPr>
          <w:rFonts w:ascii="Simsun" w:eastAsia="宋体" w:hAnsi="Simsun" w:cs="宋体" w:hint="eastAsia"/>
          <w:noProof/>
          <w:color w:val="2B2B2B"/>
          <w:kern w:val="0"/>
          <w:sz w:val="18"/>
          <w:szCs w:val="18"/>
        </w:rPr>
        <w:lastRenderedPageBreak/>
        <w:drawing>
          <wp:inline distT="0" distB="0" distL="0" distR="0">
            <wp:extent cx="4794352" cy="3600456"/>
            <wp:effectExtent l="19050" t="0" r="6248" b="0"/>
            <wp:docPr id="4" name="图片 2" descr="http://resource.zhoudaosh.com/f0dab1dbfd425404dbff59b79d3fa349a756f380.jpg!shoudaosh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esource.zhoudaosh.com/f0dab1dbfd425404dbff59b79d3fa349a756f380.jpg!shoudaosh_img"/>
                    <pic:cNvPicPr>
                      <a:picLocks noChangeAspect="1" noChangeArrowheads="1"/>
                    </pic:cNvPicPr>
                  </pic:nvPicPr>
                  <pic:blipFill>
                    <a:blip r:embed="rId7"/>
                    <a:srcRect/>
                    <a:stretch>
                      <a:fillRect/>
                    </a:stretch>
                  </pic:blipFill>
                  <pic:spPr bwMode="auto">
                    <a:xfrm>
                      <a:off x="0" y="0"/>
                      <a:ext cx="4802884" cy="3606864"/>
                    </a:xfrm>
                    <a:prstGeom prst="rect">
                      <a:avLst/>
                    </a:prstGeom>
                    <a:noFill/>
                    <a:ln w="9525">
                      <a:noFill/>
                      <a:miter lim="800000"/>
                      <a:headEnd/>
                      <a:tailEnd/>
                    </a:ln>
                  </pic:spPr>
                </pic:pic>
              </a:graphicData>
            </a:graphic>
          </wp:inline>
        </w:drawing>
      </w:r>
    </w:p>
    <w:p w:rsidR="00546A2C" w:rsidRPr="003F3B05" w:rsidRDefault="003F3B05" w:rsidP="003F3B05">
      <w:pPr>
        <w:widowControl/>
        <w:ind w:firstLine="420"/>
        <w:jc w:val="left"/>
        <w:rPr>
          <w:rFonts w:ascii="宋体" w:eastAsia="宋体" w:hAnsi="宋体" w:cs="宋体"/>
          <w:color w:val="000000"/>
          <w:kern w:val="0"/>
          <w:szCs w:val="21"/>
        </w:rPr>
      </w:pPr>
      <w:r w:rsidRPr="003F3B05">
        <w:rPr>
          <w:rFonts w:ascii="宋体" w:eastAsia="宋体" w:hAnsi="宋体" w:cs="宋体" w:hint="eastAsia"/>
          <w:color w:val="000000"/>
          <w:kern w:val="0"/>
          <w:szCs w:val="21"/>
        </w:rPr>
        <w:t xml:space="preserve">图2  </w:t>
      </w:r>
      <w:r w:rsidR="00546A2C" w:rsidRPr="00546A2C">
        <w:rPr>
          <w:rFonts w:ascii="宋体" w:eastAsia="宋体" w:hAnsi="宋体" w:cs="宋体"/>
          <w:color w:val="000000"/>
          <w:kern w:val="0"/>
          <w:szCs w:val="21"/>
        </w:rPr>
        <w:t>学生与老师频频互动</w:t>
      </w:r>
    </w:p>
    <w:p w:rsidR="003F3B05" w:rsidRDefault="003F3B05" w:rsidP="00356F82">
      <w:pPr>
        <w:widowControl/>
        <w:ind w:firstLine="420"/>
        <w:jc w:val="left"/>
        <w:rPr>
          <w:rFonts w:ascii="宋体" w:eastAsia="宋体" w:hAnsi="宋体" w:cs="宋体"/>
          <w:color w:val="000000"/>
          <w:kern w:val="0"/>
          <w:szCs w:val="21"/>
        </w:rPr>
      </w:pPr>
    </w:p>
    <w:p w:rsidR="00546A2C" w:rsidRPr="00546A2C" w:rsidRDefault="00546A2C" w:rsidP="00356F82">
      <w:pPr>
        <w:widowControl/>
        <w:ind w:firstLine="420"/>
        <w:jc w:val="left"/>
        <w:rPr>
          <w:rFonts w:ascii="宋体" w:eastAsia="宋体" w:hAnsi="宋体" w:cs="宋体"/>
          <w:color w:val="000000"/>
          <w:kern w:val="0"/>
          <w:szCs w:val="21"/>
        </w:rPr>
      </w:pPr>
      <w:r w:rsidRPr="00546A2C">
        <w:rPr>
          <w:rFonts w:ascii="宋体" w:eastAsia="宋体" w:hAnsi="宋体" w:cs="宋体"/>
          <w:color w:val="000000"/>
          <w:kern w:val="0"/>
          <w:szCs w:val="21"/>
        </w:rPr>
        <w:t>17BIM1班、17排水工程技术1班、17建筑工程技术3班，该校三个专业100多位学生齐刷刷地坐在讲台下，人手一本笔记本一只笔，边听边做着记录。“未来你们将成为城市管理者、命运从此和城市紧密联系在一起，在这里找到人生的定位。”讲台上的褚敏字正腔圆地说。</w:t>
      </w:r>
    </w:p>
    <w:p w:rsidR="00546A2C" w:rsidRPr="00546A2C" w:rsidRDefault="00546A2C" w:rsidP="00356F82">
      <w:pPr>
        <w:widowControl/>
        <w:ind w:firstLine="420"/>
        <w:jc w:val="left"/>
        <w:rPr>
          <w:rFonts w:ascii="宋体" w:eastAsia="宋体" w:hAnsi="宋体" w:cs="宋体"/>
          <w:color w:val="000000"/>
          <w:kern w:val="0"/>
          <w:szCs w:val="21"/>
        </w:rPr>
      </w:pPr>
      <w:r w:rsidRPr="00546A2C">
        <w:rPr>
          <w:rFonts w:ascii="宋体" w:eastAsia="宋体" w:hAnsi="宋体" w:cs="宋体"/>
          <w:color w:val="000000"/>
          <w:kern w:val="0"/>
          <w:szCs w:val="21"/>
        </w:rPr>
        <w:t>“谁能告诉我为何课程的名字是《中国城事》而不是《中国城市》，这个‘事’代表着什么？”坐在第一排的女生在讲台下轻声说，“事件”。褚敏大声地说，“回答得很好！”话语间把一只荧光笔作为对答案的认可，递到了女生面前。紧随其后两位后排的男生分别回答了‘故事’、‘事业’，褚敏也分别给了两位男生小礼物。 投影仪上播放着褚敏做的该课程PPT，屏幕上白底黑字显示着课程目标主要围绕三个点展开：城市故事折射时代变迁、城市事件反映中国道路、城市事业激励青年奋斗。</w:t>
      </w:r>
    </w:p>
    <w:p w:rsidR="00546A2C" w:rsidRPr="00546A2C" w:rsidRDefault="00546A2C" w:rsidP="00356F82">
      <w:pPr>
        <w:widowControl/>
        <w:ind w:firstLine="420"/>
        <w:jc w:val="left"/>
        <w:rPr>
          <w:rFonts w:ascii="宋体" w:eastAsia="宋体" w:hAnsi="宋体" w:cs="宋体"/>
          <w:color w:val="000000"/>
          <w:kern w:val="0"/>
          <w:szCs w:val="21"/>
        </w:rPr>
      </w:pPr>
      <w:r w:rsidRPr="00546A2C">
        <w:rPr>
          <w:rFonts w:ascii="宋体" w:eastAsia="宋体" w:hAnsi="宋体" w:cs="宋体"/>
          <w:color w:val="000000"/>
          <w:kern w:val="0"/>
          <w:szCs w:val="21"/>
        </w:rPr>
        <w:t>“亚里士多德说过人们来到城市是为了生活，人们居住在城市是为了更好地生活。为何2010年上海世博会的主题‘城市让生活更美好’，而不是用其它标语呢？”褚敏说到此处，底下的学生若有所思。</w:t>
      </w:r>
    </w:p>
    <w:p w:rsidR="00546A2C" w:rsidRPr="00546A2C" w:rsidRDefault="00546A2C" w:rsidP="00356F82">
      <w:pPr>
        <w:widowControl/>
        <w:ind w:firstLine="420"/>
        <w:jc w:val="left"/>
        <w:rPr>
          <w:rFonts w:ascii="宋体" w:eastAsia="宋体" w:hAnsi="宋体" w:cs="宋体"/>
          <w:color w:val="000000"/>
          <w:kern w:val="0"/>
          <w:szCs w:val="21"/>
        </w:rPr>
      </w:pPr>
      <w:r w:rsidRPr="00546A2C">
        <w:rPr>
          <w:rFonts w:ascii="宋体" w:eastAsia="宋体" w:hAnsi="宋体" w:cs="宋体"/>
          <w:color w:val="000000"/>
          <w:kern w:val="0"/>
          <w:szCs w:val="21"/>
        </w:rPr>
        <w:t>接下来的时间，褚敏用视频和故事，给学生们讲述了城市的来龙去脉、城市的故事、历史事件、中国共产党的成立、解放前解放后，城市的未来等等。</w:t>
      </w:r>
    </w:p>
    <w:p w:rsidR="00546A2C" w:rsidRDefault="00546A2C" w:rsidP="00356F82">
      <w:pPr>
        <w:widowControl/>
        <w:ind w:firstLine="420"/>
        <w:jc w:val="left"/>
        <w:rPr>
          <w:rFonts w:ascii="宋体" w:eastAsia="宋体" w:hAnsi="宋体" w:cs="宋体"/>
          <w:color w:val="000000"/>
          <w:kern w:val="0"/>
          <w:szCs w:val="21"/>
        </w:rPr>
      </w:pPr>
      <w:r w:rsidRPr="00546A2C">
        <w:rPr>
          <w:rFonts w:ascii="宋体" w:eastAsia="宋体" w:hAnsi="宋体" w:cs="宋体"/>
          <w:color w:val="000000"/>
          <w:kern w:val="0"/>
          <w:szCs w:val="21"/>
        </w:rPr>
        <w:t>80分钟的课，学生们从古至今穿越了一回，本子上也写满了密密麻麻的字。这堂课上完后褚敏给学生留下了随堂作业，一篇500—2000字的课程总结。“基于学生对课程的理解深浅度不同，因此在字数上有较大的幅度，学生也可以对课程提改进建议”，褚敏说。</w:t>
      </w:r>
    </w:p>
    <w:p w:rsidR="00356F82" w:rsidRPr="00546A2C" w:rsidRDefault="00356F82" w:rsidP="00356F82">
      <w:pPr>
        <w:widowControl/>
        <w:ind w:firstLine="420"/>
        <w:jc w:val="left"/>
        <w:rPr>
          <w:rFonts w:ascii="宋体" w:eastAsia="宋体" w:hAnsi="宋体" w:cs="宋体"/>
          <w:color w:val="000000"/>
          <w:kern w:val="0"/>
          <w:szCs w:val="21"/>
        </w:rPr>
      </w:pPr>
    </w:p>
    <w:p w:rsidR="00546A2C" w:rsidRPr="00D971BB" w:rsidRDefault="00546A2C" w:rsidP="00356F82">
      <w:pPr>
        <w:widowControl/>
        <w:ind w:firstLine="420"/>
        <w:jc w:val="left"/>
        <w:rPr>
          <w:rFonts w:asciiTheme="minorEastAsia" w:hAnsiTheme="minorEastAsia" w:cs="宋体"/>
          <w:b/>
          <w:color w:val="000000"/>
          <w:kern w:val="0"/>
          <w:sz w:val="24"/>
          <w:szCs w:val="24"/>
        </w:rPr>
      </w:pPr>
      <w:r w:rsidRPr="00D971BB">
        <w:rPr>
          <w:rFonts w:asciiTheme="minorEastAsia" w:hAnsiTheme="minorEastAsia" w:cs="宋体" w:hint="eastAsia"/>
          <w:b/>
          <w:color w:val="000000"/>
          <w:kern w:val="0"/>
          <w:sz w:val="24"/>
          <w:szCs w:val="24"/>
        </w:rPr>
        <w:t>课程将不仅局限于课堂之上，还将走出去</w:t>
      </w:r>
    </w:p>
    <w:p w:rsidR="00546A2C" w:rsidRPr="00546A2C" w:rsidRDefault="00546A2C" w:rsidP="00356F82">
      <w:pPr>
        <w:widowControl/>
        <w:ind w:firstLine="420"/>
        <w:jc w:val="left"/>
        <w:rPr>
          <w:rFonts w:ascii="宋体" w:eastAsia="宋体" w:hAnsi="宋体" w:cs="宋体"/>
          <w:color w:val="000000"/>
          <w:kern w:val="0"/>
          <w:szCs w:val="21"/>
        </w:rPr>
      </w:pPr>
      <w:r w:rsidRPr="00546A2C">
        <w:rPr>
          <w:rFonts w:ascii="宋体" w:eastAsia="宋体" w:hAnsi="宋体" w:cs="宋体"/>
          <w:color w:val="000000"/>
          <w:kern w:val="0"/>
          <w:szCs w:val="21"/>
        </w:rPr>
        <w:t>《中国城事》是一门思政选修课，从最初的构思到第一课的讲授，用了一年多的时间，课程研发团队成员之一张炜老师告诉记者。</w:t>
      </w:r>
    </w:p>
    <w:p w:rsidR="00546A2C" w:rsidRPr="00546A2C" w:rsidRDefault="00546A2C" w:rsidP="00356F82">
      <w:pPr>
        <w:widowControl/>
        <w:ind w:firstLine="420"/>
        <w:jc w:val="left"/>
        <w:rPr>
          <w:rFonts w:ascii="宋体" w:eastAsia="宋体" w:hAnsi="宋体" w:cs="宋体"/>
          <w:color w:val="000000"/>
          <w:kern w:val="0"/>
          <w:szCs w:val="21"/>
        </w:rPr>
      </w:pPr>
      <w:r w:rsidRPr="00546A2C">
        <w:rPr>
          <w:rFonts w:ascii="宋体" w:eastAsia="宋体" w:hAnsi="宋体" w:cs="宋体"/>
          <w:color w:val="000000"/>
          <w:kern w:val="0"/>
          <w:szCs w:val="21"/>
        </w:rPr>
        <w:lastRenderedPageBreak/>
        <w:t>张炜说，2017年3月，学院制定了《上海城建职业学院校级整体课程思政教学改革 试点工作方案》，通过《中国城事》课程的开设和讲授，“使学生熟悉、了解并有志于城建事业，也更坚定对于中国的信心，以此做好价值引领并传播正能量”。学院党委、教务处、思政教研部、《上海城市管理》杂志编辑部及全院教师在前期课程开发过程中对《中国城事》给予了全方位的大力支持，包括人力财力，以积极响应当前高校“中国系列”思政课选修课程规范化建设的育人需求。 记者了解到《中国城事》这门课分成城市品读、城市建设、城市治理、城市记忆、城市梦想五个模块，通过“讲述中国城市的发展故事”“梳理中国城市的当代风貌”“展示中国城市的未来蓝图”等，多角度、多层面地让学生在追问“什么是中国当下的城事”中，对当代城市的发展有确定性的认识，增进对未来中国的雄才韬略。</w:t>
      </w:r>
    </w:p>
    <w:p w:rsidR="00546A2C" w:rsidRDefault="00546A2C" w:rsidP="00356F82">
      <w:pPr>
        <w:widowControl/>
        <w:ind w:firstLine="420"/>
        <w:jc w:val="left"/>
        <w:rPr>
          <w:rFonts w:ascii="宋体" w:eastAsia="宋体" w:hAnsi="宋体" w:cs="宋体"/>
          <w:color w:val="000000"/>
          <w:kern w:val="0"/>
          <w:szCs w:val="21"/>
        </w:rPr>
      </w:pPr>
      <w:r w:rsidRPr="00546A2C">
        <w:rPr>
          <w:rFonts w:ascii="宋体" w:eastAsia="宋体" w:hAnsi="宋体" w:cs="宋体"/>
          <w:color w:val="000000"/>
          <w:kern w:val="0"/>
          <w:szCs w:val="21"/>
        </w:rPr>
        <w:t>张炜告诉记者：“由于本课程立足于城市面面观，立足于拓展学生视野，体现把思想引导和价值观塑造融入课程教学中，因此可以采取常规课堂形式，可以采取选修课形式，可以采取学术沙龙形式，以进一步开掘现有思政教学形式，并通过教学形式的多样化鲜活创新，体现本课程开发的动积极性与主动性，切实保证课程思政改革过程的有效性。”课程将不仅局限于课堂之上，还将走出去，参观博物馆、历史建筑等等。</w:t>
      </w:r>
      <w:r w:rsidR="00721355" w:rsidRPr="003F42A0">
        <w:rPr>
          <w:rFonts w:ascii="宋体" w:eastAsia="宋体" w:hAnsi="宋体" w:cs="宋体" w:hint="eastAsia"/>
          <w:color w:val="000000"/>
          <w:kern w:val="0"/>
          <w:szCs w:val="21"/>
        </w:rPr>
        <w:t>（</w:t>
      </w:r>
      <w:r w:rsidR="003F3B05">
        <w:rPr>
          <w:rFonts w:ascii="宋体" w:eastAsia="宋体" w:hAnsi="宋体" w:cs="宋体" w:hint="eastAsia"/>
          <w:color w:val="000000"/>
          <w:kern w:val="0"/>
          <w:szCs w:val="21"/>
        </w:rPr>
        <w:t>撰稿：</w:t>
      </w:r>
      <w:r w:rsidR="00721355" w:rsidRPr="003F42A0">
        <w:rPr>
          <w:rFonts w:ascii="宋体" w:eastAsia="宋体" w:hAnsi="宋体" w:cs="宋体" w:hint="eastAsia"/>
          <w:color w:val="000000"/>
          <w:kern w:val="0"/>
          <w:szCs w:val="21"/>
        </w:rPr>
        <w:t>杨青霞）</w:t>
      </w:r>
    </w:p>
    <w:p w:rsidR="00356F82" w:rsidRDefault="00356F82" w:rsidP="00356F82">
      <w:pPr>
        <w:widowControl/>
        <w:ind w:firstLine="420"/>
        <w:jc w:val="left"/>
        <w:rPr>
          <w:rFonts w:ascii="宋体" w:eastAsia="宋体" w:hAnsi="宋体" w:cs="宋体"/>
          <w:color w:val="000000"/>
          <w:kern w:val="0"/>
          <w:szCs w:val="21"/>
        </w:rPr>
      </w:pPr>
    </w:p>
    <w:p w:rsidR="003F3B05" w:rsidRDefault="003F3B05" w:rsidP="00356F82">
      <w:pPr>
        <w:widowControl/>
        <w:ind w:firstLine="420"/>
        <w:jc w:val="left"/>
        <w:rPr>
          <w:rFonts w:ascii="宋体" w:eastAsia="宋体" w:hAnsi="宋体" w:cs="宋体"/>
          <w:color w:val="000000"/>
          <w:kern w:val="0"/>
          <w:szCs w:val="21"/>
        </w:rPr>
      </w:pPr>
    </w:p>
    <w:p w:rsidR="00721355" w:rsidRPr="00721355" w:rsidRDefault="00721355" w:rsidP="00356F82">
      <w:pPr>
        <w:widowControl/>
        <w:jc w:val="center"/>
        <w:rPr>
          <w:rFonts w:ascii="Simsun" w:eastAsia="宋体" w:hAnsi="Simsun" w:cs="宋体" w:hint="eastAsia"/>
          <w:color w:val="000000"/>
          <w:kern w:val="0"/>
          <w:szCs w:val="21"/>
        </w:rPr>
      </w:pPr>
      <w:r w:rsidRPr="00721355">
        <w:rPr>
          <w:rFonts w:ascii="黑体" w:eastAsia="黑体" w:hAnsi="Simsun" w:cs="宋体" w:hint="eastAsia"/>
          <w:color w:val="000000"/>
          <w:kern w:val="0"/>
          <w:sz w:val="32"/>
          <w:szCs w:val="32"/>
        </w:rPr>
        <w:t>匠心筑梦——资深总建筑师吴之光教授客串《中国城事》</w:t>
      </w:r>
    </w:p>
    <w:p w:rsidR="00721355" w:rsidRPr="00721355" w:rsidRDefault="00721355" w:rsidP="00356F82">
      <w:pPr>
        <w:widowControl/>
        <w:ind w:firstLine="420"/>
        <w:jc w:val="left"/>
        <w:rPr>
          <w:rFonts w:ascii="Simsun" w:eastAsia="宋体" w:hAnsi="Simsun" w:cs="宋体" w:hint="eastAsia"/>
          <w:color w:val="000000"/>
          <w:kern w:val="0"/>
          <w:szCs w:val="21"/>
        </w:rPr>
      </w:pPr>
      <w:r w:rsidRPr="00721355">
        <w:rPr>
          <w:rFonts w:ascii="宋体" w:eastAsia="宋体" w:hAnsi="宋体" w:cs="宋体" w:hint="eastAsia"/>
          <w:color w:val="000000"/>
          <w:kern w:val="0"/>
          <w:szCs w:val="21"/>
        </w:rPr>
        <w:t>10月19日下午的《中国城事》课程是由我院周培元老师主讲，话题是“城市更新与海派文化传承”。周培元老师首先着眼于旧城改造、城市更新、城市再生这三个视角，然后列举了新天地、思南公馆、周公馆、田子坊、衡复历史文化风貌区、日本六本木、重庆朝天门等生动案例，让学生们清楚地认识到：城市更新是一种将城市中已经不适应现代化城市社会生活的地区作必要的、有计划的改建活动，但在实践过程中有成功也有败笔，为此我们在城市更新过程中必须始终不能忘记“人”，特别要注重保护城市经典建筑文化遗产，要充分合理地利用地下空间，要把城市公共空间还给市民，而且这才是城市真正发展的目标</w:t>
      </w:r>
      <w:r>
        <w:rPr>
          <w:rFonts w:ascii="宋体" w:eastAsia="宋体" w:hAnsi="宋体" w:cs="宋体" w:hint="eastAsia"/>
          <w:color w:val="000000"/>
          <w:kern w:val="0"/>
          <w:szCs w:val="21"/>
        </w:rPr>
        <w:t>（图1）</w:t>
      </w:r>
      <w:r w:rsidRPr="00721355">
        <w:rPr>
          <w:rFonts w:ascii="宋体" w:eastAsia="宋体" w:hAnsi="宋体" w:cs="宋体" w:hint="eastAsia"/>
          <w:color w:val="000000"/>
          <w:kern w:val="0"/>
          <w:szCs w:val="21"/>
        </w:rPr>
        <w:t>。</w:t>
      </w:r>
    </w:p>
    <w:p w:rsidR="00721355" w:rsidRPr="00721355" w:rsidRDefault="00721355" w:rsidP="00356F82">
      <w:pPr>
        <w:widowControl/>
        <w:ind w:firstLine="420"/>
        <w:jc w:val="left"/>
        <w:rPr>
          <w:rFonts w:ascii="Simsun" w:eastAsia="宋体" w:hAnsi="Simsun" w:cs="宋体" w:hint="eastAsia"/>
          <w:color w:val="000000"/>
          <w:kern w:val="0"/>
          <w:szCs w:val="21"/>
        </w:rPr>
      </w:pPr>
      <w:r w:rsidRPr="00721355">
        <w:rPr>
          <w:rFonts w:ascii="宋体" w:eastAsia="宋体" w:hAnsi="宋体" w:cs="宋体" w:hint="eastAsia"/>
          <w:color w:val="000000"/>
          <w:kern w:val="0"/>
          <w:szCs w:val="21"/>
        </w:rPr>
        <w:t>这次课程特别地邀请到担任过上海市城建设计院院长、上海市政设计研究院院长、上海市建筑学会理事长的资深总建筑师吴之光教授，吴教授曾指导国内许多重要的工程，譬如上海邮电大楼、磁浮列车维修中心、上海地铁2号线龙阳路站、卢浦大桥建筑设计、上海五角场环岛景观、浦东陆家嘴滨江大道景观等，对于城市发展作出了杰出的贡献。在课程中，周培元老师播放了2017年大型建筑行业专题系列纪录片《匠•新》，该系列专题片《建筑管理艺术家——吴之光》展示了吴教授勤奋努力下的卓著贡献，以及他无微不至关怀员工的感人事迹。</w:t>
      </w:r>
    </w:p>
    <w:p w:rsidR="00721355" w:rsidRPr="00721355" w:rsidRDefault="00721355" w:rsidP="00356F82">
      <w:pPr>
        <w:widowControl/>
        <w:ind w:firstLine="420"/>
        <w:jc w:val="left"/>
        <w:rPr>
          <w:rFonts w:ascii="Simsun" w:eastAsia="宋体" w:hAnsi="Simsun" w:cs="宋体" w:hint="eastAsia"/>
          <w:color w:val="000000"/>
          <w:kern w:val="0"/>
          <w:szCs w:val="21"/>
        </w:rPr>
      </w:pPr>
      <w:r w:rsidRPr="00721355">
        <w:rPr>
          <w:rFonts w:ascii="宋体" w:eastAsia="宋体" w:hAnsi="宋体" w:cs="宋体" w:hint="eastAsia"/>
          <w:color w:val="000000"/>
          <w:kern w:val="0"/>
          <w:szCs w:val="21"/>
        </w:rPr>
        <w:t>那么，吴教授的匠心又是怎么炼成的呢？作为课程的核心互动内容</w:t>
      </w:r>
      <w:r w:rsidR="00B55B33">
        <w:rPr>
          <w:rFonts w:ascii="宋体" w:eastAsia="宋体" w:hAnsi="宋体" w:cs="宋体" w:hint="eastAsia"/>
          <w:color w:val="000000"/>
          <w:kern w:val="0"/>
          <w:szCs w:val="21"/>
        </w:rPr>
        <w:t>（图2）</w:t>
      </w:r>
      <w:r w:rsidRPr="00721355">
        <w:rPr>
          <w:rFonts w:ascii="宋体" w:eastAsia="宋体" w:hAnsi="宋体" w:cs="宋体" w:hint="eastAsia"/>
          <w:color w:val="000000"/>
          <w:kern w:val="0"/>
          <w:szCs w:val="21"/>
        </w:rPr>
        <w:t>，吴教授仔细回答了课堂提问中的系列问题，强调了城市更新是为了有记忆、给希望、呈绿色，市政公路建筑就是要讲究生态线路，卢浦大桥现在的设计能成为未来100年的艺术精品，在职场上就是要相信自己、坚忍不拔、先人后己</w:t>
      </w:r>
      <w:r w:rsidR="00B55B33">
        <w:rPr>
          <w:rFonts w:ascii="宋体" w:eastAsia="宋体" w:hAnsi="宋体" w:cs="宋体" w:hint="eastAsia"/>
          <w:color w:val="000000"/>
          <w:kern w:val="0"/>
          <w:szCs w:val="21"/>
        </w:rPr>
        <w:t>（图3）</w:t>
      </w:r>
      <w:r w:rsidRPr="00721355">
        <w:rPr>
          <w:rFonts w:ascii="宋体" w:eastAsia="宋体" w:hAnsi="宋体" w:cs="宋体" w:hint="eastAsia"/>
          <w:color w:val="000000"/>
          <w:kern w:val="0"/>
          <w:szCs w:val="21"/>
        </w:rPr>
        <w:t>。最后对于我们学生的未来职场发展，吴教授提了三个建议：一是要学会辩证思维，把握名和利的度；二是要始终牢记“我的存在，就是要让别人快乐”；三是万事先要想到父母朋友，要谦虚不能自满。</w:t>
      </w:r>
    </w:p>
    <w:p w:rsidR="00721355" w:rsidRPr="00721355" w:rsidRDefault="00721355" w:rsidP="00356F82">
      <w:pPr>
        <w:widowControl/>
        <w:ind w:firstLine="420"/>
        <w:jc w:val="left"/>
        <w:rPr>
          <w:rFonts w:ascii="Simsun" w:eastAsia="宋体" w:hAnsi="Simsun" w:cs="宋体" w:hint="eastAsia"/>
          <w:color w:val="000000"/>
          <w:kern w:val="0"/>
          <w:szCs w:val="21"/>
        </w:rPr>
      </w:pPr>
      <w:r w:rsidRPr="00721355">
        <w:rPr>
          <w:rFonts w:ascii="宋体" w:eastAsia="宋体" w:hAnsi="宋体" w:cs="宋体" w:hint="eastAsia"/>
          <w:color w:val="000000"/>
          <w:kern w:val="0"/>
          <w:szCs w:val="21"/>
        </w:rPr>
        <w:t>吴教授现在还在喜马拉雅FM频道还专门设立了《之光讲职场》的“匠新说”节目，开设至今已播放了116.2万次，对弘扬建筑管理经验、培育建筑行业优质人才，付诸了作为建筑大师的人文情怀和匠心追求，也展示了中国建筑业一代匠人成为中国当今社会发展的中流砥柱的理想信念。</w:t>
      </w:r>
    </w:p>
    <w:p w:rsidR="00721355" w:rsidRPr="00721355" w:rsidRDefault="00721355" w:rsidP="00356F82">
      <w:pPr>
        <w:widowControl/>
        <w:ind w:firstLine="420"/>
        <w:jc w:val="left"/>
        <w:rPr>
          <w:rFonts w:ascii="Simsun" w:eastAsia="宋体" w:hAnsi="Simsun" w:cs="宋体" w:hint="eastAsia"/>
          <w:color w:val="000000"/>
          <w:kern w:val="0"/>
          <w:szCs w:val="21"/>
        </w:rPr>
      </w:pPr>
      <w:r w:rsidRPr="00721355">
        <w:rPr>
          <w:rFonts w:ascii="宋体" w:eastAsia="宋体" w:hAnsi="宋体" w:cs="宋体" w:hint="eastAsia"/>
          <w:color w:val="000000"/>
          <w:kern w:val="0"/>
          <w:szCs w:val="21"/>
        </w:rPr>
        <w:t>《中国城事》作为“中国系列”课程思政的试点课程，周培元老师在课程中采用了知识传课与名家访谈相结合的课程形式，别开生面，既弘扬中国建筑经典瑰宝，同时又将城市建</w:t>
      </w:r>
      <w:r w:rsidRPr="00721355">
        <w:rPr>
          <w:rFonts w:ascii="宋体" w:eastAsia="宋体" w:hAnsi="宋体" w:cs="宋体" w:hint="eastAsia"/>
          <w:color w:val="000000"/>
          <w:kern w:val="0"/>
          <w:szCs w:val="21"/>
        </w:rPr>
        <w:lastRenderedPageBreak/>
        <w:t>设与管理中所体现的城市精神符号凸显出来，让学生在前辈建筑大师的激情里真切地感受到了“建筑是可阅读的”内在深意。在教法设计上，将校外优质课程资源引入课堂，可以说是《中国城事》课程对“共享资源”的一次有益尝试，做到了让学生看到贯穿传统文化的匠心打造与未来榜样，以及如何积极迈入“用心-有心-匠心”这样的道德成长环节。（</w:t>
      </w:r>
      <w:r w:rsidR="003F3B05">
        <w:rPr>
          <w:rFonts w:ascii="宋体" w:eastAsia="宋体" w:hAnsi="宋体" w:cs="宋体" w:hint="eastAsia"/>
          <w:color w:val="000000"/>
          <w:kern w:val="0"/>
          <w:szCs w:val="21"/>
        </w:rPr>
        <w:t>撰稿：</w:t>
      </w:r>
      <w:r w:rsidRPr="00721355">
        <w:rPr>
          <w:rFonts w:ascii="宋体" w:eastAsia="宋体" w:hAnsi="宋体" w:cs="宋体" w:hint="eastAsia"/>
          <w:color w:val="000000"/>
          <w:kern w:val="0"/>
          <w:szCs w:val="21"/>
        </w:rPr>
        <w:t>城市发展研究中心）</w:t>
      </w:r>
    </w:p>
    <w:p w:rsidR="00BA660B" w:rsidRDefault="00D74AB3" w:rsidP="00356F82">
      <w:pPr>
        <w:rPr>
          <w:rFonts w:ascii="Times New Roman" w:hAnsi="Times New Roman" w:cs="Times New Roman"/>
          <w:snapToGrid w:val="0"/>
          <w:color w:val="000000"/>
          <w:w w:val="0"/>
          <w:kern w:val="0"/>
          <w:sz w:val="0"/>
          <w:szCs w:val="0"/>
          <w:u w:color="000000"/>
          <w:bdr w:val="none" w:sz="0" w:space="0" w:color="000000"/>
          <w:shd w:val="clear" w:color="000000" w:fil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2pt;height:24.2pt"/>
        </w:pict>
      </w:r>
      <w:r w:rsidR="00721355" w:rsidRPr="00721355">
        <w:rPr>
          <w:rFonts w:ascii="Times New Roman" w:eastAsia="Times New Roman" w:hAnsi="Times New Roman" w:cs="Times New Roman"/>
          <w:snapToGrid w:val="0"/>
          <w:color w:val="000000"/>
          <w:w w:val="0"/>
          <w:kern w:val="0"/>
          <w:sz w:val="0"/>
          <w:szCs w:val="0"/>
          <w:u w:color="000000"/>
          <w:bdr w:val="none" w:sz="0" w:space="0" w:color="000000"/>
          <w:shd w:val="clear" w:color="000000" w:fill="000000"/>
        </w:rPr>
        <w:t xml:space="preserve"> </w:t>
      </w:r>
      <w:r w:rsidR="00721355">
        <w:rPr>
          <w:noProof/>
        </w:rPr>
        <w:drawing>
          <wp:inline distT="0" distB="0" distL="0" distR="0">
            <wp:extent cx="5035467" cy="3357677"/>
            <wp:effectExtent l="19050" t="0" r="0" b="0"/>
            <wp:docPr id="6" name="图片 6" descr="C:\Documents and Settings\Administrator\桌面\9A9A2832_看图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istrator\桌面\9A9A2832_看图王.jpg"/>
                    <pic:cNvPicPr>
                      <a:picLocks noChangeAspect="1" noChangeArrowheads="1"/>
                    </pic:cNvPicPr>
                  </pic:nvPicPr>
                  <pic:blipFill>
                    <a:blip r:embed="rId8" cstate="print"/>
                    <a:srcRect/>
                    <a:stretch>
                      <a:fillRect/>
                    </a:stretch>
                  </pic:blipFill>
                  <pic:spPr bwMode="auto">
                    <a:xfrm>
                      <a:off x="0" y="0"/>
                      <a:ext cx="5035176" cy="3357483"/>
                    </a:xfrm>
                    <a:prstGeom prst="rect">
                      <a:avLst/>
                    </a:prstGeom>
                    <a:noFill/>
                    <a:ln w="9525">
                      <a:noFill/>
                      <a:miter lim="800000"/>
                      <a:headEnd/>
                      <a:tailEnd/>
                    </a:ln>
                  </pic:spPr>
                </pic:pic>
              </a:graphicData>
            </a:graphic>
          </wp:inline>
        </w:drawing>
      </w:r>
    </w:p>
    <w:p w:rsidR="00DB65DC" w:rsidRPr="00DB65DC" w:rsidRDefault="00DB65DC" w:rsidP="00356F82">
      <w:pPr>
        <w:widowControl/>
        <w:ind w:firstLine="420"/>
        <w:jc w:val="left"/>
        <w:rPr>
          <w:rFonts w:ascii="宋体" w:eastAsia="宋体" w:hAnsi="宋体" w:cs="宋体"/>
          <w:color w:val="000000"/>
        </w:rPr>
      </w:pPr>
      <w:r w:rsidRPr="00DB65DC">
        <w:rPr>
          <w:rFonts w:ascii="宋体" w:eastAsia="宋体" w:hAnsi="宋体" w:cs="宋体" w:hint="eastAsia"/>
          <w:color w:val="000000"/>
        </w:rPr>
        <w:t xml:space="preserve">图1 </w:t>
      </w:r>
      <w:r>
        <w:rPr>
          <w:rFonts w:ascii="宋体" w:eastAsia="宋体" w:hAnsi="宋体" w:cs="宋体" w:hint="eastAsia"/>
          <w:color w:val="000000"/>
        </w:rPr>
        <w:t xml:space="preserve"> 周培元</w:t>
      </w:r>
      <w:r w:rsidR="00707245">
        <w:rPr>
          <w:rFonts w:ascii="宋体" w:eastAsia="宋体" w:hAnsi="宋体" w:cs="宋体" w:hint="eastAsia"/>
          <w:color w:val="000000"/>
        </w:rPr>
        <w:t>老师</w:t>
      </w:r>
      <w:r>
        <w:rPr>
          <w:rFonts w:ascii="宋体" w:eastAsia="宋体" w:hAnsi="宋体" w:cs="宋体" w:hint="eastAsia"/>
          <w:color w:val="000000"/>
        </w:rPr>
        <w:t>在讲课</w:t>
      </w:r>
    </w:p>
    <w:p w:rsidR="00721355" w:rsidRDefault="00721355" w:rsidP="00356F82">
      <w:pPr>
        <w:rPr>
          <w:rFonts w:ascii="Times New Roman" w:hAnsi="Times New Roman" w:cs="Times New Roman"/>
          <w:snapToGrid w:val="0"/>
          <w:color w:val="000000"/>
          <w:w w:val="0"/>
          <w:kern w:val="0"/>
          <w:sz w:val="0"/>
          <w:szCs w:val="0"/>
          <w:u w:color="000000"/>
          <w:bdr w:val="none" w:sz="0" w:space="0" w:color="000000"/>
          <w:shd w:val="clear" w:color="000000" w:fill="000000"/>
        </w:rPr>
      </w:pPr>
    </w:p>
    <w:p w:rsidR="00721355" w:rsidRDefault="00721355" w:rsidP="00356F82">
      <w:r>
        <w:rPr>
          <w:noProof/>
        </w:rPr>
        <w:drawing>
          <wp:inline distT="0" distB="0" distL="0" distR="0">
            <wp:extent cx="5035753" cy="3357867"/>
            <wp:effectExtent l="19050" t="0" r="0" b="0"/>
            <wp:docPr id="8" name="图片 8" descr="C:\Documents and Settings\Administrator\桌面\9A9A2852_看图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Administrator\桌面\9A9A2852_看图王.jpg"/>
                    <pic:cNvPicPr>
                      <a:picLocks noChangeAspect="1" noChangeArrowheads="1"/>
                    </pic:cNvPicPr>
                  </pic:nvPicPr>
                  <pic:blipFill>
                    <a:blip r:embed="rId9" cstate="print"/>
                    <a:srcRect/>
                    <a:stretch>
                      <a:fillRect/>
                    </a:stretch>
                  </pic:blipFill>
                  <pic:spPr bwMode="auto">
                    <a:xfrm>
                      <a:off x="0" y="0"/>
                      <a:ext cx="5036645" cy="3358462"/>
                    </a:xfrm>
                    <a:prstGeom prst="rect">
                      <a:avLst/>
                    </a:prstGeom>
                    <a:noFill/>
                    <a:ln w="9525">
                      <a:noFill/>
                      <a:miter lim="800000"/>
                      <a:headEnd/>
                      <a:tailEnd/>
                    </a:ln>
                  </pic:spPr>
                </pic:pic>
              </a:graphicData>
            </a:graphic>
          </wp:inline>
        </w:drawing>
      </w:r>
    </w:p>
    <w:p w:rsidR="00A6292C" w:rsidRDefault="00A6292C" w:rsidP="00356F82"/>
    <w:p w:rsidR="00A6292C" w:rsidRDefault="00B55B33" w:rsidP="00356F82">
      <w:r>
        <w:rPr>
          <w:rFonts w:hint="eastAsia"/>
        </w:rPr>
        <w:lastRenderedPageBreak/>
        <w:t>图</w:t>
      </w:r>
      <w:r>
        <w:rPr>
          <w:rFonts w:hint="eastAsia"/>
        </w:rPr>
        <w:t xml:space="preserve">2  </w:t>
      </w:r>
      <w:r>
        <w:rPr>
          <w:rFonts w:hint="eastAsia"/>
        </w:rPr>
        <w:t>课堂上的精彩互动</w:t>
      </w:r>
    </w:p>
    <w:p w:rsidR="00B55B33" w:rsidRDefault="00B55B33" w:rsidP="00356F82">
      <w:r w:rsidRPr="00B55B33">
        <w:rPr>
          <w:noProof/>
        </w:rPr>
        <w:drawing>
          <wp:inline distT="0" distB="0" distL="0" distR="0">
            <wp:extent cx="5044234" cy="3363523"/>
            <wp:effectExtent l="19050" t="0" r="4016" b="0"/>
            <wp:docPr id="3" name="图片 7" descr="C:\Documents and Settings\Administrator\桌面\9A9A2845_看图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dministrator\桌面\9A9A2845_看图王.jpg"/>
                    <pic:cNvPicPr>
                      <a:picLocks noChangeAspect="1" noChangeArrowheads="1"/>
                    </pic:cNvPicPr>
                  </pic:nvPicPr>
                  <pic:blipFill>
                    <a:blip r:embed="rId10" cstate="print"/>
                    <a:srcRect/>
                    <a:stretch>
                      <a:fillRect/>
                    </a:stretch>
                  </pic:blipFill>
                  <pic:spPr bwMode="auto">
                    <a:xfrm>
                      <a:off x="0" y="0"/>
                      <a:ext cx="5043942" cy="3363329"/>
                    </a:xfrm>
                    <a:prstGeom prst="rect">
                      <a:avLst/>
                    </a:prstGeom>
                    <a:noFill/>
                    <a:ln w="9525">
                      <a:noFill/>
                      <a:miter lim="800000"/>
                      <a:headEnd/>
                      <a:tailEnd/>
                    </a:ln>
                  </pic:spPr>
                </pic:pic>
              </a:graphicData>
            </a:graphic>
          </wp:inline>
        </w:drawing>
      </w:r>
    </w:p>
    <w:p w:rsidR="00B55B33" w:rsidRPr="00DB65DC" w:rsidRDefault="00B55B33" w:rsidP="00356F82">
      <w:pPr>
        <w:widowControl/>
        <w:ind w:firstLine="420"/>
        <w:jc w:val="left"/>
        <w:rPr>
          <w:rFonts w:ascii="宋体" w:eastAsia="宋体" w:hAnsi="宋体" w:cs="宋体"/>
          <w:color w:val="000000"/>
        </w:rPr>
      </w:pPr>
      <w:r w:rsidRPr="00DB65DC">
        <w:rPr>
          <w:rFonts w:ascii="宋体" w:eastAsia="宋体" w:hAnsi="宋体" w:cs="宋体" w:hint="eastAsia"/>
          <w:color w:val="000000"/>
        </w:rPr>
        <w:t>图</w:t>
      </w:r>
      <w:r>
        <w:rPr>
          <w:rFonts w:ascii="宋体" w:eastAsia="宋体" w:hAnsi="宋体" w:cs="宋体" w:hint="eastAsia"/>
          <w:color w:val="000000"/>
        </w:rPr>
        <w:t xml:space="preserve">2  </w:t>
      </w:r>
      <w:r w:rsidRPr="00721355">
        <w:rPr>
          <w:rFonts w:ascii="宋体" w:eastAsia="宋体" w:hAnsi="宋体" w:cs="宋体" w:hint="eastAsia"/>
          <w:color w:val="000000"/>
          <w:kern w:val="0"/>
          <w:szCs w:val="21"/>
        </w:rPr>
        <w:t>吴之光教授</w:t>
      </w:r>
      <w:r>
        <w:rPr>
          <w:rFonts w:ascii="宋体" w:eastAsia="宋体" w:hAnsi="宋体" w:cs="宋体" w:hint="eastAsia"/>
          <w:color w:val="000000"/>
          <w:kern w:val="0"/>
          <w:szCs w:val="21"/>
        </w:rPr>
        <w:t>（左）在仔细回答学生提问</w:t>
      </w:r>
    </w:p>
    <w:p w:rsidR="00B55B33" w:rsidRDefault="00B55B33" w:rsidP="00356F82"/>
    <w:p w:rsidR="00073EE8" w:rsidRPr="00B55B33" w:rsidRDefault="00073EE8" w:rsidP="00356F82"/>
    <w:sectPr w:rsidR="00073EE8" w:rsidRPr="00B55B33" w:rsidSect="00BA66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A19" w:rsidRDefault="00107A19" w:rsidP="00D971BB">
      <w:r>
        <w:separator/>
      </w:r>
    </w:p>
  </w:endnote>
  <w:endnote w:type="continuationSeparator" w:id="1">
    <w:p w:rsidR="00107A19" w:rsidRDefault="00107A19" w:rsidP="00D971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Segoe UI">
    <w:panose1 w:val="020B0502040204020203"/>
    <w:charset w:val="00"/>
    <w:family w:val="swiss"/>
    <w:pitch w:val="variable"/>
    <w:sig w:usb0="E00022FF" w:usb1="C000205B" w:usb2="00000009" w:usb3="00000000" w:csb0="000001DF"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A19" w:rsidRDefault="00107A19" w:rsidP="00D971BB">
      <w:r>
        <w:separator/>
      </w:r>
    </w:p>
  </w:footnote>
  <w:footnote w:type="continuationSeparator" w:id="1">
    <w:p w:rsidR="00107A19" w:rsidRDefault="00107A19" w:rsidP="00D971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6A2C"/>
    <w:rsid w:val="00073EE8"/>
    <w:rsid w:val="00107A19"/>
    <w:rsid w:val="00356F82"/>
    <w:rsid w:val="003F3B05"/>
    <w:rsid w:val="003F42A0"/>
    <w:rsid w:val="00546A2C"/>
    <w:rsid w:val="00707245"/>
    <w:rsid w:val="00721355"/>
    <w:rsid w:val="00A6292C"/>
    <w:rsid w:val="00B020E8"/>
    <w:rsid w:val="00B55B33"/>
    <w:rsid w:val="00BA660B"/>
    <w:rsid w:val="00BB478C"/>
    <w:rsid w:val="00D74AB3"/>
    <w:rsid w:val="00D971BB"/>
    <w:rsid w:val="00DB65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60B"/>
    <w:pPr>
      <w:widowControl w:val="0"/>
      <w:jc w:val="both"/>
    </w:pPr>
  </w:style>
  <w:style w:type="paragraph" w:styleId="2">
    <w:name w:val="heading 2"/>
    <w:basedOn w:val="a"/>
    <w:next w:val="a"/>
    <w:link w:val="2Char"/>
    <w:uiPriority w:val="9"/>
    <w:semiHidden/>
    <w:unhideWhenUsed/>
    <w:qFormat/>
    <w:rsid w:val="00546A2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546A2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546A2C"/>
    <w:rPr>
      <w:rFonts w:ascii="宋体" w:eastAsia="宋体" w:hAnsi="宋体" w:cs="宋体"/>
      <w:b/>
      <w:bCs/>
      <w:kern w:val="0"/>
      <w:sz w:val="27"/>
      <w:szCs w:val="27"/>
    </w:rPr>
  </w:style>
  <w:style w:type="paragraph" w:styleId="a3">
    <w:name w:val="Normal (Web)"/>
    <w:basedOn w:val="a"/>
    <w:uiPriority w:val="99"/>
    <w:semiHidden/>
    <w:unhideWhenUsed/>
    <w:rsid w:val="00546A2C"/>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546A2C"/>
    <w:rPr>
      <w:sz w:val="18"/>
      <w:szCs w:val="18"/>
    </w:rPr>
  </w:style>
  <w:style w:type="character" w:customStyle="1" w:styleId="Char">
    <w:name w:val="批注框文本 Char"/>
    <w:basedOn w:val="a0"/>
    <w:link w:val="a4"/>
    <w:uiPriority w:val="99"/>
    <w:semiHidden/>
    <w:rsid w:val="00546A2C"/>
    <w:rPr>
      <w:sz w:val="18"/>
      <w:szCs w:val="18"/>
    </w:rPr>
  </w:style>
  <w:style w:type="character" w:customStyle="1" w:styleId="2Char">
    <w:name w:val="标题 2 Char"/>
    <w:basedOn w:val="a0"/>
    <w:link w:val="2"/>
    <w:uiPriority w:val="9"/>
    <w:semiHidden/>
    <w:rsid w:val="00546A2C"/>
    <w:rPr>
      <w:rFonts w:asciiTheme="majorHAnsi" w:eastAsiaTheme="majorEastAsia" w:hAnsiTheme="majorHAnsi" w:cstheme="majorBidi"/>
      <w:b/>
      <w:bCs/>
      <w:sz w:val="32"/>
      <w:szCs w:val="32"/>
    </w:rPr>
  </w:style>
  <w:style w:type="paragraph" w:styleId="a5">
    <w:name w:val="header"/>
    <w:basedOn w:val="a"/>
    <w:link w:val="Char0"/>
    <w:uiPriority w:val="99"/>
    <w:semiHidden/>
    <w:unhideWhenUsed/>
    <w:rsid w:val="00D971B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D971BB"/>
    <w:rPr>
      <w:sz w:val="18"/>
      <w:szCs w:val="18"/>
    </w:rPr>
  </w:style>
  <w:style w:type="paragraph" w:styleId="a6">
    <w:name w:val="footer"/>
    <w:basedOn w:val="a"/>
    <w:link w:val="Char1"/>
    <w:uiPriority w:val="99"/>
    <w:semiHidden/>
    <w:unhideWhenUsed/>
    <w:rsid w:val="00D971BB"/>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D971BB"/>
    <w:rPr>
      <w:sz w:val="18"/>
      <w:szCs w:val="18"/>
    </w:rPr>
  </w:style>
</w:styles>
</file>

<file path=word/webSettings.xml><?xml version="1.0" encoding="utf-8"?>
<w:webSettings xmlns:r="http://schemas.openxmlformats.org/officeDocument/2006/relationships" xmlns:w="http://schemas.openxmlformats.org/wordprocessingml/2006/main">
  <w:divs>
    <w:div w:id="380905448">
      <w:bodyDiv w:val="1"/>
      <w:marLeft w:val="0"/>
      <w:marRight w:val="0"/>
      <w:marTop w:val="0"/>
      <w:marBottom w:val="0"/>
      <w:divBdr>
        <w:top w:val="none" w:sz="0" w:space="0" w:color="auto"/>
        <w:left w:val="none" w:sz="0" w:space="0" w:color="auto"/>
        <w:bottom w:val="none" w:sz="0" w:space="0" w:color="auto"/>
        <w:right w:val="none" w:sz="0" w:space="0" w:color="auto"/>
      </w:divBdr>
    </w:div>
    <w:div w:id="1109928554">
      <w:bodyDiv w:val="1"/>
      <w:marLeft w:val="0"/>
      <w:marRight w:val="0"/>
      <w:marTop w:val="0"/>
      <w:marBottom w:val="0"/>
      <w:divBdr>
        <w:top w:val="none" w:sz="0" w:space="0" w:color="auto"/>
        <w:left w:val="none" w:sz="0" w:space="0" w:color="auto"/>
        <w:bottom w:val="none" w:sz="0" w:space="0" w:color="auto"/>
        <w:right w:val="none" w:sz="0" w:space="0" w:color="auto"/>
      </w:divBdr>
      <w:divsChild>
        <w:div w:id="2123183750">
          <w:blockQuote w:val="1"/>
          <w:marLeft w:val="240"/>
          <w:marRight w:val="0"/>
          <w:marTop w:val="230"/>
          <w:marBottom w:val="230"/>
          <w:divBdr>
            <w:top w:val="none" w:sz="0" w:space="0" w:color="auto"/>
            <w:left w:val="single" w:sz="4" w:space="1" w:color="4F4F4F"/>
            <w:bottom w:val="none" w:sz="0" w:space="0" w:color="auto"/>
            <w:right w:val="none" w:sz="0" w:space="0" w:color="auto"/>
          </w:divBdr>
        </w:div>
      </w:divsChild>
    </w:div>
    <w:div w:id="118393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408</Words>
  <Characters>2327</Characters>
  <Application>Microsoft Office Word</Application>
  <DocSecurity>0</DocSecurity>
  <Lines>19</Lines>
  <Paragraphs>5</Paragraphs>
  <ScaleCrop>false</ScaleCrop>
  <Company>微软(中国)有限公司</Company>
  <LinksUpToDate>false</LinksUpToDate>
  <CharactersWithSpaces>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dcterms:created xsi:type="dcterms:W3CDTF">2017-12-27T04:48:00Z</dcterms:created>
  <dcterms:modified xsi:type="dcterms:W3CDTF">2017-12-27T05:21:00Z</dcterms:modified>
</cp:coreProperties>
</file>