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DD1" w:rsidRPr="00B95DD1" w:rsidRDefault="00B95DD1" w:rsidP="00B95DD1">
      <w:pPr>
        <w:widowControl/>
        <w:shd w:val="clear" w:color="auto" w:fill="FCF8E3"/>
        <w:spacing w:line="300" w:lineRule="atLeast"/>
        <w:jc w:val="left"/>
        <w:outlineLvl w:val="3"/>
        <w:rPr>
          <w:rFonts w:ascii="inherit" w:eastAsia="宋体" w:hAnsi="inherit" w:cs="宋体"/>
          <w:color w:val="C09853"/>
          <w:kern w:val="0"/>
          <w:sz w:val="26"/>
          <w:szCs w:val="26"/>
        </w:rPr>
      </w:pPr>
      <w:r w:rsidRPr="00B95DD1">
        <w:rPr>
          <w:rFonts w:ascii="inherit" w:eastAsia="宋体" w:hAnsi="inherit" w:cs="宋体"/>
          <w:color w:val="C09853"/>
          <w:kern w:val="0"/>
          <w:sz w:val="26"/>
          <w:szCs w:val="26"/>
        </w:rPr>
        <w:t>我校举办课程</w:t>
      </w:r>
      <w:proofErr w:type="gramStart"/>
      <w:r w:rsidRPr="00B95DD1">
        <w:rPr>
          <w:rFonts w:ascii="inherit" w:eastAsia="宋体" w:hAnsi="inherit" w:cs="宋体"/>
          <w:color w:val="C09853"/>
          <w:kern w:val="0"/>
          <w:sz w:val="26"/>
          <w:szCs w:val="26"/>
        </w:rPr>
        <w:t>思政教育</w:t>
      </w:r>
      <w:proofErr w:type="gramEnd"/>
      <w:r w:rsidRPr="00B95DD1">
        <w:rPr>
          <w:rFonts w:ascii="inherit" w:eastAsia="宋体" w:hAnsi="inherit" w:cs="宋体"/>
          <w:color w:val="C09853"/>
          <w:kern w:val="0"/>
          <w:sz w:val="26"/>
          <w:szCs w:val="26"/>
        </w:rPr>
        <w:t>教学改革专题讲座</w:t>
      </w:r>
    </w:p>
    <w:p w:rsidR="00B95DD1" w:rsidRPr="00B95DD1" w:rsidRDefault="00B95DD1" w:rsidP="00B95DD1">
      <w:pPr>
        <w:widowControl/>
        <w:shd w:val="clear" w:color="auto" w:fill="FCF8E3"/>
        <w:jc w:val="left"/>
        <w:rPr>
          <w:rFonts w:ascii="宋体" w:eastAsia="宋体" w:hAnsi="宋体" w:cs="宋体"/>
          <w:color w:val="C09853"/>
          <w:kern w:val="0"/>
          <w:sz w:val="24"/>
          <w:szCs w:val="24"/>
        </w:rPr>
      </w:pPr>
      <w:r w:rsidRPr="00B95DD1">
        <w:rPr>
          <w:rFonts w:ascii="宋体" w:eastAsia="宋体" w:hAnsi="宋体" w:cs="宋体"/>
          <w:color w:val="C09853"/>
          <w:kern w:val="0"/>
          <w:sz w:val="24"/>
          <w:szCs w:val="24"/>
        </w:rPr>
        <w:br/>
        <w:t>[2018-10-26]   发布单位：宣传部   阅读次数：184</w:t>
      </w:r>
    </w:p>
    <w:p w:rsidR="00B95DD1" w:rsidRPr="00B95DD1" w:rsidRDefault="00B95DD1" w:rsidP="00B95DD1">
      <w:pPr>
        <w:widowControl/>
        <w:spacing w:before="300" w:after="300"/>
        <w:jc w:val="left"/>
        <w:rPr>
          <w:rFonts w:ascii="宋体" w:eastAsia="宋体" w:hAnsi="宋体" w:cs="宋体"/>
          <w:kern w:val="0"/>
          <w:sz w:val="24"/>
          <w:szCs w:val="24"/>
        </w:rPr>
      </w:pPr>
      <w:r w:rsidRPr="00B95DD1">
        <w:rPr>
          <w:rFonts w:ascii="宋体" w:eastAsia="宋体" w:hAnsi="宋体" w:cs="宋体"/>
          <w:kern w:val="0"/>
          <w:sz w:val="24"/>
          <w:szCs w:val="24"/>
        </w:rPr>
        <w:pict>
          <v:rect id="_x0000_i1025" style="width:0;height:1.5pt" o:hralign="center" o:hrstd="t" o:hr="t" fillcolor="#a0a0a0" stroked="f"/>
        </w:pict>
      </w:r>
    </w:p>
    <w:p w:rsidR="00B95DD1" w:rsidRPr="00B95DD1" w:rsidRDefault="00B95DD1" w:rsidP="00B95DD1">
      <w:pPr>
        <w:widowControl/>
        <w:spacing w:after="150"/>
        <w:jc w:val="center"/>
        <w:rPr>
          <w:rFonts w:ascii="黑体" w:eastAsia="黑体" w:hAnsi="黑体" w:cs="宋体"/>
          <w:color w:val="333333"/>
          <w:kern w:val="0"/>
          <w:sz w:val="20"/>
          <w:szCs w:val="20"/>
        </w:rPr>
      </w:pPr>
      <w:r w:rsidRPr="00B95DD1">
        <w:rPr>
          <w:rFonts w:ascii="黑体" w:eastAsia="黑体" w:hAnsi="黑体" w:cs="宋体"/>
          <w:noProof/>
          <w:color w:val="333333"/>
          <w:kern w:val="0"/>
          <w:sz w:val="20"/>
          <w:szCs w:val="20"/>
        </w:rPr>
        <w:drawing>
          <wp:inline distT="0" distB="0" distL="0" distR="0">
            <wp:extent cx="5305425" cy="2891457"/>
            <wp:effectExtent l="0" t="0" r="0" b="4445"/>
            <wp:docPr id="2" name="图片 2" descr="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27332" cy="2903396"/>
                    </a:xfrm>
                    <a:prstGeom prst="rect">
                      <a:avLst/>
                    </a:prstGeom>
                    <a:noFill/>
                    <a:ln>
                      <a:noFill/>
                    </a:ln>
                  </pic:spPr>
                </pic:pic>
              </a:graphicData>
            </a:graphic>
          </wp:inline>
        </w:drawing>
      </w:r>
    </w:p>
    <w:p w:rsidR="00B95DD1" w:rsidRPr="00B95DD1" w:rsidRDefault="00B95DD1" w:rsidP="00B95DD1">
      <w:pPr>
        <w:widowControl/>
        <w:spacing w:after="150" w:line="293" w:lineRule="atLeast"/>
        <w:ind w:firstLine="480"/>
        <w:jc w:val="left"/>
        <w:rPr>
          <w:rFonts w:ascii="仿宋" w:eastAsia="仿宋" w:hAnsi="仿宋" w:cs="宋体" w:hint="eastAsia"/>
          <w:color w:val="333333"/>
          <w:kern w:val="0"/>
          <w:sz w:val="29"/>
          <w:szCs w:val="29"/>
        </w:rPr>
      </w:pPr>
      <w:r w:rsidRPr="00B95DD1">
        <w:rPr>
          <w:rFonts w:ascii="仿宋" w:eastAsia="仿宋" w:hAnsi="仿宋" w:cs="宋体" w:hint="eastAsia"/>
          <w:color w:val="333333"/>
          <w:kern w:val="0"/>
          <w:sz w:val="29"/>
          <w:szCs w:val="29"/>
        </w:rPr>
        <w:t>为进一步推进我校课程</w:t>
      </w:r>
      <w:proofErr w:type="gramStart"/>
      <w:r w:rsidRPr="00B95DD1">
        <w:rPr>
          <w:rFonts w:ascii="仿宋" w:eastAsia="仿宋" w:hAnsi="仿宋" w:cs="宋体" w:hint="eastAsia"/>
          <w:color w:val="333333"/>
          <w:kern w:val="0"/>
          <w:sz w:val="29"/>
          <w:szCs w:val="29"/>
        </w:rPr>
        <w:t>思政教育</w:t>
      </w:r>
      <w:proofErr w:type="gramEnd"/>
      <w:r w:rsidRPr="00B95DD1">
        <w:rPr>
          <w:rFonts w:ascii="仿宋" w:eastAsia="仿宋" w:hAnsi="仿宋" w:cs="宋体" w:hint="eastAsia"/>
          <w:color w:val="333333"/>
          <w:kern w:val="0"/>
          <w:sz w:val="29"/>
          <w:szCs w:val="29"/>
        </w:rPr>
        <w:t>教学改革，10月24日，学校邀请上海科学技术职业学院常务副院长董大奎教授到我校进行专题讲座。科技处处长刘云霄主持讲座，教务处处长刘颖、部分二级学院院长及副院长、部分专业负责人、校课程</w:t>
      </w:r>
      <w:proofErr w:type="gramStart"/>
      <w:r w:rsidRPr="00B95DD1">
        <w:rPr>
          <w:rFonts w:ascii="仿宋" w:eastAsia="仿宋" w:hAnsi="仿宋" w:cs="宋体" w:hint="eastAsia"/>
          <w:color w:val="333333"/>
          <w:kern w:val="0"/>
          <w:sz w:val="29"/>
          <w:szCs w:val="29"/>
        </w:rPr>
        <w:t>思政项目</w:t>
      </w:r>
      <w:proofErr w:type="gramEnd"/>
      <w:r w:rsidRPr="00B95DD1">
        <w:rPr>
          <w:rFonts w:ascii="仿宋" w:eastAsia="仿宋" w:hAnsi="仿宋" w:cs="宋体" w:hint="eastAsia"/>
          <w:color w:val="333333"/>
          <w:kern w:val="0"/>
          <w:sz w:val="29"/>
          <w:szCs w:val="29"/>
        </w:rPr>
        <w:t>负责人及部分教师到场聆听了讲座。</w:t>
      </w:r>
    </w:p>
    <w:p w:rsidR="00B95DD1" w:rsidRPr="00B95DD1" w:rsidRDefault="00B95DD1" w:rsidP="00B95DD1">
      <w:pPr>
        <w:widowControl/>
        <w:spacing w:after="150"/>
        <w:jc w:val="center"/>
        <w:rPr>
          <w:rFonts w:ascii="仿宋" w:eastAsia="仿宋" w:hAnsi="仿宋" w:cs="宋体" w:hint="eastAsia"/>
          <w:color w:val="333333"/>
          <w:kern w:val="0"/>
          <w:sz w:val="29"/>
          <w:szCs w:val="29"/>
        </w:rPr>
      </w:pPr>
      <w:r w:rsidRPr="00B95DD1">
        <w:rPr>
          <w:rFonts w:ascii="仿宋" w:eastAsia="仿宋" w:hAnsi="仿宋" w:cs="宋体"/>
          <w:noProof/>
          <w:color w:val="333333"/>
          <w:kern w:val="0"/>
          <w:sz w:val="29"/>
          <w:szCs w:val="29"/>
        </w:rPr>
        <w:lastRenderedPageBreak/>
        <w:drawing>
          <wp:inline distT="0" distB="0" distL="0" distR="0">
            <wp:extent cx="5229225" cy="3058603"/>
            <wp:effectExtent l="0" t="0" r="0" b="8890"/>
            <wp:docPr id="1" name="图片 1" descr="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8480" cy="3075714"/>
                    </a:xfrm>
                    <a:prstGeom prst="rect">
                      <a:avLst/>
                    </a:prstGeom>
                    <a:noFill/>
                    <a:ln>
                      <a:noFill/>
                    </a:ln>
                  </pic:spPr>
                </pic:pic>
              </a:graphicData>
            </a:graphic>
          </wp:inline>
        </w:drawing>
      </w:r>
    </w:p>
    <w:p w:rsidR="00B95DD1" w:rsidRPr="00B95DD1" w:rsidRDefault="00B95DD1" w:rsidP="00B95DD1">
      <w:pPr>
        <w:widowControl/>
        <w:spacing w:after="150" w:line="293" w:lineRule="atLeast"/>
        <w:ind w:firstLine="480"/>
        <w:jc w:val="left"/>
        <w:rPr>
          <w:rFonts w:ascii="仿宋" w:eastAsia="仿宋" w:hAnsi="仿宋" w:cs="宋体" w:hint="eastAsia"/>
          <w:color w:val="333333"/>
          <w:kern w:val="0"/>
          <w:sz w:val="29"/>
          <w:szCs w:val="29"/>
        </w:rPr>
      </w:pPr>
      <w:r w:rsidRPr="00B95DD1">
        <w:rPr>
          <w:rFonts w:ascii="仿宋" w:eastAsia="仿宋" w:hAnsi="仿宋" w:cs="宋体" w:hint="eastAsia"/>
          <w:color w:val="333333"/>
          <w:kern w:val="0"/>
          <w:sz w:val="29"/>
          <w:szCs w:val="29"/>
        </w:rPr>
        <w:t>本次讲座的主题是“课程思政教育教学改革若干问题思考”，董教授通过从“课程思政教育发展缘由、课程思政教育内涵特征、对课程思政的认识、课程思政教学改革案例、课程思政教育项目申请书的问题”等五个方面的进行了深入浅出的讲解，指出如何深入发掘专业</w:t>
      </w:r>
      <w:proofErr w:type="gramStart"/>
      <w:r w:rsidRPr="00B95DD1">
        <w:rPr>
          <w:rFonts w:ascii="仿宋" w:eastAsia="仿宋" w:hAnsi="仿宋" w:cs="宋体" w:hint="eastAsia"/>
          <w:color w:val="333333"/>
          <w:kern w:val="0"/>
          <w:sz w:val="29"/>
          <w:szCs w:val="29"/>
        </w:rPr>
        <w:t>课程思政的</w:t>
      </w:r>
      <w:proofErr w:type="gramEnd"/>
      <w:r w:rsidRPr="00B95DD1">
        <w:rPr>
          <w:rFonts w:ascii="仿宋" w:eastAsia="仿宋" w:hAnsi="仿宋" w:cs="宋体" w:hint="eastAsia"/>
          <w:color w:val="333333"/>
          <w:kern w:val="0"/>
          <w:sz w:val="29"/>
          <w:szCs w:val="29"/>
        </w:rPr>
        <w:t>内涵价值，“课程思政”就是“课程育人”。通过课程教学进行思想政治教育，实现育人的目的。通过生动的案例讲解，阐述了如何运用隐形的、潜移默化的、浸润的方式发挥专业课程教学的价值引领作用。</w:t>
      </w:r>
    </w:p>
    <w:p w:rsidR="00B95DD1" w:rsidRPr="00B95DD1" w:rsidRDefault="00B95DD1" w:rsidP="00B95DD1">
      <w:pPr>
        <w:widowControl/>
        <w:spacing w:after="150" w:line="293" w:lineRule="atLeast"/>
        <w:ind w:firstLine="480"/>
        <w:jc w:val="left"/>
        <w:rPr>
          <w:rFonts w:ascii="仿宋" w:eastAsia="仿宋" w:hAnsi="仿宋" w:cs="宋体" w:hint="eastAsia"/>
          <w:color w:val="333333"/>
          <w:kern w:val="0"/>
          <w:sz w:val="29"/>
          <w:szCs w:val="29"/>
        </w:rPr>
      </w:pPr>
      <w:r w:rsidRPr="00B95DD1">
        <w:rPr>
          <w:rFonts w:ascii="仿宋" w:eastAsia="仿宋" w:hAnsi="仿宋" w:cs="宋体" w:hint="eastAsia"/>
          <w:color w:val="333333"/>
          <w:kern w:val="0"/>
          <w:sz w:val="29"/>
          <w:szCs w:val="29"/>
        </w:rPr>
        <w:t>与会教师表示本次讲座贴合实际，内容丰富，能够促进专业课程与思想政治教育的结合，推进教学过程中的</w:t>
      </w:r>
      <w:proofErr w:type="gramStart"/>
      <w:r w:rsidRPr="00B95DD1">
        <w:rPr>
          <w:rFonts w:ascii="仿宋" w:eastAsia="仿宋" w:hAnsi="仿宋" w:cs="宋体" w:hint="eastAsia"/>
          <w:color w:val="333333"/>
          <w:kern w:val="0"/>
          <w:sz w:val="29"/>
          <w:szCs w:val="29"/>
        </w:rPr>
        <w:t>课程思政建设</w:t>
      </w:r>
      <w:proofErr w:type="gramEnd"/>
      <w:r w:rsidRPr="00B95DD1">
        <w:rPr>
          <w:rFonts w:ascii="仿宋" w:eastAsia="仿宋" w:hAnsi="仿宋" w:cs="宋体" w:hint="eastAsia"/>
          <w:color w:val="333333"/>
          <w:kern w:val="0"/>
          <w:sz w:val="29"/>
          <w:szCs w:val="29"/>
        </w:rPr>
        <w:t>。在交流提问环节，气氛热烈，我校教师就如何将课程</w:t>
      </w:r>
      <w:proofErr w:type="gramStart"/>
      <w:r w:rsidRPr="00B95DD1">
        <w:rPr>
          <w:rFonts w:ascii="仿宋" w:eastAsia="仿宋" w:hAnsi="仿宋" w:cs="宋体" w:hint="eastAsia"/>
          <w:color w:val="333333"/>
          <w:kern w:val="0"/>
          <w:sz w:val="29"/>
          <w:szCs w:val="29"/>
        </w:rPr>
        <w:t>与思政紧密</w:t>
      </w:r>
      <w:proofErr w:type="gramEnd"/>
      <w:r w:rsidRPr="00B95DD1">
        <w:rPr>
          <w:rFonts w:ascii="仿宋" w:eastAsia="仿宋" w:hAnsi="仿宋" w:cs="宋体" w:hint="eastAsia"/>
          <w:color w:val="333333"/>
          <w:kern w:val="0"/>
          <w:sz w:val="29"/>
          <w:szCs w:val="29"/>
        </w:rPr>
        <w:t>结合等问题与董教授进行了深入交流与探讨。</w:t>
      </w:r>
    </w:p>
    <w:p w:rsidR="00B95DD1" w:rsidRPr="00B95DD1" w:rsidRDefault="00B95DD1" w:rsidP="00B95DD1">
      <w:pPr>
        <w:widowControl/>
        <w:spacing w:after="150" w:line="293" w:lineRule="atLeast"/>
        <w:ind w:firstLineChars="1700" w:firstLine="4930"/>
        <w:jc w:val="left"/>
        <w:rPr>
          <w:rFonts w:ascii="仿宋" w:eastAsia="仿宋" w:hAnsi="仿宋" w:cs="宋体" w:hint="eastAsia"/>
          <w:color w:val="333333"/>
          <w:kern w:val="0"/>
          <w:sz w:val="29"/>
          <w:szCs w:val="29"/>
        </w:rPr>
      </w:pPr>
      <w:bookmarkStart w:id="0" w:name="_GoBack"/>
      <w:bookmarkEnd w:id="0"/>
      <w:r w:rsidRPr="00B95DD1">
        <w:rPr>
          <w:rFonts w:ascii="仿宋" w:eastAsia="仿宋" w:hAnsi="仿宋" w:cs="宋体" w:hint="eastAsia"/>
          <w:color w:val="333333"/>
          <w:kern w:val="0"/>
          <w:sz w:val="29"/>
          <w:szCs w:val="29"/>
        </w:rPr>
        <w:t>（科技处、教务处供稿）</w:t>
      </w:r>
    </w:p>
    <w:p w:rsidR="00ED3D37" w:rsidRPr="00B95DD1" w:rsidRDefault="00ED3D37">
      <w:pPr>
        <w:rPr>
          <w:rFonts w:ascii="仿宋" w:eastAsia="仿宋" w:hAnsi="仿宋"/>
          <w:sz w:val="29"/>
          <w:szCs w:val="29"/>
        </w:rPr>
      </w:pPr>
    </w:p>
    <w:sectPr w:rsidR="00ED3D37" w:rsidRPr="00B95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D1"/>
    <w:rsid w:val="00B95DD1"/>
    <w:rsid w:val="00ED3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12E04"/>
  <w15:chartTrackingRefBased/>
  <w15:docId w15:val="{59A00BF1-707B-452B-853E-92735FA3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B95DD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B95DD1"/>
    <w:rPr>
      <w:rFonts w:ascii="宋体" w:eastAsia="宋体" w:hAnsi="宋体" w:cs="宋体"/>
      <w:b/>
      <w:bCs/>
      <w:kern w:val="0"/>
      <w:sz w:val="24"/>
      <w:szCs w:val="24"/>
    </w:rPr>
  </w:style>
  <w:style w:type="character" w:customStyle="1" w:styleId="text-right">
    <w:name w:val="text-right"/>
    <w:basedOn w:val="a0"/>
    <w:rsid w:val="00B95DD1"/>
  </w:style>
  <w:style w:type="paragraph" w:styleId="a3">
    <w:name w:val="Normal (Web)"/>
    <w:basedOn w:val="a"/>
    <w:uiPriority w:val="99"/>
    <w:semiHidden/>
    <w:unhideWhenUsed/>
    <w:rsid w:val="00B95D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343496">
      <w:bodyDiv w:val="1"/>
      <w:marLeft w:val="0"/>
      <w:marRight w:val="0"/>
      <w:marTop w:val="0"/>
      <w:marBottom w:val="0"/>
      <w:divBdr>
        <w:top w:val="none" w:sz="0" w:space="0" w:color="auto"/>
        <w:left w:val="none" w:sz="0" w:space="0" w:color="auto"/>
        <w:bottom w:val="none" w:sz="0" w:space="0" w:color="auto"/>
        <w:right w:val="none" w:sz="0" w:space="0" w:color="auto"/>
      </w:divBdr>
      <w:divsChild>
        <w:div w:id="847019370">
          <w:marLeft w:val="0"/>
          <w:marRight w:val="0"/>
          <w:marTop w:val="0"/>
          <w:marBottom w:val="300"/>
          <w:divBdr>
            <w:top w:val="single" w:sz="6" w:space="6" w:color="FBEED5"/>
            <w:left w:val="single" w:sz="6" w:space="11" w:color="FBEED5"/>
            <w:bottom w:val="single" w:sz="6" w:space="6" w:color="FBEED5"/>
            <w:right w:val="single" w:sz="6" w:space="26" w:color="FBEED5"/>
          </w:divBdr>
        </w:div>
        <w:div w:id="195698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2018-12-10T02:07:00Z</dcterms:created>
  <dcterms:modified xsi:type="dcterms:W3CDTF">2018-12-10T02:08:00Z</dcterms:modified>
</cp:coreProperties>
</file>