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EB7" w:rsidRPr="009A5EB7" w:rsidRDefault="009A5EB7" w:rsidP="009A5EB7">
      <w:pPr>
        <w:widowControl/>
        <w:shd w:val="clear" w:color="auto" w:fill="FCF8E3"/>
        <w:spacing w:line="300" w:lineRule="atLeast"/>
        <w:jc w:val="left"/>
        <w:outlineLvl w:val="3"/>
        <w:rPr>
          <w:rFonts w:ascii="inherit" w:eastAsia="黑体" w:hAnsi="inherit" w:cs="宋体" w:hint="eastAsia"/>
          <w:color w:val="C09853"/>
          <w:kern w:val="0"/>
          <w:sz w:val="26"/>
          <w:szCs w:val="26"/>
        </w:rPr>
      </w:pPr>
      <w:r w:rsidRPr="009A5EB7">
        <w:rPr>
          <w:rFonts w:ascii="inherit" w:eastAsia="黑体" w:hAnsi="inherit" w:cs="宋体"/>
          <w:color w:val="C09853"/>
          <w:kern w:val="0"/>
          <w:sz w:val="26"/>
          <w:szCs w:val="26"/>
        </w:rPr>
        <w:t>建环学院与上海济光职业技术学院开展专业课程思政教改经验交流活动</w:t>
      </w:r>
    </w:p>
    <w:p w:rsidR="009A5EB7" w:rsidRPr="009A5EB7" w:rsidRDefault="009A5EB7" w:rsidP="009A5EB7">
      <w:pPr>
        <w:widowControl/>
        <w:shd w:val="clear" w:color="auto" w:fill="FCF8E3"/>
        <w:jc w:val="left"/>
        <w:rPr>
          <w:rFonts w:ascii="黑体" w:eastAsia="黑体" w:hAnsi="黑体" w:cs="宋体"/>
          <w:color w:val="C09853"/>
          <w:kern w:val="0"/>
          <w:sz w:val="20"/>
          <w:szCs w:val="20"/>
        </w:rPr>
      </w:pPr>
      <w:r w:rsidRPr="009A5EB7">
        <w:rPr>
          <w:rFonts w:ascii="黑体" w:eastAsia="黑体" w:hAnsi="黑体" w:cs="宋体" w:hint="eastAsia"/>
          <w:color w:val="C09853"/>
          <w:kern w:val="0"/>
          <w:sz w:val="20"/>
          <w:szCs w:val="20"/>
        </w:rPr>
        <w:br/>
        <w:t xml:space="preserve">[2018-11-11] </w:t>
      </w:r>
      <w:r w:rsidRPr="009A5EB7">
        <w:rPr>
          <w:rFonts w:ascii="Calibri" w:eastAsia="黑体" w:hAnsi="Calibri" w:cs="Calibri"/>
          <w:color w:val="C09853"/>
          <w:kern w:val="0"/>
          <w:sz w:val="20"/>
          <w:szCs w:val="20"/>
        </w:rPr>
        <w:t>  </w:t>
      </w:r>
      <w:r w:rsidRPr="009A5EB7">
        <w:rPr>
          <w:rFonts w:ascii="黑体" w:eastAsia="黑体" w:hAnsi="黑体" w:cs="宋体" w:hint="eastAsia"/>
          <w:color w:val="C09853"/>
          <w:kern w:val="0"/>
          <w:sz w:val="20"/>
          <w:szCs w:val="20"/>
        </w:rPr>
        <w:t xml:space="preserve">发布单位：宣传部 </w:t>
      </w:r>
      <w:r w:rsidRPr="009A5EB7">
        <w:rPr>
          <w:rFonts w:ascii="Calibri" w:eastAsia="黑体" w:hAnsi="Calibri" w:cs="Calibri"/>
          <w:color w:val="C09853"/>
          <w:kern w:val="0"/>
          <w:sz w:val="20"/>
          <w:szCs w:val="20"/>
        </w:rPr>
        <w:t>  </w:t>
      </w:r>
      <w:r w:rsidRPr="009A5EB7">
        <w:rPr>
          <w:rFonts w:ascii="黑体" w:eastAsia="黑体" w:hAnsi="黑体" w:cs="宋体" w:hint="eastAsia"/>
          <w:color w:val="C09853"/>
          <w:kern w:val="0"/>
          <w:sz w:val="20"/>
          <w:szCs w:val="20"/>
        </w:rPr>
        <w:t>阅读次数：173</w:t>
      </w:r>
    </w:p>
    <w:p w:rsidR="009A5EB7" w:rsidRPr="009A5EB7" w:rsidRDefault="0024725E" w:rsidP="009A5EB7">
      <w:pPr>
        <w:widowControl/>
        <w:spacing w:before="300" w:after="300"/>
        <w:jc w:val="left"/>
        <w:rPr>
          <w:rFonts w:ascii="宋体" w:eastAsia="宋体" w:hAnsi="宋体" w:cs="宋体"/>
          <w:kern w:val="0"/>
          <w:sz w:val="24"/>
          <w:szCs w:val="24"/>
        </w:rPr>
      </w:pPr>
      <w:r>
        <w:rPr>
          <w:rFonts w:ascii="宋体" w:eastAsia="宋体" w:hAnsi="宋体" w:cs="宋体"/>
          <w:kern w:val="0"/>
          <w:sz w:val="24"/>
          <w:szCs w:val="24"/>
        </w:rPr>
        <w:pict>
          <v:rect id="_x0000_i1025" style="width:0;height:1.5pt" o:hralign="center" o:hrstd="t" o:hrnoshade="t" o:hr="t" fillcolor="#333" stroked="f"/>
        </w:pict>
      </w:r>
    </w:p>
    <w:p w:rsidR="009A5EB7" w:rsidRPr="009A5EB7" w:rsidRDefault="009A5EB7" w:rsidP="009A5EB7">
      <w:pPr>
        <w:widowControl/>
        <w:spacing w:after="150"/>
        <w:jc w:val="center"/>
        <w:rPr>
          <w:rFonts w:ascii="黑体" w:eastAsia="黑体" w:hAnsi="黑体" w:cs="宋体"/>
          <w:color w:val="333333"/>
          <w:kern w:val="0"/>
          <w:sz w:val="20"/>
          <w:szCs w:val="20"/>
        </w:rPr>
      </w:pPr>
      <w:r w:rsidRPr="009A5EB7">
        <w:rPr>
          <w:rFonts w:ascii="黑体" w:eastAsia="黑体" w:hAnsi="黑体" w:cs="宋体"/>
          <w:noProof/>
          <w:color w:val="333333"/>
          <w:kern w:val="0"/>
          <w:sz w:val="20"/>
          <w:szCs w:val="20"/>
        </w:rPr>
        <w:drawing>
          <wp:inline distT="0" distB="0" distL="0" distR="0">
            <wp:extent cx="5219700" cy="3490674"/>
            <wp:effectExtent l="0" t="0" r="0" b="0"/>
            <wp:docPr id="1" name="图片 1" descr="建环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建环学院.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3143" cy="3499664"/>
                    </a:xfrm>
                    <a:prstGeom prst="rect">
                      <a:avLst/>
                    </a:prstGeom>
                    <a:noFill/>
                    <a:ln>
                      <a:noFill/>
                    </a:ln>
                  </pic:spPr>
                </pic:pic>
              </a:graphicData>
            </a:graphic>
          </wp:inline>
        </w:drawing>
      </w:r>
    </w:p>
    <w:p w:rsidR="009A5EB7" w:rsidRPr="009A5EB7" w:rsidRDefault="009A5EB7" w:rsidP="009A5EB7">
      <w:pPr>
        <w:widowControl/>
        <w:spacing w:after="150" w:line="293" w:lineRule="atLeast"/>
        <w:ind w:firstLine="480"/>
        <w:rPr>
          <w:rFonts w:ascii="仿宋" w:eastAsia="仿宋" w:hAnsi="仿宋" w:cs="宋体"/>
          <w:color w:val="333333"/>
          <w:kern w:val="0"/>
          <w:sz w:val="29"/>
          <w:szCs w:val="29"/>
        </w:rPr>
      </w:pPr>
      <w:r w:rsidRPr="009A5EB7">
        <w:rPr>
          <w:rFonts w:ascii="仿宋" w:eastAsia="仿宋" w:hAnsi="仿宋" w:cs="宋体" w:hint="eastAsia"/>
          <w:color w:val="333333"/>
          <w:kern w:val="0"/>
          <w:sz w:val="29"/>
          <w:szCs w:val="29"/>
        </w:rPr>
        <w:t>11月2日下午，应我校建筑与环境艺术学院的邀请，上海济光职业技术学院建筑系副主任黄琪教授一行来我院交流专业课程思政建设教改经验。副院长孙耀龙、建筑设计专业主任沈卫、专业老师高新琦等相关专业教师参加此次交流活动。</w:t>
      </w:r>
    </w:p>
    <w:p w:rsidR="009A5EB7" w:rsidRPr="009A5EB7" w:rsidRDefault="009A5EB7" w:rsidP="009A5EB7">
      <w:pPr>
        <w:widowControl/>
        <w:spacing w:after="150" w:line="293" w:lineRule="atLeast"/>
        <w:ind w:firstLine="480"/>
        <w:rPr>
          <w:rFonts w:ascii="仿宋" w:eastAsia="仿宋" w:hAnsi="仿宋" w:cs="宋体"/>
          <w:color w:val="333333"/>
          <w:kern w:val="0"/>
          <w:sz w:val="29"/>
          <w:szCs w:val="29"/>
        </w:rPr>
      </w:pPr>
      <w:r w:rsidRPr="009A5EB7">
        <w:rPr>
          <w:rFonts w:ascii="仿宋" w:eastAsia="仿宋" w:hAnsi="仿宋" w:cs="宋体" w:hint="eastAsia"/>
          <w:color w:val="333333"/>
          <w:kern w:val="0"/>
          <w:sz w:val="29"/>
          <w:szCs w:val="29"/>
        </w:rPr>
        <w:t>活动中，济光学院黄琪老师结合《建筑初步》、《建筑设计入门》两门课程，就如何从课程内容、教学组织、实践教学等环节，具体深化课程思政教学改革，和大家分享了相关有益的经验。高新琦老师就坚持正确政治导向，培养专业人才的必然要求，推进课程思政建设实践，形成具有自我特色的思政教改方案等内容和兄弟院</w:t>
      </w:r>
      <w:r w:rsidRPr="009A5EB7">
        <w:rPr>
          <w:rFonts w:ascii="仿宋" w:eastAsia="仿宋" w:hAnsi="仿宋" w:cs="宋体" w:hint="eastAsia"/>
          <w:color w:val="333333"/>
          <w:kern w:val="0"/>
          <w:sz w:val="29"/>
          <w:szCs w:val="29"/>
        </w:rPr>
        <w:lastRenderedPageBreak/>
        <w:t>校教师进行了交流。在交流环节中，与会教师针对二校专业课程思政建设探索中的亮点、难点，深入地予以了探讨并表达了对彼此思政建设中一些教学措施的浓厚兴趣和积极拓展、延续院际交流的意愿。双方还就国内外合作办学、VR实训室的创建、专业课程体系的创建与调整等方面进行了交流，互相分享了宝贵的经验。</w:t>
      </w:r>
    </w:p>
    <w:p w:rsidR="009A5EB7" w:rsidRPr="009A5EB7" w:rsidRDefault="0024725E" w:rsidP="009A5EB7">
      <w:pPr>
        <w:widowControl/>
        <w:spacing w:after="150"/>
        <w:ind w:firstLine="480"/>
        <w:jc w:val="center"/>
        <w:rPr>
          <w:rFonts w:ascii="仿宋" w:eastAsia="仿宋" w:hAnsi="仿宋" w:cs="宋体"/>
          <w:color w:val="333333"/>
          <w:kern w:val="0"/>
          <w:sz w:val="29"/>
          <w:szCs w:val="29"/>
        </w:rPr>
      </w:pPr>
      <w:r>
        <w:rPr>
          <w:rFonts w:ascii="仿宋" w:eastAsia="仿宋" w:hAnsi="仿宋" w:cs="宋体"/>
          <w:color w:val="333333"/>
          <w:kern w:val="0"/>
          <w:sz w:val="29"/>
          <w:szCs w:val="29"/>
        </w:rPr>
        <w:t xml:space="preserve">                          </w:t>
      </w:r>
      <w:r w:rsidR="009A5EB7" w:rsidRPr="009A5EB7">
        <w:rPr>
          <w:rFonts w:ascii="仿宋" w:eastAsia="仿宋" w:hAnsi="仿宋" w:cs="宋体" w:hint="eastAsia"/>
          <w:color w:val="333333"/>
          <w:kern w:val="0"/>
          <w:sz w:val="29"/>
          <w:szCs w:val="29"/>
        </w:rPr>
        <w:t>（建筑与环境艺术学院供稿）</w:t>
      </w:r>
    </w:p>
    <w:p w:rsidR="00ED3D37" w:rsidRPr="0024725E" w:rsidRDefault="00ED3D37">
      <w:pPr>
        <w:rPr>
          <w:rFonts w:ascii="仿宋" w:eastAsia="仿宋" w:hAnsi="仿宋"/>
          <w:sz w:val="29"/>
          <w:szCs w:val="29"/>
        </w:rPr>
      </w:pPr>
      <w:bookmarkStart w:id="0" w:name="_GoBack"/>
      <w:bookmarkEnd w:id="0"/>
    </w:p>
    <w:sectPr w:rsidR="00ED3D37" w:rsidRPr="002472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265" w:rsidRDefault="003C5265" w:rsidP="003C5265">
      <w:r>
        <w:separator/>
      </w:r>
    </w:p>
  </w:endnote>
  <w:endnote w:type="continuationSeparator" w:id="0">
    <w:p w:rsidR="003C5265" w:rsidRDefault="003C5265" w:rsidP="003C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265" w:rsidRDefault="003C5265" w:rsidP="003C5265">
      <w:r>
        <w:separator/>
      </w:r>
    </w:p>
  </w:footnote>
  <w:footnote w:type="continuationSeparator" w:id="0">
    <w:p w:rsidR="003C5265" w:rsidRDefault="003C5265" w:rsidP="003C5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B7"/>
    <w:rsid w:val="0024725E"/>
    <w:rsid w:val="003C5265"/>
    <w:rsid w:val="009A5EB7"/>
    <w:rsid w:val="00ED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00357"/>
  <w15:chartTrackingRefBased/>
  <w15:docId w15:val="{2AD1B069-C95F-435E-AEA0-55C149BE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9A5EB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A5EB7"/>
    <w:rPr>
      <w:rFonts w:ascii="宋体" w:eastAsia="宋体" w:hAnsi="宋体" w:cs="宋体"/>
      <w:b/>
      <w:bCs/>
      <w:kern w:val="0"/>
      <w:sz w:val="24"/>
      <w:szCs w:val="24"/>
    </w:rPr>
  </w:style>
  <w:style w:type="character" w:customStyle="1" w:styleId="text-right">
    <w:name w:val="text-right"/>
    <w:basedOn w:val="a0"/>
    <w:rsid w:val="009A5EB7"/>
  </w:style>
  <w:style w:type="paragraph" w:styleId="a3">
    <w:name w:val="Normal (Web)"/>
    <w:basedOn w:val="a"/>
    <w:uiPriority w:val="99"/>
    <w:semiHidden/>
    <w:unhideWhenUsed/>
    <w:rsid w:val="009A5EB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3C526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5265"/>
    <w:rPr>
      <w:sz w:val="18"/>
      <w:szCs w:val="18"/>
    </w:rPr>
  </w:style>
  <w:style w:type="paragraph" w:styleId="a6">
    <w:name w:val="footer"/>
    <w:basedOn w:val="a"/>
    <w:link w:val="a7"/>
    <w:uiPriority w:val="99"/>
    <w:unhideWhenUsed/>
    <w:rsid w:val="003C5265"/>
    <w:pPr>
      <w:tabs>
        <w:tab w:val="center" w:pos="4153"/>
        <w:tab w:val="right" w:pos="8306"/>
      </w:tabs>
      <w:snapToGrid w:val="0"/>
      <w:jc w:val="left"/>
    </w:pPr>
    <w:rPr>
      <w:sz w:val="18"/>
      <w:szCs w:val="18"/>
    </w:rPr>
  </w:style>
  <w:style w:type="character" w:customStyle="1" w:styleId="a7">
    <w:name w:val="页脚 字符"/>
    <w:basedOn w:val="a0"/>
    <w:link w:val="a6"/>
    <w:uiPriority w:val="99"/>
    <w:rsid w:val="003C52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475057">
      <w:bodyDiv w:val="1"/>
      <w:marLeft w:val="0"/>
      <w:marRight w:val="0"/>
      <w:marTop w:val="0"/>
      <w:marBottom w:val="0"/>
      <w:divBdr>
        <w:top w:val="none" w:sz="0" w:space="0" w:color="auto"/>
        <w:left w:val="none" w:sz="0" w:space="0" w:color="auto"/>
        <w:bottom w:val="none" w:sz="0" w:space="0" w:color="auto"/>
        <w:right w:val="none" w:sz="0" w:space="0" w:color="auto"/>
      </w:divBdr>
      <w:divsChild>
        <w:div w:id="716395000">
          <w:marLeft w:val="0"/>
          <w:marRight w:val="0"/>
          <w:marTop w:val="0"/>
          <w:marBottom w:val="300"/>
          <w:divBdr>
            <w:top w:val="single" w:sz="6" w:space="6" w:color="FBEED5"/>
            <w:left w:val="single" w:sz="6" w:space="11" w:color="FBEED5"/>
            <w:bottom w:val="single" w:sz="6" w:space="6" w:color="FBEED5"/>
            <w:right w:val="single" w:sz="6" w:space="26" w:color="FBEED5"/>
          </w:divBdr>
        </w:div>
        <w:div w:id="95278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2018-12-10T01:54:00Z</dcterms:created>
  <dcterms:modified xsi:type="dcterms:W3CDTF">2018-12-10T02:07:00Z</dcterms:modified>
</cp:coreProperties>
</file>