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A4F" w:rsidRPr="00EE7A4F" w:rsidRDefault="00EE7A4F" w:rsidP="00EE7A4F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黑体" w:hAnsi="inherit" w:cs="宋体"/>
          <w:color w:val="C09853"/>
          <w:kern w:val="0"/>
          <w:sz w:val="26"/>
          <w:szCs w:val="26"/>
        </w:rPr>
      </w:pPr>
      <w:bookmarkStart w:id="0" w:name="_GoBack"/>
      <w:r w:rsidRPr="00EE7A4F">
        <w:rPr>
          <w:rFonts w:ascii="inherit" w:eastAsia="黑体" w:hAnsi="inherit" w:cs="宋体"/>
          <w:color w:val="C09853"/>
          <w:kern w:val="0"/>
          <w:sz w:val="26"/>
          <w:szCs w:val="26"/>
        </w:rPr>
        <w:t>陆凯忠劳模工作室暨劳模育人实践基地揭牌</w:t>
      </w:r>
    </w:p>
    <w:bookmarkEnd w:id="0"/>
    <w:p w:rsidR="00EE7A4F" w:rsidRPr="00EE7A4F" w:rsidRDefault="00EE7A4F" w:rsidP="00EE7A4F">
      <w:pPr>
        <w:widowControl/>
        <w:shd w:val="clear" w:color="auto" w:fill="FCF8E3"/>
        <w:jc w:val="left"/>
        <w:rPr>
          <w:rFonts w:ascii="黑体" w:eastAsia="黑体" w:hAnsi="黑体" w:cs="宋体"/>
          <w:color w:val="C09853"/>
          <w:kern w:val="0"/>
          <w:sz w:val="20"/>
          <w:szCs w:val="20"/>
        </w:rPr>
      </w:pPr>
      <w:r w:rsidRPr="00EE7A4F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br/>
        <w:t xml:space="preserve">[2018-04-16] </w:t>
      </w:r>
      <w:r w:rsidRPr="00EE7A4F">
        <w:rPr>
          <w:rFonts w:ascii="Calibri" w:eastAsia="黑体" w:hAnsi="Calibri" w:cs="Calibri"/>
          <w:color w:val="C09853"/>
          <w:kern w:val="0"/>
          <w:sz w:val="20"/>
          <w:szCs w:val="20"/>
        </w:rPr>
        <w:t>  </w:t>
      </w:r>
      <w:r w:rsidRPr="00EE7A4F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 xml:space="preserve">发布单位：宣传部 </w:t>
      </w:r>
      <w:r w:rsidRPr="00EE7A4F">
        <w:rPr>
          <w:rFonts w:ascii="Calibri" w:eastAsia="黑体" w:hAnsi="Calibri" w:cs="Calibri"/>
          <w:color w:val="C09853"/>
          <w:kern w:val="0"/>
          <w:sz w:val="20"/>
          <w:szCs w:val="20"/>
        </w:rPr>
        <w:t>  </w:t>
      </w:r>
      <w:r w:rsidRPr="00EE7A4F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>阅读次数：25274</w:t>
      </w:r>
    </w:p>
    <w:p w:rsidR="00EE7A4F" w:rsidRPr="00EE7A4F" w:rsidRDefault="00EE7A4F" w:rsidP="00EE7A4F">
      <w:pPr>
        <w:widowControl/>
        <w:spacing w:before="300" w:after="3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E7A4F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4月10日下午，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部与上海市基础工程集团有限公司（以下简称基础集团）在铁山路基地会议室举行了“劳模育人实践基地”签约和揭牌仪式。</w: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全国劳动模范劳模陆凯忠，基础集团党委书记助理、工会主席余振栋，基础集团人力资源部总经理花蓬勃，学校副校长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淦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爱品，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部主任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逯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改，新时代劳模（工匠）精神教育中心主任王梦林等出席仪式。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部教师，17级学生代表共计40余人参加了仪式。</w: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会上，陆凯忠首先致欢迎辞。余振栋详细介绍了基础集团的历史及现状。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淦爱品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和余振栋代表校企双方就“劳模育人实践基地”签约并揭牌，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淦爱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品向陆凯忠颁发“上海城建职业学院校友会副会长”聘书。</w: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淦爱品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指出，劳模敢于承担责任，乐于钻研，勇于创新，是时代先进典范。学校是弘扬劳模精神、工匠精神的重要阵地。陆凯忠是学校优秀校友代表。此次签约揭牌开启了全面合作的里程碑，校企合作又上了新台阶，有利于推进产教研深度融合，为学生成长成才和教师加强自身双师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型建设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搭建了更好的平台。</w: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lastRenderedPageBreak/>
        <w:t>双方约定今后在各个方面加强合作交流，切实营造校企共建、学生受益、多方共赢的局面。</w: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会议之前，在陆凯忠等人的带领下，全体师生参观了工地现场。</w:t>
      </w:r>
    </w:p>
    <w:p w:rsidR="00EE7A4F" w:rsidRPr="00EE7A4F" w:rsidRDefault="00EE7A4F" w:rsidP="00EE7A4F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本次签约，为贯彻落实党的十九大精神、全国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高校思政工作会议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精神和教育部等七部委《关于进一步加强高校实践育人工作的若干意见》精神，为进一步深入推进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思政实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践课教学改革，发挥劳模精神引领作用，开启了新的篇章。（</w:t>
      </w:r>
      <w:proofErr w:type="gramStart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思政教研</w:t>
      </w:r>
      <w:proofErr w:type="gramEnd"/>
      <w:r w:rsidRPr="00EE7A4F">
        <w:rPr>
          <w:rFonts w:ascii="华文仿宋" w:eastAsia="华文仿宋" w:hAnsi="华文仿宋" w:cs="宋体" w:hint="eastAsia"/>
          <w:color w:val="333333"/>
          <w:kern w:val="0"/>
          <w:sz w:val="29"/>
          <w:szCs w:val="29"/>
        </w:rPr>
        <w:t>部供稿）</w:t>
      </w:r>
    </w:p>
    <w:p w:rsidR="00EE7A4F" w:rsidRPr="00EE7A4F" w:rsidRDefault="00EE7A4F" w:rsidP="00EE7A4F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/>
          <w:noProof/>
          <w:color w:val="333333"/>
          <w:kern w:val="0"/>
          <w:sz w:val="29"/>
          <w:szCs w:val="29"/>
        </w:rPr>
        <w:drawing>
          <wp:inline distT="0" distB="0" distL="0" distR="0" wp14:anchorId="04AFAFD6" wp14:editId="3988667E">
            <wp:extent cx="7620000" cy="5080000"/>
            <wp:effectExtent l="0" t="0" r="0" b="6350"/>
            <wp:docPr id="9" name="图片 9" descr="152392597929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23925979296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4F" w:rsidRPr="00EE7A4F" w:rsidRDefault="00EE7A4F" w:rsidP="00EE7A4F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华文仿宋" w:eastAsia="华文仿宋" w:hAnsi="华文仿宋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 wp14:anchorId="62F9584B" wp14:editId="50625F22">
            <wp:extent cx="7607300" cy="5080000"/>
            <wp:effectExtent l="0" t="0" r="0" b="6350"/>
            <wp:docPr id="10" name="图片 10" descr="IMG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8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4F" w:rsidRPr="00EE7A4F" w:rsidRDefault="00EE7A4F" w:rsidP="00EE7A4F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12BD0DE4" wp14:editId="39CB5844">
            <wp:extent cx="7620000" cy="5080000"/>
            <wp:effectExtent l="0" t="0" r="0" b="6350"/>
            <wp:docPr id="11" name="图片 11" descr="http://www.succ.edu.cn/ueditor/php/upload/image/20180417/1523926065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cc.edu.cn/ueditor/php/upload/image/20180417/15239260651039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4F" w:rsidRPr="00EE7A4F" w:rsidRDefault="00EE7A4F" w:rsidP="00EE7A4F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79CA92BB" wp14:editId="71F8A0B3">
            <wp:extent cx="7620000" cy="5080000"/>
            <wp:effectExtent l="0" t="0" r="0" b="6350"/>
            <wp:docPr id="12" name="图片 12" descr="http://www.succ.edu.cn/ueditor/php/upload/image/20180417/152392606598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ucc.edu.cn/ueditor/php/upload/image/20180417/15239260659823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4F" w:rsidRPr="00EE7A4F" w:rsidRDefault="00EE7A4F" w:rsidP="00EE7A4F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6B6C04E5" wp14:editId="4D3DB9C1">
            <wp:extent cx="7620000" cy="5080000"/>
            <wp:effectExtent l="0" t="0" r="0" b="6350"/>
            <wp:docPr id="13" name="图片 13" descr="http://www.succ.edu.cn/ueditor/php/upload/image/20180417/152392606558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cc.edu.cn/ueditor/php/upload/image/20180417/15239260655882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4F" w:rsidRPr="00EE7A4F" w:rsidRDefault="00EE7A4F" w:rsidP="00EE7A4F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EE7A4F"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2A04B3DD" wp14:editId="17A79AF7">
            <wp:extent cx="7620000" cy="5080000"/>
            <wp:effectExtent l="0" t="0" r="0" b="6350"/>
            <wp:docPr id="14" name="图片 14" descr="http://www.succ.edu.cn/ueditor/php/upload/image/20180417/152392606612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ucc.edu.cn/ueditor/php/upload/image/20180417/15239260661291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4F" w:rsidRPr="00EE7A4F" w:rsidRDefault="00EE7A4F" w:rsidP="00EE7A4F">
      <w:pPr>
        <w:widowControl/>
        <w:spacing w:after="150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</w:p>
    <w:p w:rsidR="007D5780" w:rsidRDefault="00EE7A4F"/>
    <w:sectPr w:rsidR="007D5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4F"/>
    <w:rsid w:val="00194FED"/>
    <w:rsid w:val="005201C6"/>
    <w:rsid w:val="00736449"/>
    <w:rsid w:val="00EE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0D7290-BC10-4177-9D9A-FC8E74B7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3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080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7267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yanning liu</dc:creator>
  <cp:keywords/>
  <dc:description/>
  <cp:lastModifiedBy>yanning liu</cp:lastModifiedBy>
  <cp:revision>1</cp:revision>
  <dcterms:created xsi:type="dcterms:W3CDTF">2018-12-09T06:31:00Z</dcterms:created>
  <dcterms:modified xsi:type="dcterms:W3CDTF">2018-12-09T06:31:00Z</dcterms:modified>
</cp:coreProperties>
</file>