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line="300" w:lineRule="atLeast"/>
        <w:ind w:left="0" w:right="0"/>
        <w:rPr>
          <w:color w:val="C09853"/>
          <w:sz w:val="26"/>
          <w:szCs w:val="26"/>
        </w:rPr>
      </w:pPr>
      <w:bookmarkStart w:id="0" w:name="_GoBack"/>
      <w:r>
        <w:rPr>
          <w:rStyle w:val="5"/>
          <w:b/>
          <w:i w:val="0"/>
          <w:caps w:val="0"/>
          <w:color w:val="C09853"/>
          <w:spacing w:val="0"/>
          <w:sz w:val="26"/>
          <w:szCs w:val="26"/>
          <w:shd w:val="clear" w:fill="FCF8E3"/>
        </w:rPr>
        <w:t>复旦大学朱春奎教授做客我校城建讲坛</w:t>
      </w:r>
    </w:p>
    <w:bookmarkEnd w:id="0"/>
    <w:p>
      <w:pPr>
        <w:keepNext w:val="0"/>
        <w:keepLines w:val="0"/>
        <w:widowControl/>
        <w:suppressLineNumbers w:val="0"/>
        <w:pBdr>
          <w:top w:val="single" w:color="FBEED5" w:sz="6" w:space="6"/>
          <w:left w:val="single" w:color="FBEED5" w:sz="6" w:space="10"/>
          <w:bottom w:val="single" w:color="FBEED5" w:sz="6" w:space="6"/>
          <w:right w:val="single" w:color="FBEED5" w:sz="6" w:space="26"/>
        </w:pBdr>
        <w:shd w:val="clear" w:fill="FCF8E3"/>
        <w:spacing w:after="300" w:afterAutospacing="0"/>
        <w:ind w:left="0" w:firstLine="0"/>
        <w:jc w:val="left"/>
        <w:rPr>
          <w:rFonts w:ascii="黑体" w:hAnsi="宋体" w:eastAsia="黑体" w:cs="黑体"/>
          <w:i w:val="0"/>
          <w:caps w:val="0"/>
          <w:color w:val="C09853"/>
          <w:spacing w:val="0"/>
          <w:sz w:val="19"/>
          <w:szCs w:val="19"/>
        </w:rPr>
      </w:pPr>
      <w:r>
        <w:rPr>
          <w:rFonts w:hint="eastAsia" w:ascii="黑体" w:hAnsi="宋体" w:eastAsia="黑体" w:cs="黑体"/>
          <w:i w:val="0"/>
          <w:caps w:val="0"/>
          <w:color w:val="C09853"/>
          <w:spacing w:val="0"/>
          <w:kern w:val="0"/>
          <w:sz w:val="19"/>
          <w:szCs w:val="19"/>
          <w:bdr w:val="single" w:color="FBEED5" w:sz="6" w:space="0"/>
          <w:shd w:val="clear" w:fill="FCF8E3"/>
          <w:lang w:val="en-US" w:eastAsia="zh-CN" w:bidi="ar"/>
        </w:rPr>
        <w:br w:type="textWrapping"/>
      </w:r>
      <w:r>
        <w:rPr>
          <w:rFonts w:hint="eastAsia" w:ascii="黑体" w:hAnsi="宋体" w:eastAsia="黑体" w:cs="黑体"/>
          <w:i w:val="0"/>
          <w:caps w:val="0"/>
          <w:color w:val="C09853"/>
          <w:spacing w:val="0"/>
          <w:kern w:val="0"/>
          <w:sz w:val="19"/>
          <w:szCs w:val="19"/>
          <w:bdr w:val="none" w:color="auto" w:sz="0" w:space="0"/>
          <w:shd w:val="clear" w:fill="FCF8E3"/>
          <w:lang w:val="en-US" w:eastAsia="zh-CN" w:bidi="ar"/>
        </w:rPr>
        <w:t>[2018-11-11]   发布单位：宣传部   阅读次数：193</w:t>
      </w:r>
    </w:p>
    <w:p>
      <w:pPr>
        <w:keepNext w:val="0"/>
        <w:keepLines w:val="0"/>
        <w:widowControl/>
        <w:suppressLineNumbers w:val="0"/>
        <w:pBdr>
          <w:top w:val="single" w:color="EEEEEE" w:sz="6" w:space="0"/>
          <w:left w:val="none" w:color="auto" w:sz="0" w:space="0"/>
          <w:bottom w:val="single" w:color="FFFFFF" w:sz="6" w:space="0"/>
          <w:right w:val="none" w:color="auto" w:sz="0" w:space="0"/>
        </w:pBdr>
        <w:spacing w:before="300" w:beforeAutospacing="0" w:after="300" w:afterAutospacing="0"/>
        <w:ind w:left="0" w:right="0" w:firstLine="0"/>
        <w:rPr>
          <w:rFonts w:hint="eastAsia" w:ascii="黑体" w:hAnsi="宋体" w:eastAsia="黑体" w:cs="黑体"/>
          <w:i w:val="0"/>
          <w:caps w:val="0"/>
          <w:color w:val="333333"/>
          <w:spacing w:val="0"/>
          <w:sz w:val="19"/>
          <w:szCs w:val="19"/>
        </w:rPr>
      </w:pPr>
      <w:r>
        <w:rPr>
          <w:rFonts w:ascii="黑体" w:hAnsi="宋体" w:eastAsia="黑体" w:cs="黑体"/>
          <w:i w:val="0"/>
          <w:caps w:val="0"/>
          <w:color w:val="C09853"/>
          <w:spacing w:val="0"/>
          <w:sz w:val="19"/>
          <w:szCs w:val="19"/>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spacing w:before="0" w:beforeAutospacing="0" w:after="150" w:afterAutospacing="0"/>
        <w:ind w:left="0" w:right="0"/>
        <w:jc w:val="center"/>
      </w:pPr>
      <w:r>
        <w:rPr>
          <w:rFonts w:hint="eastAsia" w:ascii="黑体" w:hAnsi="宋体" w:eastAsia="黑体" w:cs="黑体"/>
          <w:i w:val="0"/>
          <w:caps w:val="0"/>
          <w:color w:val="333333"/>
          <w:spacing w:val="0"/>
          <w:sz w:val="19"/>
          <w:szCs w:val="19"/>
          <w:bdr w:val="none" w:color="auto" w:sz="0" w:space="0"/>
        </w:rPr>
        <w:drawing>
          <wp:inline distT="0" distB="0" distL="114300" distR="114300">
            <wp:extent cx="4667885" cy="2620010"/>
            <wp:effectExtent l="0" t="0" r="18415" b="8890"/>
            <wp:docPr id="1" name="图片 2" descr="1541902005916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41902005916980.jpg"/>
                    <pic:cNvPicPr>
                      <a:picLocks noChangeAspect="1"/>
                    </pic:cNvPicPr>
                  </pic:nvPicPr>
                  <pic:blipFill>
                    <a:blip r:embed="rId4"/>
                    <a:stretch>
                      <a:fillRect/>
                    </a:stretch>
                  </pic:blipFill>
                  <pic:spPr>
                    <a:xfrm>
                      <a:off x="0" y="0"/>
                      <a:ext cx="4667885" cy="262001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line="293" w:lineRule="atLeast"/>
        <w:ind w:left="0" w:right="0" w:firstLine="480"/>
        <w:jc w:val="both"/>
      </w:pPr>
      <w:r>
        <w:rPr>
          <w:rFonts w:ascii="微软雅黑" w:hAnsi="微软雅黑" w:eastAsia="微软雅黑" w:cs="微软雅黑"/>
          <w:i w:val="0"/>
          <w:caps w:val="0"/>
          <w:color w:val="333333"/>
          <w:spacing w:val="0"/>
          <w:sz w:val="24"/>
          <w:szCs w:val="24"/>
        </w:rPr>
        <w:t>11月7日，复旦大学朱春奎教授应邀到我校为校领导、中层干部及专业教师做题为“面向全球城市的改革创新与治理现代化”的专题讲座。本次讲座是学校庆祝改革开放40周年系列主题讲座的第二场，奉贤、杨浦、静安三个校区同步进行，学校党委副书记杨光辉主持讲座。</w:t>
      </w:r>
    </w:p>
    <w:p>
      <w:pPr>
        <w:pStyle w:val="3"/>
        <w:keepNext w:val="0"/>
        <w:keepLines w:val="0"/>
        <w:widowControl/>
        <w:suppressLineNumbers w:val="0"/>
        <w:spacing w:before="0" w:beforeAutospacing="0" w:after="150" w:afterAutospacing="0" w:line="293" w:lineRule="atLeast"/>
        <w:ind w:left="0" w:right="0" w:firstLine="480"/>
        <w:jc w:val="both"/>
      </w:pPr>
      <w:r>
        <w:rPr>
          <w:rFonts w:hint="eastAsia" w:ascii="微软雅黑" w:hAnsi="微软雅黑" w:eastAsia="微软雅黑" w:cs="微软雅黑"/>
          <w:i w:val="0"/>
          <w:caps w:val="0"/>
          <w:color w:val="333333"/>
          <w:spacing w:val="0"/>
          <w:sz w:val="24"/>
          <w:szCs w:val="24"/>
        </w:rPr>
        <w:t>朱教授以我国改革开放四十年来的科技创新为主线，系统展示了我国科技创新大致从跟踪、并跑到领跑的发展历程，明确现阶段正处于从量的积累向质的飞跃、从点的突破向系统能力提升的关键时期。他指出，上海已经是全球科创中心，但影响力还不够大，需要继续做大做强。对于上海这座未来的全球城市，无论从科技创新还是政府的职能转变来看，需要最大限度的与国际接轨，同时也要符合我国当前的基本国情。在城市治理的现代化进程中，政府的职能需要进一步深化，从2.0版本进化到3.0版本，要让这个城市的每个个体都能体现出一定的自由度和参与度。</w:t>
      </w:r>
    </w:p>
    <w:p>
      <w:pPr>
        <w:pStyle w:val="3"/>
        <w:keepNext w:val="0"/>
        <w:keepLines w:val="0"/>
        <w:widowControl/>
        <w:suppressLineNumbers w:val="0"/>
        <w:spacing w:before="0" w:beforeAutospacing="0" w:after="150" w:afterAutospacing="0" w:line="293" w:lineRule="atLeast"/>
        <w:ind w:left="0" w:right="0" w:firstLine="480"/>
        <w:jc w:val="both"/>
      </w:pPr>
      <w:r>
        <w:rPr>
          <w:rFonts w:hint="eastAsia" w:ascii="微软雅黑" w:hAnsi="微软雅黑" w:eastAsia="微软雅黑" w:cs="微软雅黑"/>
          <w:i w:val="0"/>
          <w:caps w:val="0"/>
          <w:color w:val="333333"/>
          <w:spacing w:val="0"/>
          <w:sz w:val="24"/>
          <w:szCs w:val="24"/>
        </w:rPr>
        <w:t>讲座中，朱教授展示了城市病的八大病症、城镇化进程中的城乡基本公共服务均等化分析框架以及现在城市所面临的最大危机，同时结合高校教育科学研究对高等职业教育工作者提出了未来的机遇与挑战。</w:t>
      </w:r>
    </w:p>
    <w:p>
      <w:pPr>
        <w:pStyle w:val="3"/>
        <w:keepNext w:val="0"/>
        <w:keepLines w:val="0"/>
        <w:widowControl/>
        <w:suppressLineNumbers w:val="0"/>
        <w:spacing w:before="0" w:beforeAutospacing="0" w:after="150" w:afterAutospacing="0" w:line="293" w:lineRule="atLeast"/>
        <w:ind w:left="0" w:right="0" w:firstLine="480"/>
        <w:jc w:val="both"/>
      </w:pPr>
      <w:r>
        <w:rPr>
          <w:rFonts w:hint="eastAsia" w:ascii="微软雅黑" w:hAnsi="微软雅黑" w:eastAsia="微软雅黑" w:cs="微软雅黑"/>
          <w:i w:val="0"/>
          <w:caps w:val="0"/>
          <w:color w:val="333333"/>
          <w:spacing w:val="0"/>
          <w:sz w:val="24"/>
          <w:szCs w:val="24"/>
        </w:rPr>
        <w:t>                                                                                                                           （党委宣传部供稿）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B39D3"/>
    <w:rsid w:val="3740575B"/>
    <w:rsid w:val="45DB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2018-12-11T05:21:00Z</dcterms:created>
  <dc:creator>田</dc:creator>
  <cp:lastModifiedBy>田</cp:lastModifiedBy>
  <dcterms:modified xsi:type="dcterms:W3CDTF">2018-12-11T05:22:17Z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