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0D2" w:rsidRDefault="003A70D2" w:rsidP="003A70D2"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kern w:val="0"/>
          <w:sz w:val="40"/>
          <w:szCs w:val="40"/>
          <w:lang w:val="zh-CN"/>
        </w:rPr>
      </w:pPr>
    </w:p>
    <w:p w:rsidR="003A70D2" w:rsidRPr="00F12831" w:rsidRDefault="003A70D2" w:rsidP="003A70D2">
      <w:pPr>
        <w:autoSpaceDE w:val="0"/>
        <w:autoSpaceDN w:val="0"/>
        <w:adjustRightInd w:val="0"/>
        <w:spacing w:line="1200" w:lineRule="exact"/>
        <w:jc w:val="center"/>
        <w:rPr>
          <w:rFonts w:ascii="黑体" w:eastAsia="黑体" w:hAnsi="黑体" w:cs="方正小标宋简体"/>
          <w:kern w:val="0"/>
          <w:sz w:val="36"/>
          <w:szCs w:val="36"/>
          <w:lang w:val="zh-CN"/>
        </w:rPr>
      </w:pPr>
      <w:r w:rsidRPr="00F12831">
        <w:rPr>
          <w:rFonts w:ascii="黑体" w:eastAsia="黑体" w:hAnsi="黑体" w:cs="方正小标宋简体" w:hint="eastAsia"/>
          <w:kern w:val="0"/>
          <w:sz w:val="36"/>
          <w:szCs w:val="36"/>
          <w:lang w:val="zh-CN"/>
        </w:rPr>
        <w:t>上海</w:t>
      </w:r>
      <w:r w:rsidR="00A7184C">
        <w:rPr>
          <w:rFonts w:ascii="黑体" w:eastAsia="黑体" w:hAnsi="黑体" w:cs="方正小标宋简体" w:hint="eastAsia"/>
          <w:kern w:val="0"/>
          <w:sz w:val="36"/>
          <w:szCs w:val="36"/>
          <w:lang w:val="zh-CN"/>
        </w:rPr>
        <w:t>城建</w:t>
      </w:r>
      <w:r w:rsidRPr="00F12831">
        <w:rPr>
          <w:rFonts w:ascii="黑体" w:eastAsia="黑体" w:hAnsi="黑体" w:cs="方正小标宋简体" w:hint="eastAsia"/>
          <w:kern w:val="0"/>
          <w:sz w:val="36"/>
          <w:szCs w:val="36"/>
          <w:lang w:val="zh-CN"/>
        </w:rPr>
        <w:t>职业学院易班工作站 总章程</w:t>
      </w:r>
    </w:p>
    <w:p w:rsidR="003A70D2" w:rsidRPr="00A7184C" w:rsidRDefault="003A70D2" w:rsidP="00A7184C">
      <w:pPr>
        <w:autoSpaceDE w:val="0"/>
        <w:autoSpaceDN w:val="0"/>
        <w:adjustRightInd w:val="0"/>
        <w:spacing w:line="600" w:lineRule="exact"/>
        <w:rPr>
          <w:rFonts w:ascii="黑体" w:eastAsia="黑体" w:hAnsi="Verdana" w:cs="黑体" w:hint="eastAsia"/>
          <w:b/>
          <w:bCs/>
          <w:kern w:val="0"/>
          <w:sz w:val="32"/>
          <w:szCs w:val="32"/>
          <w:lang w:val="de-DE"/>
        </w:rPr>
      </w:pPr>
    </w:p>
    <w:p w:rsidR="003A70D2" w:rsidRDefault="003A70D2" w:rsidP="003A70D2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Verdana" w:cs="黑体"/>
          <w:b/>
          <w:bCs/>
          <w:kern w:val="0"/>
          <w:sz w:val="32"/>
          <w:szCs w:val="32"/>
          <w:lang w:val="zh-CN"/>
        </w:rPr>
      </w:pPr>
      <w:r>
        <w:rPr>
          <w:rFonts w:ascii="黑体" w:eastAsia="黑体" w:hAnsi="Verdana" w:cs="黑体" w:hint="eastAsia"/>
          <w:b/>
          <w:bCs/>
          <w:kern w:val="0"/>
          <w:sz w:val="32"/>
          <w:szCs w:val="32"/>
          <w:lang w:val="zh-CN"/>
        </w:rPr>
        <w:t>第一章 总 则</w:t>
      </w:r>
    </w:p>
    <w:p w:rsidR="003A70D2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_GB2312" w:eastAsia="仿宋_GB2312" w:hAnsi="Verdana" w:cs="仿宋_GB2312"/>
          <w:b/>
          <w:bCs/>
          <w:kern w:val="0"/>
          <w:sz w:val="32"/>
          <w:szCs w:val="32"/>
          <w:lang w:val="zh-CN"/>
        </w:rPr>
      </w:pPr>
    </w:p>
    <w:p w:rsidR="003A70D2" w:rsidRPr="00F12831" w:rsidRDefault="003A70D2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第一条 </w:t>
      </w:r>
      <w:r w:rsidR="00EC667A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上海</w:t>
      </w:r>
      <w:r w:rsidR="00A7184C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城建职业</w:t>
      </w:r>
      <w:r w:rsidR="00EC667A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学院易班工作站是全院学生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的群众性组织。</w:t>
      </w:r>
    </w:p>
    <w:p w:rsidR="003A70D2" w:rsidRPr="00F12831" w:rsidRDefault="003A70D2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第二条 </w:t>
      </w:r>
      <w:r w:rsidR="00EC667A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本工作站在</w:t>
      </w:r>
      <w:r w:rsidR="00A7184C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教育部</w:t>
      </w:r>
      <w:r w:rsidR="00EC667A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易班发展中心</w:t>
      </w:r>
      <w:r w:rsidR="00A7184C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和</w:t>
      </w:r>
      <w:r w:rsid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学院</w:t>
      </w:r>
      <w:r w:rsidR="00A7184C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易班发展中心</w:t>
      </w:r>
      <w:r w:rsidR="00EC667A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的指导下独立开展工作。本工作站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欢迎来自其他方面的指导和调动，并</w:t>
      </w:r>
      <w:r w:rsidR="0066579F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充分依靠全院广大同学开展工作。</w:t>
      </w:r>
    </w:p>
    <w:p w:rsidR="003A70D2" w:rsidRPr="00F12831" w:rsidRDefault="00246087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第三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条 </w:t>
      </w:r>
      <w:r w:rsidR="00F842CF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本工作站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的基本任务和宗旨：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(一)</w:t>
      </w:r>
      <w:r w:rsidR="0066579F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顺应时代网络潮流，以服务师生为使命，致力于丰富校园网络文化，为全院各学生组织、学生社团提供易班上的交流管理服务，为广大师生的网络生活多提供一个积极的选项</w:t>
      </w:r>
      <w:r w:rsidR="00246087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(二)充分发挥桥梁和纽带作用，疏通学校党政与广大同学之间的民主渠道，及时收集和反映同学的意见和建议，在维护党的利益、学校利益的同时，表达和维护同学的具体利益；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(三)倡导和组织自我服务、自我教育、自我管理，开展健康有益、丰富多彩的学习、科研学术、文娱体育等课外活动和社会实践，全心全意为同学服务；</w:t>
      </w:r>
    </w:p>
    <w:p w:rsidR="003A70D2" w:rsidRPr="00F12831" w:rsidRDefault="003A70D2" w:rsidP="0066579F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(四)</w:t>
      </w:r>
      <w:r w:rsidR="0066579F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 营造“我的易班 我的家”的良好氛围。</w:t>
      </w:r>
    </w:p>
    <w:p w:rsidR="003A70D2" w:rsidRPr="00F12831" w:rsidRDefault="00246087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第四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条 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本工作站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的一切活动以中华人民共和国宪法为最高准则。</w:t>
      </w:r>
    </w:p>
    <w:p w:rsidR="003A70D2" w:rsidRPr="00EC667A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STZhongsong" w:eastAsia="STZhongsong" w:hAnsi="STZhongsong" w:cs="仿宋_GB2312"/>
          <w:b/>
          <w:bCs/>
          <w:kern w:val="0"/>
          <w:sz w:val="32"/>
          <w:szCs w:val="32"/>
          <w:lang w:val="zh-CN"/>
        </w:rPr>
      </w:pPr>
    </w:p>
    <w:p w:rsidR="003A70D2" w:rsidRPr="00EC667A" w:rsidRDefault="003A70D2" w:rsidP="00EC667A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仿宋_GB2312"/>
          <w:b/>
          <w:bCs/>
          <w:kern w:val="0"/>
          <w:sz w:val="32"/>
          <w:szCs w:val="32"/>
          <w:lang w:val="zh-CN"/>
        </w:rPr>
      </w:pPr>
      <w:r w:rsidRPr="00EC667A">
        <w:rPr>
          <w:rFonts w:ascii="黑体" w:eastAsia="黑体" w:hAnsi="黑体" w:cs="仿宋_GB2312" w:hint="eastAsia"/>
          <w:b/>
          <w:bCs/>
          <w:kern w:val="0"/>
          <w:sz w:val="32"/>
          <w:szCs w:val="32"/>
          <w:lang w:val="zh-CN"/>
        </w:rPr>
        <w:t>第二章 会员</w:t>
      </w:r>
    </w:p>
    <w:p w:rsidR="003A70D2" w:rsidRPr="00F12831" w:rsidRDefault="00246087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第五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条 凡取得我校学籍的在校大学生(受留校察看以上处分者除外)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承认本会章程的均为本工作站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会员。</w:t>
      </w:r>
    </w:p>
    <w:p w:rsidR="003A70D2" w:rsidRPr="00F12831" w:rsidRDefault="00246087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第六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条 会员的基本权利：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(一)有选举权和被选举权；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(二)</w:t>
      </w:r>
      <w:r w:rsidR="00246087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对本工作站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工作运行监督，提出批评和建议；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(三)</w:t>
      </w:r>
      <w:r w:rsidR="00246087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参加本工作站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组织的各项活动； 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(四)</w:t>
      </w:r>
      <w:r w:rsidR="00246087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有权要求本工作站支持和维护个人正当权益，要求本工作站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反映对学校各项工作的意见和建议。</w:t>
      </w:r>
    </w:p>
    <w:p w:rsidR="003A70D2" w:rsidRPr="00F12831" w:rsidRDefault="00246087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第七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条 会员的基本义务：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(一)</w:t>
      </w:r>
      <w:r w:rsidR="00246087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遵守本工作站章程，执行本工作站决议，服从本工作站领导，完成本工作站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安排的工作任务；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(二)坚持四项基本原则，拥护党的路线、方针、政策，遵守国家法律、法规和学校规章制度；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(三)刻苦</w:t>
      </w:r>
      <w:r w:rsidR="00246087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学习，奋发成才，创造性地完成本工作站各项活动安排；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(四)</w:t>
      </w:r>
      <w:r w:rsidR="00246087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关心、支持并积极参加本工作站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组织的各项活动；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(五)尊敬教职工，团结同学，维护我校荣誉。 </w:t>
      </w:r>
    </w:p>
    <w:p w:rsidR="003A70D2" w:rsidRPr="00F12831" w:rsidRDefault="00246087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第八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条 会员因各种原因离校，其会籍自然取消。</w:t>
      </w:r>
    </w:p>
    <w:p w:rsidR="003A70D2" w:rsidRPr="00EC667A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STZhongsong" w:eastAsia="STZhongsong" w:hAnsi="STZhongsong" w:cs="仿宋_GB2312"/>
          <w:b/>
          <w:bCs/>
          <w:kern w:val="0"/>
          <w:sz w:val="32"/>
          <w:szCs w:val="32"/>
          <w:lang w:val="zh-CN"/>
        </w:rPr>
      </w:pPr>
    </w:p>
    <w:p w:rsidR="003A70D2" w:rsidRPr="00EC667A" w:rsidRDefault="003A70D2" w:rsidP="006205D2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仿宋_GB2312"/>
          <w:b/>
          <w:bCs/>
          <w:kern w:val="0"/>
          <w:sz w:val="32"/>
          <w:szCs w:val="32"/>
          <w:lang w:val="zh-CN"/>
        </w:rPr>
      </w:pPr>
      <w:r w:rsidRPr="00EC667A">
        <w:rPr>
          <w:rFonts w:ascii="黑体" w:eastAsia="黑体" w:hAnsi="黑体" w:cs="仿宋_GB2312" w:hint="eastAsia"/>
          <w:b/>
          <w:bCs/>
          <w:kern w:val="0"/>
          <w:sz w:val="32"/>
          <w:szCs w:val="32"/>
          <w:lang w:val="zh-CN"/>
        </w:rPr>
        <w:t xml:space="preserve">第三章 </w:t>
      </w:r>
      <w:r w:rsidR="00492B2C">
        <w:rPr>
          <w:rFonts w:ascii="黑体" w:eastAsia="黑体" w:hAnsi="黑体" w:cs="仿宋_GB2312" w:hint="eastAsia"/>
          <w:b/>
          <w:bCs/>
          <w:kern w:val="0"/>
          <w:sz w:val="32"/>
          <w:szCs w:val="32"/>
          <w:lang w:val="zh-CN"/>
        </w:rPr>
        <w:t>组织与职能</w:t>
      </w:r>
    </w:p>
    <w:p w:rsidR="003A70D2" w:rsidRDefault="00535849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lastRenderedPageBreak/>
        <w:t>第九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条 </w:t>
      </w:r>
      <w:r w:rsidR="006205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本工作站</w:t>
      </w:r>
      <w:r w:rsidR="00492B2C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实行站长领导下的部长负责制，下设：</w:t>
      </w:r>
      <w:r w:rsidR="00A7184C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记者团、站务部</w:t>
      </w:r>
      <w:r w:rsidR="00492B2C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、技术部、宣传部、</w:t>
      </w:r>
      <w:r w:rsidR="00A7184C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运营部</w:t>
      </w:r>
      <w:r w:rsidR="00492B2C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，根据工作需要可由由院易班工作站对本机构进行适当调整。</w:t>
      </w:r>
    </w:p>
    <w:p w:rsidR="00A7184C" w:rsidRPr="00AD41D9" w:rsidRDefault="00A7184C" w:rsidP="00A7184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第十条 </w:t>
      </w:r>
      <w:r>
        <w:rPr>
          <w:rFonts w:ascii="楷体" w:eastAsia="楷体" w:hAnsi="楷体" w:cs="楷体" w:hint="eastAsia"/>
          <w:b/>
          <w:bCs/>
          <w:color w:val="333333"/>
          <w:sz w:val="28"/>
          <w:szCs w:val="28"/>
          <w:shd w:val="clear" w:color="auto" w:fill="FFFFFF"/>
        </w:rPr>
        <w:t>站长</w:t>
      </w:r>
      <w:r w:rsidR="00084D0E">
        <w:rPr>
          <w:rFonts w:ascii="楷体" w:eastAsia="楷体" w:hAnsi="楷体" w:cs="楷体" w:hint="eastAsia"/>
          <w:b/>
          <w:bCs/>
          <w:color w:val="333333"/>
          <w:sz w:val="28"/>
          <w:szCs w:val="28"/>
          <w:shd w:val="clear" w:color="auto" w:fill="FFFFFF"/>
        </w:rPr>
        <w:t>团</w:t>
      </w:r>
      <w:r>
        <w:rPr>
          <w:rFonts w:ascii="楷体" w:eastAsia="楷体" w:hAnsi="楷体" w:cs="楷体" w:hint="eastAsia"/>
          <w:b/>
          <w:bCs/>
          <w:color w:val="333333"/>
          <w:sz w:val="28"/>
          <w:szCs w:val="28"/>
          <w:shd w:val="clear" w:color="auto" w:fill="FFFFFF"/>
        </w:rPr>
        <w:t>主要职能：</w:t>
      </w:r>
      <w:r w:rsidRP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按照易班发展中心要求，在指导老师的</w:t>
      </w:r>
      <w:r w:rsidRP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指</w:t>
      </w:r>
      <w:r w:rsidRP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导下全面统筹负责工作站的建设和管理工作。</w:t>
      </w:r>
    </w:p>
    <w:p w:rsidR="00A7184C" w:rsidRPr="00AD41D9" w:rsidRDefault="00A7184C" w:rsidP="00A7184C">
      <w:pPr>
        <w:pStyle w:val="aa"/>
        <w:widowControl/>
        <w:shd w:val="clear" w:color="auto" w:fill="FFFFFF"/>
        <w:spacing w:beforeAutospacing="0" w:afterAutospacing="0" w:line="360" w:lineRule="auto"/>
        <w:textAlignment w:val="baseline"/>
        <w:rPr>
          <w:rFonts w:ascii="仿宋" w:eastAsia="仿宋" w:hAnsi="仿宋" w:cs="仿宋_GB2312"/>
          <w:b/>
          <w:bCs/>
          <w:sz w:val="28"/>
          <w:szCs w:val="28"/>
          <w:lang w:val="zh-CN"/>
        </w:rPr>
      </w:pPr>
      <w:r w:rsidRPr="00AD41D9">
        <w:rPr>
          <w:rFonts w:ascii="仿宋" w:eastAsia="仿宋" w:hAnsi="仿宋" w:cs="仿宋_GB2312" w:hint="eastAsia"/>
          <w:b/>
          <w:bCs/>
          <w:sz w:val="28"/>
          <w:szCs w:val="28"/>
          <w:lang w:val="zh-CN"/>
        </w:rPr>
        <w:t>第十</w:t>
      </w:r>
      <w:r w:rsidR="00084D0E" w:rsidRPr="00AD41D9">
        <w:rPr>
          <w:rFonts w:ascii="仿宋" w:eastAsia="仿宋" w:hAnsi="仿宋" w:cs="仿宋_GB2312" w:hint="eastAsia"/>
          <w:b/>
          <w:bCs/>
          <w:sz w:val="28"/>
          <w:szCs w:val="28"/>
          <w:lang w:val="zh-CN"/>
        </w:rPr>
        <w:t>一</w:t>
      </w:r>
      <w:r w:rsidRPr="00AD41D9">
        <w:rPr>
          <w:rFonts w:ascii="仿宋" w:eastAsia="仿宋" w:hAnsi="仿宋" w:cs="仿宋_GB2312" w:hint="eastAsia"/>
          <w:b/>
          <w:bCs/>
          <w:sz w:val="28"/>
          <w:szCs w:val="28"/>
          <w:lang w:val="zh-CN"/>
        </w:rPr>
        <w:t>条</w:t>
      </w:r>
      <w:r w:rsidR="00EA41CE" w:rsidRPr="00AD41D9">
        <w:rPr>
          <w:rFonts w:ascii="仿宋" w:eastAsia="仿宋" w:hAnsi="仿宋" w:cs="仿宋_GB2312" w:hint="eastAsia"/>
          <w:b/>
          <w:bCs/>
          <w:sz w:val="28"/>
          <w:szCs w:val="28"/>
          <w:lang w:val="zh-CN"/>
        </w:rPr>
        <w:t xml:space="preserve"> </w:t>
      </w:r>
      <w:r w:rsidRPr="00AD41D9">
        <w:rPr>
          <w:rFonts w:ascii="仿宋" w:eastAsia="仿宋" w:hAnsi="仿宋" w:cs="仿宋_GB2312" w:hint="eastAsia"/>
          <w:b/>
          <w:bCs/>
          <w:sz w:val="28"/>
          <w:szCs w:val="28"/>
          <w:lang w:val="zh-CN"/>
        </w:rPr>
        <w:t>记者团主要职能：</w:t>
      </w:r>
    </w:p>
    <w:p w:rsidR="00EA41CE" w:rsidRDefault="00EA41CE" w:rsidP="00E97854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EA41C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易班网页维护更新</w:t>
      </w: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EA41CE" w:rsidRPr="00EA41CE" w:rsidRDefault="00EA41CE" w:rsidP="00E97854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跟踪报道学校、学校组织和易班的重要活动</w:t>
      </w:r>
      <w:r w:rsidRPr="00EA41C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EA41CE" w:rsidRPr="00F12831" w:rsidRDefault="00EA41CE" w:rsidP="00EA41CE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新闻稿撰写、审核和推送发布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EA41CE" w:rsidRPr="00F12831" w:rsidRDefault="00EA41CE" w:rsidP="00EA41CE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重大活动报道校内外媒体投送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EA41CE" w:rsidRDefault="00EA41CE" w:rsidP="00EA41CE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收集整理视频节目素材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EA41CE" w:rsidRDefault="00EA41CE" w:rsidP="00EA41CE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策划和录制微视频、摄影；</w:t>
      </w:r>
    </w:p>
    <w:p w:rsidR="00797E74" w:rsidRPr="00084D0E" w:rsidRDefault="00EA41CE" w:rsidP="00084D0E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组织相关培训。</w:t>
      </w:r>
    </w:p>
    <w:p w:rsidR="003A70D2" w:rsidRPr="00F12831" w:rsidRDefault="00535849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第十</w:t>
      </w:r>
      <w:r w:rsidR="00084D0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二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条 </w:t>
      </w:r>
      <w:r w:rsidR="00EA41C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站务部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主要</w:t>
      </w:r>
      <w:r w:rsidR="00492B2C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职能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：</w:t>
      </w:r>
    </w:p>
    <w:p w:rsidR="00F10BE4" w:rsidRDefault="00535849" w:rsidP="00F10BE4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EA41C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工作站资料管理归档；</w:t>
      </w:r>
    </w:p>
    <w:p w:rsidR="00F10BE4" w:rsidRDefault="00535849" w:rsidP="00F10BE4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0BE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活动物资准备</w:t>
      </w:r>
      <w:r w:rsidR="00F10BE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、签收登记</w:t>
      </w:r>
      <w:r w:rsidRPr="00F10BE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F10BE4" w:rsidRDefault="00797E74" w:rsidP="00F10BE4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安排值勤、</w:t>
      </w:r>
      <w:r w:rsidR="00535849" w:rsidRPr="00F10BE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财务报销；</w:t>
      </w:r>
    </w:p>
    <w:p w:rsidR="00F10BE4" w:rsidRDefault="00535849" w:rsidP="00F10BE4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0BE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信息上传下达</w:t>
      </w:r>
      <w:r w:rsidR="00084D0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、做好会议记录</w:t>
      </w:r>
      <w:r w:rsidRPr="00F10BE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F10BE4" w:rsidRDefault="00535849" w:rsidP="00F10BE4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0BE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收集</w:t>
      </w:r>
      <w:r w:rsidR="00F10BE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和统计</w:t>
      </w:r>
      <w:r w:rsidRPr="00F10BE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相关数据；</w:t>
      </w:r>
    </w:p>
    <w:p w:rsidR="00F10BE4" w:rsidRDefault="00535849" w:rsidP="00F10BE4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0BE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协调各部门工作；</w:t>
      </w:r>
    </w:p>
    <w:p w:rsidR="00EA41CE" w:rsidRPr="00F10BE4" w:rsidRDefault="00535849" w:rsidP="00EA41CE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</w:pPr>
      <w:r w:rsidRPr="00F10BE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协助检查评估各系易班分站、班级易班建设情况。</w:t>
      </w:r>
    </w:p>
    <w:p w:rsidR="003A70D2" w:rsidRPr="00F12831" w:rsidRDefault="00535849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第十</w:t>
      </w:r>
      <w:r w:rsidR="00084D0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三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条 </w:t>
      </w:r>
      <w:r w:rsidR="00492B2C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技术部主要职能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：</w:t>
      </w:r>
    </w:p>
    <w:p w:rsidR="00535849" w:rsidRPr="00F12831" w:rsidRDefault="00535849" w:rsidP="00535849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lastRenderedPageBreak/>
        <w:t>日常网站</w:t>
      </w:r>
      <w:r w:rsidR="00797E7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和手机客户端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维护、后台管理；</w:t>
      </w:r>
    </w:p>
    <w:p w:rsidR="00535849" w:rsidRPr="00F12831" w:rsidRDefault="00535849" w:rsidP="00535849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协助易班线上活动的开展；</w:t>
      </w:r>
    </w:p>
    <w:p w:rsidR="003A70D2" w:rsidRDefault="00535849" w:rsidP="00535849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为易班学生工作站提供技术支持</w:t>
      </w:r>
      <w:r w:rsidR="00797E7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797E74" w:rsidRDefault="00797E74" w:rsidP="00535849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797E7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研发出合适</w:t>
      </w: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本</w:t>
      </w:r>
      <w:r w:rsidRPr="00797E7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校的</w:t>
      </w: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易班</w:t>
      </w:r>
      <w:r w:rsidRPr="00797E74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应用软件</w:t>
      </w: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797E74" w:rsidRDefault="00797E74" w:rsidP="00535849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负责E</w:t>
      </w:r>
      <w:r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  <w:t>GPA</w:t>
      </w:r>
      <w:r w:rsid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等活跃度指标</w:t>
      </w: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统计；</w:t>
      </w:r>
    </w:p>
    <w:p w:rsidR="00797E74" w:rsidRPr="00F12831" w:rsidRDefault="00797E74" w:rsidP="00535849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负责易班操作技术培训。</w:t>
      </w:r>
    </w:p>
    <w:p w:rsidR="00492B2C" w:rsidRPr="00F12831" w:rsidRDefault="00492B2C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第十</w:t>
      </w:r>
      <w:r w:rsidR="00084D0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四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条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 宣传部主要职能：</w:t>
      </w:r>
    </w:p>
    <w:p w:rsidR="00492B2C" w:rsidRPr="00F12831" w:rsidRDefault="00492B2C" w:rsidP="00492B2C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开展易班各种活动的线上线下宣传推广；</w:t>
      </w:r>
    </w:p>
    <w:p w:rsidR="00492B2C" w:rsidRDefault="00492B2C" w:rsidP="00492B2C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海报、横幅制作及张贴；</w:t>
      </w:r>
    </w:p>
    <w:p w:rsidR="00084D0E" w:rsidRDefault="00797E74" w:rsidP="00084D0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收集</w:t>
      </w: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、编辑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我校师生易班优秀原创博文</w:t>
      </w: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797E74" w:rsidRPr="00084D0E" w:rsidRDefault="00797E74" w:rsidP="00084D0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</w:pPr>
      <w:r w:rsidRPr="00084D0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编制</w:t>
      </w:r>
      <w:r w:rsidRPr="00084D0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《上海</w:t>
      </w:r>
      <w:r w:rsidRPr="00084D0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城建</w:t>
      </w:r>
      <w:r w:rsidRPr="00084D0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职业学院易班简报》；</w:t>
      </w:r>
    </w:p>
    <w:p w:rsidR="00797E74" w:rsidRPr="00084D0E" w:rsidRDefault="00797E74" w:rsidP="00084D0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协助撰写活动总结、新闻稿、通知及公告</w:t>
      </w: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084D0E" w:rsidRPr="00F12831" w:rsidRDefault="00084D0E" w:rsidP="00084D0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提供各类校园资讯，起到与校团委学生会及各</w:t>
      </w: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二级学院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团学的沟通作用；</w:t>
      </w:r>
    </w:p>
    <w:p w:rsidR="00084D0E" w:rsidRDefault="00084D0E" w:rsidP="00084D0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易班舆情监控与引导</w:t>
      </w:r>
      <w:r w:rsid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。</w:t>
      </w:r>
    </w:p>
    <w:p w:rsidR="003A70D2" w:rsidRPr="00F12831" w:rsidRDefault="00492B2C" w:rsidP="00492B2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第十</w:t>
      </w:r>
      <w:r w:rsidR="00084D0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五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条 </w:t>
      </w:r>
      <w:r w:rsidR="00084D0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运营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部主要职能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：</w:t>
      </w:r>
    </w:p>
    <w:p w:rsidR="00492B2C" w:rsidRPr="00F12831" w:rsidRDefault="00492B2C" w:rsidP="00492B2C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组织策划</w:t>
      </w:r>
      <w:r w:rsidR="00084D0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、统筹协调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易班网络线上线下活动；</w:t>
      </w:r>
    </w:p>
    <w:p w:rsidR="00492B2C" w:rsidRPr="00F12831" w:rsidRDefault="00492B2C" w:rsidP="00492B2C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活跃易班人气；</w:t>
      </w:r>
    </w:p>
    <w:p w:rsidR="00492B2C" w:rsidRPr="00F12831" w:rsidRDefault="00492B2C" w:rsidP="00492B2C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调动广大学生参与的积极性；</w:t>
      </w:r>
    </w:p>
    <w:p w:rsidR="00492B2C" w:rsidRPr="00F12831" w:rsidRDefault="00492B2C" w:rsidP="00492B2C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构思积极有益同时学生也感兴趣的讨论话题；</w:t>
      </w:r>
    </w:p>
    <w:p w:rsidR="00421FB5" w:rsidRDefault="00492B2C" w:rsidP="00492B2C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600" w:lineRule="exact"/>
        <w:ind w:firstLineChars="0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撰写活动策划书</w:t>
      </w:r>
      <w:r w:rsidR="00084D0E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084D0E" w:rsidRDefault="00084D0E" w:rsidP="00AD41D9">
      <w:pPr>
        <w:pStyle w:val="a9"/>
        <w:widowControl/>
        <w:numPr>
          <w:ilvl w:val="0"/>
          <w:numId w:val="5"/>
        </w:numPr>
        <w:spacing w:line="360" w:lineRule="auto"/>
        <w:ind w:firstLineChars="0"/>
        <w:textAlignment w:val="baseline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易班</w:t>
      </w:r>
      <w:r w:rsidR="00AD41D9" w:rsidRP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发展</w:t>
      </w:r>
      <w:r w:rsidRP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中心校园品牌运营、易班衍生产品</w:t>
      </w:r>
      <w:r w:rsidRP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设计</w:t>
      </w:r>
      <w:r w:rsidRP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推广</w:t>
      </w:r>
      <w:r w:rsid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；</w:t>
      </w:r>
    </w:p>
    <w:p w:rsidR="00084D0E" w:rsidRPr="00AD41D9" w:rsidRDefault="00AD41D9" w:rsidP="00084D0E">
      <w:pPr>
        <w:pStyle w:val="a9"/>
        <w:widowControl/>
        <w:numPr>
          <w:ilvl w:val="0"/>
          <w:numId w:val="5"/>
        </w:numPr>
        <w:spacing w:line="360" w:lineRule="auto"/>
        <w:ind w:firstLineChars="0"/>
        <w:textAlignment w:val="baseline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公关赞助。</w:t>
      </w:r>
    </w:p>
    <w:p w:rsidR="003A70D2" w:rsidRPr="00084D0E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STZhongsong" w:eastAsia="STZhongsong" w:hAnsi="STZhongsong" w:cs="仿宋_GB2312"/>
          <w:b/>
          <w:bCs/>
          <w:kern w:val="0"/>
          <w:sz w:val="32"/>
          <w:szCs w:val="32"/>
        </w:rPr>
      </w:pPr>
    </w:p>
    <w:p w:rsidR="003A70D2" w:rsidRPr="00EC667A" w:rsidRDefault="003A70D2" w:rsidP="00EC667A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仿宋_GB2312"/>
          <w:b/>
          <w:bCs/>
          <w:kern w:val="0"/>
          <w:sz w:val="32"/>
          <w:szCs w:val="32"/>
          <w:lang w:val="zh-CN"/>
        </w:rPr>
      </w:pPr>
      <w:r w:rsidRPr="00EC667A">
        <w:rPr>
          <w:rFonts w:ascii="黑体" w:eastAsia="黑体" w:hAnsi="黑体" w:cs="仿宋_GB2312" w:hint="eastAsia"/>
          <w:b/>
          <w:bCs/>
          <w:kern w:val="0"/>
          <w:sz w:val="32"/>
          <w:szCs w:val="32"/>
          <w:lang w:val="zh-CN"/>
        </w:rPr>
        <w:t xml:space="preserve">第四章 </w:t>
      </w:r>
      <w:r w:rsidR="00AD41D9">
        <w:rPr>
          <w:rFonts w:ascii="黑体" w:eastAsia="黑体" w:hAnsi="黑体" w:cs="仿宋_GB2312" w:hint="eastAsia"/>
          <w:b/>
          <w:bCs/>
          <w:kern w:val="0"/>
          <w:sz w:val="32"/>
          <w:szCs w:val="32"/>
          <w:lang w:val="zh-CN"/>
        </w:rPr>
        <w:t>二级学院</w:t>
      </w:r>
      <w:r w:rsidR="00B865F3">
        <w:rPr>
          <w:rFonts w:ascii="黑体" w:eastAsia="黑体" w:hAnsi="黑体" w:cs="仿宋_GB2312" w:hint="eastAsia"/>
          <w:b/>
          <w:bCs/>
          <w:kern w:val="0"/>
          <w:sz w:val="32"/>
          <w:szCs w:val="32"/>
          <w:lang w:val="zh-CN"/>
        </w:rPr>
        <w:t>易班工作分站</w:t>
      </w:r>
    </w:p>
    <w:p w:rsidR="003A70D2" w:rsidRPr="00F12831" w:rsidRDefault="007E6C9F" w:rsidP="003A2F50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第十六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条 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各</w:t>
      </w:r>
      <w:r w:rsid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二级学院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易班分站为本工作站下属组织，接受本工作站领导，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依照学校规章制度和各自的章程独立自主地开展工作。</w:t>
      </w:r>
    </w:p>
    <w:p w:rsidR="003A70D2" w:rsidRPr="00F12831" w:rsidRDefault="007E6C9F" w:rsidP="003A2F50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第十七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条 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各</w:t>
      </w:r>
      <w:r w:rsid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二级学院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易班工作分站应执行上海</w:t>
      </w:r>
      <w:r w:rsid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城建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职业学院易班工作站的决议，认真完成</w:t>
      </w:r>
      <w:r w:rsid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学院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易班工作站布置的任务，根据本工作站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宗旨，积极主动地开展工作。</w:t>
      </w:r>
    </w:p>
    <w:p w:rsidR="003A70D2" w:rsidRPr="00F12831" w:rsidRDefault="003A70D2" w:rsidP="00B757FD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</w:p>
    <w:p w:rsidR="003A70D2" w:rsidRPr="00EC667A" w:rsidRDefault="003A70D2" w:rsidP="00EC667A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仿宋_GB2312"/>
          <w:b/>
          <w:bCs/>
          <w:kern w:val="0"/>
          <w:sz w:val="32"/>
          <w:szCs w:val="32"/>
          <w:lang w:val="zh-CN"/>
        </w:rPr>
      </w:pPr>
      <w:r w:rsidRPr="00EC667A">
        <w:rPr>
          <w:rFonts w:ascii="黑体" w:eastAsia="黑体" w:hAnsi="黑体" w:cs="仿宋_GB2312" w:hint="eastAsia"/>
          <w:b/>
          <w:bCs/>
          <w:kern w:val="0"/>
          <w:sz w:val="32"/>
          <w:szCs w:val="32"/>
          <w:lang w:val="zh-CN"/>
        </w:rPr>
        <w:t xml:space="preserve">第五章 </w:t>
      </w:r>
      <w:r w:rsidR="00B865F3">
        <w:rPr>
          <w:rFonts w:ascii="黑体" w:eastAsia="黑体" w:hAnsi="黑体" w:cs="仿宋_GB2312" w:hint="eastAsia"/>
          <w:b/>
          <w:bCs/>
          <w:kern w:val="0"/>
          <w:sz w:val="32"/>
          <w:szCs w:val="32"/>
          <w:lang w:val="zh-CN"/>
        </w:rPr>
        <w:t>易班工作站</w:t>
      </w:r>
      <w:r w:rsidRPr="00EC667A">
        <w:rPr>
          <w:rFonts w:ascii="黑体" w:eastAsia="黑体" w:hAnsi="黑体" w:cs="仿宋_GB2312" w:hint="eastAsia"/>
          <w:b/>
          <w:bCs/>
          <w:kern w:val="0"/>
          <w:sz w:val="32"/>
          <w:szCs w:val="32"/>
          <w:lang w:val="zh-CN"/>
        </w:rPr>
        <w:t>干部</w:t>
      </w:r>
    </w:p>
    <w:p w:rsidR="003A70D2" w:rsidRPr="00F12831" w:rsidRDefault="00B757FD" w:rsidP="00B757FD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第十八条 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各</w:t>
      </w:r>
      <w:r w:rsidR="003A2F50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级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部门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干部必须具备良好的思想素质，一定的工作能力和优良的学习成绩，政治上积极要求进步，自愿为同学服务并在同学中有一定威信。 </w:t>
      </w:r>
    </w:p>
    <w:p w:rsidR="003A70D2" w:rsidRPr="00F12831" w:rsidRDefault="003A2F50" w:rsidP="003A2F50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第十九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 xml:space="preserve">条 </w:t>
      </w:r>
      <w:r w:rsidR="00B757FD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各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级部门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干部必须做到：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(一)坚持四项基本原则，热爱社会主义祖国，拥护党的领导，拥护改革开放，思想上要求进 步，积极参与学校建设；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(二)树立全心全意为同学服务的思想，严格要求自己，充分发挥模范表率作用；工作积极主动，相互支持，相互配合，不断提高自身素质；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(三)服从组织安排，认真完成各项工作，正确处理学习与工作的关系，学习成绩优良；</w:t>
      </w:r>
    </w:p>
    <w:p w:rsidR="003A70D2" w:rsidRPr="00F12831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(四)密切联系群众，广泛团结同学，自觉接受同学的监督，善于批评与自我批评。</w:t>
      </w:r>
    </w:p>
    <w:p w:rsidR="003A70D2" w:rsidRPr="00F12831" w:rsidRDefault="003A2F50" w:rsidP="003A2F50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lastRenderedPageBreak/>
        <w:t>第二十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条 各级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部门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干部如要求辞职，需正式提出申请，分别由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院易班工作站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或各</w:t>
      </w:r>
      <w:r w:rsid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二级学院</w:t>
      </w: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易班工作分站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讨论决定。</w:t>
      </w:r>
    </w:p>
    <w:p w:rsidR="003A70D2" w:rsidRPr="00EC667A" w:rsidRDefault="003A70D2" w:rsidP="003A70D2"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STZhongsong" w:eastAsia="STZhongsong" w:hAnsi="STZhongsong" w:cs="仿宋_GB2312"/>
          <w:b/>
          <w:bCs/>
          <w:kern w:val="0"/>
          <w:sz w:val="32"/>
          <w:szCs w:val="32"/>
          <w:lang w:val="zh-CN"/>
        </w:rPr>
      </w:pPr>
    </w:p>
    <w:p w:rsidR="003A70D2" w:rsidRPr="00EC667A" w:rsidRDefault="003A70D2" w:rsidP="00EC667A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仿宋_GB2312"/>
          <w:b/>
          <w:bCs/>
          <w:kern w:val="0"/>
          <w:sz w:val="32"/>
          <w:szCs w:val="32"/>
          <w:lang w:val="zh-CN"/>
        </w:rPr>
      </w:pPr>
      <w:r w:rsidRPr="00EC667A">
        <w:rPr>
          <w:rFonts w:ascii="黑体" w:eastAsia="黑体" w:hAnsi="黑体" w:cs="仿宋_GB2312" w:hint="eastAsia"/>
          <w:b/>
          <w:bCs/>
          <w:kern w:val="0"/>
          <w:sz w:val="32"/>
          <w:szCs w:val="32"/>
          <w:lang w:val="zh-CN"/>
        </w:rPr>
        <w:t>第六章 附则</w:t>
      </w:r>
    </w:p>
    <w:p w:rsidR="003A70D2" w:rsidRPr="00F12831" w:rsidRDefault="003A2F50" w:rsidP="003A2F50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kern w:val="0"/>
          <w:sz w:val="28"/>
          <w:szCs w:val="28"/>
          <w:lang w:val="zh-CN"/>
        </w:rPr>
      </w:pPr>
      <w:r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第二十一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条 本章程的解释权归</w:t>
      </w:r>
      <w:r w:rsidR="00B865F3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上海</w:t>
      </w:r>
      <w:r w:rsidR="00AD41D9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城建</w:t>
      </w:r>
      <w:bookmarkStart w:id="0" w:name="_GoBack"/>
      <w:bookmarkEnd w:id="0"/>
      <w:r w:rsidR="00B865F3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职业学院易班工作站</w:t>
      </w:r>
      <w:r w:rsidR="003A70D2" w:rsidRPr="00F12831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。</w:t>
      </w:r>
    </w:p>
    <w:p w:rsidR="003030BF" w:rsidRPr="003A70D2" w:rsidRDefault="00B96233" w:rsidP="003A70D2">
      <w:pPr>
        <w:jc w:val="center"/>
        <w:rPr>
          <w:rFonts w:ascii="STZhongsong" w:eastAsia="STZhongsong" w:hAnsi="STZhongsong"/>
          <w:b/>
        </w:rPr>
      </w:pPr>
    </w:p>
    <w:sectPr w:rsidR="003030BF" w:rsidRPr="003A70D2" w:rsidSect="0093606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233" w:rsidRDefault="00B96233" w:rsidP="003A70D2">
      <w:r>
        <w:separator/>
      </w:r>
    </w:p>
  </w:endnote>
  <w:endnote w:type="continuationSeparator" w:id="0">
    <w:p w:rsidR="00B96233" w:rsidRDefault="00B96233" w:rsidP="003A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0D2" w:rsidRDefault="003A70D2" w:rsidP="003A70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233" w:rsidRDefault="00B96233" w:rsidP="003A70D2">
      <w:r>
        <w:separator/>
      </w:r>
    </w:p>
  </w:footnote>
  <w:footnote w:type="continuationSeparator" w:id="0">
    <w:p w:rsidR="00B96233" w:rsidRDefault="00B96233" w:rsidP="003A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0D2" w:rsidRDefault="003A70D2">
    <w:pPr>
      <w:pStyle w:val="a3"/>
      <w:rPr>
        <w:rFonts w:ascii="黑体" w:eastAsia="黑体" w:hAnsi="黑体"/>
        <w:b/>
        <w:sz w:val="21"/>
        <w:szCs w:val="21"/>
      </w:rPr>
    </w:pPr>
    <w:r>
      <w:rPr>
        <w:noProof/>
      </w:rPr>
      <w:drawing>
        <wp:inline distT="0" distB="0" distL="0" distR="0">
          <wp:extent cx="638175" cy="321451"/>
          <wp:effectExtent l="0" t="0" r="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截图2014101812313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822" cy="323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70D2">
      <w:rPr>
        <w:rFonts w:ascii="黑体" w:eastAsia="黑体" w:hAnsi="黑体" w:hint="eastAsia"/>
        <w:b/>
        <w:sz w:val="21"/>
        <w:szCs w:val="21"/>
      </w:rPr>
      <w:t>上海</w:t>
    </w:r>
    <w:r w:rsidR="00A7184C">
      <w:rPr>
        <w:rFonts w:ascii="黑体" w:eastAsia="黑体" w:hAnsi="黑体" w:hint="eastAsia"/>
        <w:b/>
        <w:sz w:val="21"/>
        <w:szCs w:val="21"/>
      </w:rPr>
      <w:t>城建</w:t>
    </w:r>
    <w:r w:rsidRPr="003A70D2">
      <w:rPr>
        <w:rFonts w:ascii="黑体" w:eastAsia="黑体" w:hAnsi="黑体" w:hint="eastAsia"/>
        <w:b/>
        <w:sz w:val="21"/>
        <w:szCs w:val="21"/>
      </w:rPr>
      <w:t>职业学院易班工作站</w:t>
    </w:r>
    <w:r>
      <w:rPr>
        <w:rFonts w:ascii="黑体" w:eastAsia="黑体" w:hAnsi="黑体" w:hint="eastAsia"/>
        <w:b/>
        <w:sz w:val="21"/>
        <w:szCs w:val="21"/>
      </w:rPr>
      <w:t xml:space="preserve"> 总章程</w:t>
    </w:r>
  </w:p>
  <w:p w:rsidR="00B533C8" w:rsidRDefault="00B53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1FD"/>
    <w:multiLevelType w:val="hybridMultilevel"/>
    <w:tmpl w:val="CDCA6280"/>
    <w:lvl w:ilvl="0" w:tplc="4F7A75E8">
      <w:start w:val="1"/>
      <w:numFmt w:val="japaneseCounting"/>
      <w:lvlText w:val="(%1)"/>
      <w:lvlJc w:val="left"/>
      <w:pPr>
        <w:ind w:left="1258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0CCA5C48"/>
    <w:multiLevelType w:val="hybridMultilevel"/>
    <w:tmpl w:val="C212CB92"/>
    <w:lvl w:ilvl="0" w:tplc="571A03D0">
      <w:start w:val="1"/>
      <w:numFmt w:val="japaneseCounting"/>
      <w:lvlText w:val="(%1)"/>
      <w:lvlJc w:val="left"/>
      <w:pPr>
        <w:ind w:left="1258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2199225E"/>
    <w:multiLevelType w:val="hybridMultilevel"/>
    <w:tmpl w:val="DA4AC950"/>
    <w:lvl w:ilvl="0" w:tplc="74E4BB3E">
      <w:start w:val="1"/>
      <w:numFmt w:val="japaneseCounting"/>
      <w:lvlText w:val="（%1）"/>
      <w:lvlJc w:val="left"/>
      <w:pPr>
        <w:ind w:left="1432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46225846"/>
    <w:multiLevelType w:val="hybridMultilevel"/>
    <w:tmpl w:val="C212CB92"/>
    <w:lvl w:ilvl="0" w:tplc="571A03D0">
      <w:start w:val="1"/>
      <w:numFmt w:val="japaneseCounting"/>
      <w:lvlText w:val="(%1)"/>
      <w:lvlJc w:val="left"/>
      <w:pPr>
        <w:ind w:left="1258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59887715"/>
    <w:multiLevelType w:val="hybridMultilevel"/>
    <w:tmpl w:val="33F00DAC"/>
    <w:lvl w:ilvl="0" w:tplc="1DB0409C">
      <w:start w:val="1"/>
      <w:numFmt w:val="japaneseCounting"/>
      <w:lvlText w:val="(%1)"/>
      <w:lvlJc w:val="left"/>
      <w:pPr>
        <w:ind w:left="1183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73C06BEC"/>
    <w:multiLevelType w:val="hybridMultilevel"/>
    <w:tmpl w:val="A1721116"/>
    <w:lvl w:ilvl="0" w:tplc="6DF852D2">
      <w:start w:val="1"/>
      <w:numFmt w:val="japaneseCounting"/>
      <w:lvlText w:val="(%1)"/>
      <w:lvlJc w:val="left"/>
      <w:pPr>
        <w:ind w:left="1183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7FF76C84"/>
    <w:multiLevelType w:val="hybridMultilevel"/>
    <w:tmpl w:val="ED487AFA"/>
    <w:lvl w:ilvl="0" w:tplc="71FC4194">
      <w:start w:val="1"/>
      <w:numFmt w:val="japaneseCounting"/>
      <w:lvlText w:val="(%1)"/>
      <w:lvlJc w:val="left"/>
      <w:pPr>
        <w:ind w:left="1258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0D2"/>
    <w:rsid w:val="00084D0E"/>
    <w:rsid w:val="001F7AEA"/>
    <w:rsid w:val="00236F6E"/>
    <w:rsid w:val="00246087"/>
    <w:rsid w:val="00396D17"/>
    <w:rsid w:val="003A2F50"/>
    <w:rsid w:val="003A70D2"/>
    <w:rsid w:val="00421FB5"/>
    <w:rsid w:val="00492B2C"/>
    <w:rsid w:val="00535849"/>
    <w:rsid w:val="006205D2"/>
    <w:rsid w:val="0066579F"/>
    <w:rsid w:val="00797E74"/>
    <w:rsid w:val="007E6C9F"/>
    <w:rsid w:val="0093606A"/>
    <w:rsid w:val="00A7184C"/>
    <w:rsid w:val="00AD41D9"/>
    <w:rsid w:val="00AD43EB"/>
    <w:rsid w:val="00B533C8"/>
    <w:rsid w:val="00B757FD"/>
    <w:rsid w:val="00B865F3"/>
    <w:rsid w:val="00B96233"/>
    <w:rsid w:val="00EA41CE"/>
    <w:rsid w:val="00EA476B"/>
    <w:rsid w:val="00EC667A"/>
    <w:rsid w:val="00EF2F5F"/>
    <w:rsid w:val="00F10BE4"/>
    <w:rsid w:val="00F12831"/>
    <w:rsid w:val="00F8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6D84B"/>
  <w15:docId w15:val="{E305BFCF-6968-4BF3-91F1-0E9F9D22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0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0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0D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A70D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A70D2"/>
    <w:rPr>
      <w:sz w:val="18"/>
      <w:szCs w:val="18"/>
    </w:rPr>
  </w:style>
  <w:style w:type="paragraph" w:styleId="a9">
    <w:name w:val="List Paragraph"/>
    <w:basedOn w:val="a"/>
    <w:uiPriority w:val="34"/>
    <w:qFormat/>
    <w:rsid w:val="00535849"/>
    <w:pPr>
      <w:ind w:firstLineChars="200" w:firstLine="420"/>
    </w:pPr>
  </w:style>
  <w:style w:type="paragraph" w:styleId="aa">
    <w:name w:val="Normal (Web)"/>
    <w:basedOn w:val="a"/>
    <w:rsid w:val="00A7184C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yuhangqi</dc:creator>
  <cp:lastModifiedBy>495996@qq.com</cp:lastModifiedBy>
  <cp:revision>15</cp:revision>
  <dcterms:created xsi:type="dcterms:W3CDTF">2014-10-19T14:53:00Z</dcterms:created>
  <dcterms:modified xsi:type="dcterms:W3CDTF">2018-11-07T11:14:00Z</dcterms:modified>
</cp:coreProperties>
</file>