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928" w:firstLineChars="600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专任教师岗绩效考核参考量表</w:t>
      </w:r>
    </w:p>
    <w:p>
      <w:pPr>
        <w:spacing w:line="520" w:lineRule="exact"/>
        <w:ind w:firstLine="1606" w:firstLineChars="5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tbl>
      <w:tblPr>
        <w:tblStyle w:val="5"/>
        <w:tblW w:w="8517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660"/>
        <w:gridCol w:w="1635"/>
        <w:gridCol w:w="4425"/>
        <w:gridCol w:w="97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考核</w:t>
            </w:r>
          </w:p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基本分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基本要求</w:t>
            </w:r>
          </w:p>
        </w:tc>
        <w:tc>
          <w:tcPr>
            <w:tcW w:w="4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基本考核细则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加、减分项目及得分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教学</w:t>
            </w:r>
          </w:p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态度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积极主动承担教学任务和公共管理</w:t>
            </w:r>
            <w:r>
              <w:rPr>
                <w:rFonts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工作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，责任心强，教书育人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表现好20分，较好16分，一般12分，较差或差4—0分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由各二级学院自行设计细化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教学工作量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认真完成规定的教学工作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30*（N/M）（N≤M）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30+30*[(N-M)/M](N&gt;M)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其中：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N—实际教学工作量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M—额定教学工作量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科研工作量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认真完成规定的科研工作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技术服务（横向科研项目）加上3+X(纵向科研项目+论文+专利+相应科研成果任选1项)均完成10分，完成一半5分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教学</w:t>
            </w:r>
          </w:p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效果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教学效果好，质量高，受到学生好评。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(X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+X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)×15%/2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其中：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、X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为两学期教学学生评价得分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教学</w:t>
            </w:r>
          </w:p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研究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积极参加教学研究与改革。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校级以上教学研究立项一项或发表</w:t>
            </w:r>
            <w:r>
              <w:rPr>
                <w:rFonts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以上刊物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教研论文1篇10分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教学基本建设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积极组织开展教学基本建设。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担任专业主任及以上职务或校级以上重点专业、创新高地、品牌专业、教学团队、精品课程、专业综合改革试点、二级学院综合改革试点、大学生校外实践教育基地等项目负责人15分；承担以上建设工作的主要成员（排名前三）10分；参与建设工作成员6分</w:t>
            </w:r>
          </w:p>
        </w:tc>
        <w:tc>
          <w:tcPr>
            <w:tcW w:w="97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</w:pPr>
    </w:p>
    <w:p>
      <w:pPr>
        <w:spacing w:line="400" w:lineRule="exact"/>
        <w:rPr>
          <w:rFonts w:hint="eastAsia" w:ascii="Tahoma" w:hAnsi="Tahoma" w:cs="Tahoma"/>
          <w:color w:val="000000"/>
          <w:spacing w:val="15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  <w:t>注：考核项目、基本分及考核细则仅供参考，具体可依据各二级学院教学工作实际调整</w:t>
      </w:r>
    </w:p>
    <w:p>
      <w:pPr>
        <w:spacing w:line="400" w:lineRule="exact"/>
        <w:rPr>
          <w:rFonts w:hint="eastAsia" w:ascii="Tahoma" w:hAnsi="Tahoma" w:cs="Tahoma"/>
          <w:color w:val="000000"/>
          <w:spacing w:val="15"/>
          <w:sz w:val="18"/>
          <w:szCs w:val="18"/>
          <w:shd w:val="clear" w:color="auto" w:fill="FFFFFF"/>
        </w:rPr>
      </w:pPr>
    </w:p>
    <w:p>
      <w:pPr>
        <w:spacing w:line="40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专业教研室主任岗绩效考核参考量表</w:t>
      </w:r>
    </w:p>
    <w:p>
      <w:pPr>
        <w:spacing w:line="520" w:lineRule="exact"/>
        <w:ind w:firstLine="1606" w:firstLineChars="5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tbl>
      <w:tblPr>
        <w:tblStyle w:val="5"/>
        <w:tblW w:w="8517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765"/>
        <w:gridCol w:w="2175"/>
        <w:gridCol w:w="3660"/>
        <w:gridCol w:w="1071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考核</w:t>
            </w:r>
          </w:p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基本分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基本要求</w:t>
            </w:r>
          </w:p>
        </w:tc>
        <w:tc>
          <w:tcPr>
            <w:tcW w:w="3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基本考核细则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105" w:right="-105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加、减分项目及得分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工作</w:t>
            </w:r>
          </w:p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态度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积极主动开展专业建设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表现好20分，较好16分，一般12分，较差或差4—0分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由各二级学院自行设计细化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教学工作量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认真完成规定的教学工作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30*（N/M）（N≤M）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30+30*[(N-M)/M](N&gt;M)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其中：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N—实际教学工作量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M—额定教学工作量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科研工作量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认真完成规定的科研工作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技术服务（横向科研项目）加上3+X(纵向科研项目+论文+专利+相应科研成果任选1项)均完成10分，完成一半5分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教学</w:t>
            </w:r>
          </w:p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效果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教学效果好，质量高，受到学生好评。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(X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+X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)×15%/2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其中：</w:t>
            </w:r>
          </w:p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、X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为两学期教学学生评价得分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专业建设成果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center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积极开展专业诊断与改进工作，专业建设成果显著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校级以上教学专项立项一项10分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50" w:right="-50"/>
              <w:jc w:val="left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</w:tc>
      </w:tr>
    </w:tbl>
    <w:p>
      <w:pPr>
        <w:spacing w:line="520" w:lineRule="exact"/>
        <w:ind w:firstLine="1606" w:firstLineChars="5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Tahoma" w:hAnsi="Tahoma" w:cs="Tahoma"/>
          <w:color w:val="000000"/>
          <w:spacing w:val="15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  <w:t>注：考核项目、基本分及考核细则仅供参考，具体可依据各二级学院教学工作实际调整</w:t>
      </w:r>
    </w:p>
    <w:p>
      <w:pPr>
        <w:spacing w:line="520" w:lineRule="exact"/>
        <w:ind w:firstLine="1606" w:firstLineChars="5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专职辅导员岗绩效考核参考量表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bidi="ar"/>
        </w:rPr>
      </w:pPr>
    </w:p>
    <w:tbl>
      <w:tblPr>
        <w:tblStyle w:val="5"/>
        <w:tblW w:w="8393" w:type="dxa"/>
        <w:tblInd w:w="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26"/>
        <w:gridCol w:w="992"/>
        <w:gridCol w:w="3289"/>
        <w:gridCol w:w="1447"/>
        <w:gridCol w:w="963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3" w:hRule="atLeast"/>
          <w:tblHeader/>
        </w:trPr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项目（分）</w:t>
            </w:r>
          </w:p>
        </w:tc>
        <w:tc>
          <w:tcPr>
            <w:tcW w:w="3289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考核测评内容</w:t>
            </w:r>
          </w:p>
        </w:tc>
        <w:tc>
          <w:tcPr>
            <w:tcW w:w="144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评分</w:t>
            </w:r>
          </w:p>
        </w:tc>
        <w:tc>
          <w:tcPr>
            <w:tcW w:w="96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加减分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</w:t>
            </w:r>
          </w:p>
        </w:tc>
        <w:tc>
          <w:tcPr>
            <w:tcW w:w="56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基本考核得分</w:t>
            </w:r>
          </w:p>
        </w:tc>
        <w:tc>
          <w:tcPr>
            <w:tcW w:w="709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加减项目得分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3" w:hRule="atLeast"/>
          <w:tblHeader/>
        </w:trPr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思想教育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（20分）</w:t>
            </w:r>
          </w:p>
        </w:tc>
        <w:tc>
          <w:tcPr>
            <w:tcW w:w="328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组织学生政治学习和教育活动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下班级、学生寝室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与学生个别谈心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组织社会实践活动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校风校纪教育及处理</w:t>
            </w:r>
          </w:p>
        </w:tc>
        <w:tc>
          <w:tcPr>
            <w:tcW w:w="1447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优20—17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良16—14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中13—12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差11以下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15"/>
                <w:kern w:val="0"/>
                <w:sz w:val="18"/>
                <w:szCs w:val="18"/>
                <w:lang w:bidi="ar"/>
              </w:rPr>
              <w:t>由各二级学院自行设计细化</w:t>
            </w:r>
          </w:p>
        </w:tc>
        <w:tc>
          <w:tcPr>
            <w:tcW w:w="567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0" w:hRule="atLeast"/>
          <w:tblHeader/>
        </w:trPr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党团建设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（15分）</w:t>
            </w:r>
          </w:p>
        </w:tc>
        <w:tc>
          <w:tcPr>
            <w:tcW w:w="328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组织各类学生党建活动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培养入党积极分子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发展党员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参与和指导团学活动</w:t>
            </w:r>
          </w:p>
        </w:tc>
        <w:tc>
          <w:tcPr>
            <w:tcW w:w="1447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优15—13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良12—11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中10—9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差8以下</w:t>
            </w:r>
          </w:p>
        </w:tc>
        <w:tc>
          <w:tcPr>
            <w:tcW w:w="963" w:type="dxa"/>
            <w:vMerge w:val="continue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96" w:hRule="atLeast"/>
          <w:tblHeader/>
        </w:trPr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常规工作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（30分）</w:t>
            </w:r>
          </w:p>
        </w:tc>
        <w:tc>
          <w:tcPr>
            <w:tcW w:w="328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评优评奖工作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帮困助学工作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心理健康教育工作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毕业生工作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校园文明建设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校园稳定工作与突发事件处理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新生教育和军训工作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学生工作网络管理</w:t>
            </w:r>
          </w:p>
        </w:tc>
        <w:tc>
          <w:tcPr>
            <w:tcW w:w="1447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优30—26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良25—21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中20—18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差17以下</w:t>
            </w:r>
          </w:p>
        </w:tc>
        <w:tc>
          <w:tcPr>
            <w:tcW w:w="963" w:type="dxa"/>
            <w:vMerge w:val="continue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tblHeader/>
        </w:trPr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执行制度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（20分）</w:t>
            </w:r>
          </w:p>
        </w:tc>
        <w:tc>
          <w:tcPr>
            <w:tcW w:w="328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召开学生工作讲评会情况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学生情况记载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各种会议及活动记录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组织学生参加学校会议及活动情况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对布置工作完成情况</w:t>
            </w:r>
          </w:p>
        </w:tc>
        <w:tc>
          <w:tcPr>
            <w:tcW w:w="1447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优20—17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良16—14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中13—12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差11以下</w:t>
            </w:r>
          </w:p>
        </w:tc>
        <w:tc>
          <w:tcPr>
            <w:tcW w:w="963" w:type="dxa"/>
            <w:vMerge w:val="continue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0" w:hRule="atLeast"/>
          <w:tblHeader/>
        </w:trPr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工作创新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（5分）</w:t>
            </w:r>
          </w:p>
        </w:tc>
        <w:tc>
          <w:tcPr>
            <w:tcW w:w="328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思想教育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党团建设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常规工作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执行制度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特色工作</w:t>
            </w:r>
          </w:p>
        </w:tc>
        <w:tc>
          <w:tcPr>
            <w:tcW w:w="1447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优5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中3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差2以下</w:t>
            </w:r>
          </w:p>
        </w:tc>
        <w:tc>
          <w:tcPr>
            <w:tcW w:w="963" w:type="dxa"/>
            <w:vMerge w:val="continue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5" w:hRule="atLeast"/>
          <w:tblHeader/>
        </w:trPr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自身建设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（10分）</w:t>
            </w:r>
          </w:p>
        </w:tc>
        <w:tc>
          <w:tcPr>
            <w:tcW w:w="328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政治理论学习、业务培训情况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参加会议（活动）情况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业务能力（工作水平）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科研成果（含撰写论文）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取得荣誉或成绩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师生意见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思想小结（自我鉴定）</w:t>
            </w:r>
          </w:p>
        </w:tc>
        <w:tc>
          <w:tcPr>
            <w:tcW w:w="1447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优10—8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良7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中6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差5以下</w:t>
            </w:r>
          </w:p>
        </w:tc>
        <w:tc>
          <w:tcPr>
            <w:tcW w:w="963" w:type="dxa"/>
            <w:vMerge w:val="continue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6" w:hRule="atLeast"/>
          <w:tblHeader/>
        </w:trPr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综合评价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（100分）</w:t>
            </w:r>
          </w:p>
        </w:tc>
        <w:tc>
          <w:tcPr>
            <w:tcW w:w="328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总得分</w:t>
            </w:r>
          </w:p>
        </w:tc>
        <w:tc>
          <w:tcPr>
            <w:tcW w:w="1447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优秀100以上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良好85以上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合格70以上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不合格69以下</w:t>
            </w:r>
          </w:p>
        </w:tc>
        <w:tc>
          <w:tcPr>
            <w:tcW w:w="963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</w:p>
    <w:p>
      <w:pPr>
        <w:spacing w:line="400" w:lineRule="exact"/>
        <w:ind w:firstLine="354" w:firstLineChars="147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  <w:t>注：考核项目、基本分及测评分仅供参考，具体可依各二级学院实际调整并制定考核细则</w:t>
      </w:r>
    </w:p>
    <w:p>
      <w:pPr>
        <w:spacing w:line="52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 </w:t>
      </w:r>
    </w:p>
    <w:p>
      <w:pPr>
        <w:spacing w:line="520" w:lineRule="exact"/>
        <w:ind w:firstLine="964" w:firstLineChars="300"/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管理、教辅岗绩效考核参考量表</w:t>
      </w:r>
    </w:p>
    <w:p>
      <w:pPr>
        <w:spacing w:line="520" w:lineRule="exact"/>
        <w:ind w:firstLine="964" w:firstLineChars="300"/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tbl>
      <w:tblPr>
        <w:tblStyle w:val="5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7"/>
        <w:gridCol w:w="1181"/>
        <w:gridCol w:w="3009"/>
        <w:gridCol w:w="2630"/>
        <w:gridCol w:w="845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3" w:hRule="atLeast"/>
          <w:tblHeader/>
        </w:trPr>
        <w:tc>
          <w:tcPr>
            <w:tcW w:w="50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181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项目（分）</w:t>
            </w:r>
          </w:p>
        </w:tc>
        <w:tc>
          <w:tcPr>
            <w:tcW w:w="3009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考核测评内容</w:t>
            </w:r>
          </w:p>
        </w:tc>
        <w:tc>
          <w:tcPr>
            <w:tcW w:w="2630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评分</w:t>
            </w:r>
          </w:p>
        </w:tc>
        <w:tc>
          <w:tcPr>
            <w:tcW w:w="845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基本考核得分</w:t>
            </w:r>
          </w:p>
        </w:tc>
        <w:tc>
          <w:tcPr>
            <w:tcW w:w="1012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加减项目得分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4" w:hRule="atLeast"/>
          <w:tblHeader/>
        </w:trPr>
        <w:tc>
          <w:tcPr>
            <w:tcW w:w="50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1181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思想品德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（10分）</w:t>
            </w:r>
          </w:p>
        </w:tc>
        <w:tc>
          <w:tcPr>
            <w:tcW w:w="300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遵纪守法 爱岗敬业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政治学习 团结合作</w:t>
            </w:r>
          </w:p>
        </w:tc>
        <w:tc>
          <w:tcPr>
            <w:tcW w:w="2630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优10—8  良7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中6   差5以下</w:t>
            </w:r>
          </w:p>
        </w:tc>
        <w:tc>
          <w:tcPr>
            <w:tcW w:w="845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0" w:hRule="atLeast"/>
          <w:tblHeader/>
        </w:trPr>
        <w:tc>
          <w:tcPr>
            <w:tcW w:w="50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工作态度（20分）</w:t>
            </w:r>
          </w:p>
        </w:tc>
        <w:tc>
          <w:tcPr>
            <w:tcW w:w="300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责任心、主动性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工作作风 工作纪律</w:t>
            </w:r>
          </w:p>
        </w:tc>
        <w:tc>
          <w:tcPr>
            <w:tcW w:w="263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优20—17 良16—14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中13—12 差11以下</w:t>
            </w:r>
          </w:p>
        </w:tc>
        <w:tc>
          <w:tcPr>
            <w:tcW w:w="845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5" w:hRule="atLeast"/>
          <w:tblHeader/>
        </w:trPr>
        <w:tc>
          <w:tcPr>
            <w:tcW w:w="50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工作能力（20分）</w:t>
            </w:r>
          </w:p>
        </w:tc>
        <w:tc>
          <w:tcPr>
            <w:tcW w:w="300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政策水平 业务知识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分心判断 创新能力</w:t>
            </w:r>
          </w:p>
        </w:tc>
        <w:tc>
          <w:tcPr>
            <w:tcW w:w="263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优20—17 良16—14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中13—12  差11以下</w:t>
            </w:r>
          </w:p>
        </w:tc>
        <w:tc>
          <w:tcPr>
            <w:tcW w:w="845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3" w:hRule="atLeast"/>
          <w:tblHeader/>
        </w:trPr>
        <w:tc>
          <w:tcPr>
            <w:tcW w:w="50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工作业绩（20分）</w:t>
            </w:r>
          </w:p>
        </w:tc>
        <w:tc>
          <w:tcPr>
            <w:tcW w:w="300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工作数量 工作质量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工作效率 工作研究</w:t>
            </w:r>
          </w:p>
        </w:tc>
        <w:tc>
          <w:tcPr>
            <w:tcW w:w="263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优20—17 良16—14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中13—12 差11以下</w:t>
            </w:r>
          </w:p>
        </w:tc>
        <w:tc>
          <w:tcPr>
            <w:tcW w:w="845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3" w:hRule="atLeast"/>
          <w:tblHeader/>
        </w:trPr>
        <w:tc>
          <w:tcPr>
            <w:tcW w:w="50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岗位履职关键点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（20分）</w:t>
            </w:r>
          </w:p>
        </w:tc>
        <w:tc>
          <w:tcPr>
            <w:tcW w:w="300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对应岗位说明书及年度部门工作任务，教职工的岗位工作职责</w:t>
            </w:r>
          </w:p>
        </w:tc>
        <w:tc>
          <w:tcPr>
            <w:tcW w:w="263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优20—17 良16—14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中13—12 差11以下</w:t>
            </w:r>
          </w:p>
        </w:tc>
        <w:tc>
          <w:tcPr>
            <w:tcW w:w="845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5" w:hRule="atLeast"/>
          <w:tblHeader/>
        </w:trPr>
        <w:tc>
          <w:tcPr>
            <w:tcW w:w="50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自身建设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（10分）</w:t>
            </w:r>
          </w:p>
        </w:tc>
        <w:tc>
          <w:tcPr>
            <w:tcW w:w="3009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政治理论学习、业务培训情况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工作计划、制度、方案、报告、总结完成情况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取得荣誉或成绩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服务对象评价意见</w:t>
            </w:r>
          </w:p>
        </w:tc>
        <w:tc>
          <w:tcPr>
            <w:tcW w:w="263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优10—8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良7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中6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差5以下</w:t>
            </w:r>
          </w:p>
        </w:tc>
        <w:tc>
          <w:tcPr>
            <w:tcW w:w="845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6" w:hRule="atLeast"/>
          <w:tblHeader/>
        </w:trPr>
        <w:tc>
          <w:tcPr>
            <w:tcW w:w="507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综合评价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（100分）</w:t>
            </w:r>
          </w:p>
        </w:tc>
        <w:tc>
          <w:tcPr>
            <w:tcW w:w="3009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总得分</w:t>
            </w:r>
          </w:p>
        </w:tc>
        <w:tc>
          <w:tcPr>
            <w:tcW w:w="263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优秀100以上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良好85以上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合格70以上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不合格69以下</w:t>
            </w:r>
          </w:p>
        </w:tc>
        <w:tc>
          <w:tcPr>
            <w:tcW w:w="845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ind w:firstLine="472" w:firstLineChars="196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1、加分项</w:t>
      </w:r>
      <w:r>
        <w:rPr>
          <w:rFonts w:hint="eastAsia" w:ascii="仿宋" w:hAnsi="仿宋" w:eastAsia="仿宋" w:cs="仿宋"/>
          <w:b/>
          <w:bCs/>
          <w:szCs w:val="21"/>
        </w:rPr>
        <w:t>（20分）</w:t>
      </w:r>
    </w:p>
    <w:p>
      <w:pPr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 xml:space="preserve">    （1）承担本部门非专职的管理工作（3分）</w:t>
      </w:r>
    </w:p>
    <w:p>
      <w:pPr>
        <w:numPr>
          <w:ilvl w:val="0"/>
          <w:numId w:val="1"/>
        </w:numPr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全勤</w:t>
      </w:r>
      <w:r>
        <w:rPr>
          <w:rFonts w:hint="eastAsia" w:ascii="仿宋" w:hAnsi="仿宋" w:eastAsia="仿宋" w:cs="仿宋"/>
          <w:b/>
          <w:bCs/>
          <w:sz w:val="24"/>
        </w:rPr>
        <w:t>参加学校组织的各项会议、活动及培训</w:t>
      </w:r>
      <w:r>
        <w:rPr>
          <w:rFonts w:hint="eastAsia" w:ascii="仿宋" w:hAnsi="仿宋" w:eastAsia="仿宋" w:cs="仿宋"/>
          <w:b/>
          <w:color w:val="000000"/>
          <w:sz w:val="24"/>
        </w:rPr>
        <w:t>（2分）</w:t>
      </w:r>
    </w:p>
    <w:p>
      <w:pPr>
        <w:numPr>
          <w:ilvl w:val="0"/>
          <w:numId w:val="1"/>
        </w:num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攥写部门宣传报道3篇及以上（2分）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（4）服从部门专项工作加班安排，效果良好（3</w:t>
      </w:r>
      <w:r>
        <w:rPr>
          <w:rFonts w:hint="eastAsia" w:ascii="仿宋" w:hAnsi="仿宋" w:eastAsia="仿宋" w:cs="仿宋"/>
          <w:b/>
          <w:color w:val="000000"/>
          <w:sz w:val="24"/>
        </w:rPr>
        <w:t>分</w:t>
      </w:r>
      <w:r>
        <w:rPr>
          <w:rFonts w:hint="eastAsia" w:ascii="仿宋_GB2312" w:hAnsi="宋体" w:eastAsia="仿宋_GB2312"/>
          <w:b/>
          <w:color w:val="000000"/>
          <w:sz w:val="24"/>
        </w:rPr>
        <w:t>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（5）主动对接二级学院，做好服务，解决实际问题（附案例）</w:t>
      </w:r>
      <w:r>
        <w:rPr>
          <w:rFonts w:hint="eastAsia" w:ascii="仿宋" w:hAnsi="仿宋" w:eastAsia="仿宋" w:cs="仿宋"/>
          <w:b/>
          <w:color w:val="000000"/>
          <w:sz w:val="24"/>
        </w:rPr>
        <w:t>（3分）</w:t>
      </w:r>
    </w:p>
    <w:p>
      <w:pPr>
        <w:ind w:firstLine="481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（6）参与实施校级层面大型活动或专项任务，效果良好</w:t>
      </w:r>
      <w:r>
        <w:rPr>
          <w:rFonts w:hint="eastAsia" w:ascii="仿宋" w:hAnsi="仿宋" w:eastAsia="仿宋" w:cs="仿宋"/>
          <w:b/>
          <w:color w:val="000000"/>
          <w:sz w:val="24"/>
        </w:rPr>
        <w:t>（2分）</w:t>
      </w:r>
    </w:p>
    <w:p>
      <w:pPr>
        <w:ind w:firstLine="481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（7）引入校外成功工作制度、建议或措施，推进本部门专项工作</w:t>
      </w:r>
      <w:r>
        <w:rPr>
          <w:rFonts w:hint="eastAsia" w:ascii="仿宋" w:hAnsi="仿宋" w:eastAsia="仿宋" w:cs="仿宋"/>
          <w:b/>
          <w:color w:val="000000"/>
          <w:sz w:val="24"/>
        </w:rPr>
        <w:t>（3分）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（8）经学校认定的其它工作成绩或贡献（2-3分）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2、减分项</w:t>
      </w:r>
      <w:r>
        <w:rPr>
          <w:rFonts w:hint="eastAsia" w:ascii="仿宋" w:hAnsi="仿宋" w:eastAsia="仿宋" w:cs="仿宋"/>
          <w:b/>
          <w:bCs/>
          <w:szCs w:val="21"/>
        </w:rPr>
        <w:t>（10分）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（1）无故迟到、早退3次及以上（2分）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（2）工作责任心差，效率低，工作出现差错2次及以上（3）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（3）岗位职责对应的量化工作未完成（3）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 xml:space="preserve">（4）服务意识差，教职工中有投诉且举证事实成立（2） 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</w:p>
    <w:p>
      <w:pPr>
        <w:spacing w:line="320" w:lineRule="exact"/>
        <w:jc w:val="left"/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  <w:r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  <w:t>注：职能部门年度考核按照此量表实施考核，年度考核分=自评分占20%（个人附佐证材料）+部门互评分30%+部门班子考核分50%</w:t>
      </w:r>
    </w:p>
    <w:p>
      <w:pPr>
        <w:spacing w:line="320" w:lineRule="exact"/>
        <w:ind w:firstLine="236" w:firstLineChars="98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  <w:t>各二级学院(部、中心)</w:t>
      </w:r>
      <w:r>
        <w:rPr>
          <w:rFonts w:hint="eastAsia"/>
        </w:rPr>
        <w:t xml:space="preserve"> </w:t>
      </w:r>
      <w:r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  <w:t>可依实际调整考核项目、基本分及测评分并制定考核细则</w:t>
      </w:r>
    </w:p>
    <w:p>
      <w:pPr>
        <w:spacing w:line="520" w:lineRule="exact"/>
        <w:ind w:firstLine="2570" w:firstLineChars="8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20" w:lineRule="exact"/>
        <w:ind w:firstLine="2570" w:firstLineChars="800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工勤岗绩效考核参考量表</w:t>
      </w: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tbl>
      <w:tblPr>
        <w:tblStyle w:val="5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15"/>
        <w:gridCol w:w="1203"/>
        <w:gridCol w:w="3066"/>
        <w:gridCol w:w="2680"/>
        <w:gridCol w:w="86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3" w:hRule="atLeast"/>
          <w:tblHeader/>
        </w:trPr>
        <w:tc>
          <w:tcPr>
            <w:tcW w:w="515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项目（分）</w:t>
            </w:r>
          </w:p>
        </w:tc>
        <w:tc>
          <w:tcPr>
            <w:tcW w:w="306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考核测评内容</w:t>
            </w:r>
          </w:p>
        </w:tc>
        <w:tc>
          <w:tcPr>
            <w:tcW w:w="2680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评分</w:t>
            </w:r>
          </w:p>
        </w:tc>
        <w:tc>
          <w:tcPr>
            <w:tcW w:w="860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基本考核得分</w:t>
            </w:r>
          </w:p>
        </w:tc>
        <w:tc>
          <w:tcPr>
            <w:tcW w:w="860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加减项目得分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9" w:hRule="atLeast"/>
          <w:tblHeader/>
        </w:trPr>
        <w:tc>
          <w:tcPr>
            <w:tcW w:w="515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思想品德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（20分）</w:t>
            </w:r>
          </w:p>
        </w:tc>
        <w:tc>
          <w:tcPr>
            <w:tcW w:w="3066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遵纪守法 爱岗敬业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政治学习 团结合作</w:t>
            </w:r>
          </w:p>
        </w:tc>
        <w:tc>
          <w:tcPr>
            <w:tcW w:w="268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优20—17 良16—14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中13—12 差11以下</w:t>
            </w: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0" w:hRule="atLeast"/>
          <w:tblHeader/>
        </w:trPr>
        <w:tc>
          <w:tcPr>
            <w:tcW w:w="515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120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工作态度（20分）</w:t>
            </w:r>
          </w:p>
        </w:tc>
        <w:tc>
          <w:tcPr>
            <w:tcW w:w="3066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责任心、主动性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工作作风 工作纪律</w:t>
            </w:r>
          </w:p>
        </w:tc>
        <w:tc>
          <w:tcPr>
            <w:tcW w:w="268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优20—17 良16—14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中13—12 差11以下</w:t>
            </w: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4" w:hRule="atLeast"/>
          <w:tblHeader/>
        </w:trPr>
        <w:tc>
          <w:tcPr>
            <w:tcW w:w="515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120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工作业绩（25分）</w:t>
            </w:r>
          </w:p>
        </w:tc>
        <w:tc>
          <w:tcPr>
            <w:tcW w:w="3066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工作数量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工作质量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工作效率</w:t>
            </w:r>
          </w:p>
        </w:tc>
        <w:tc>
          <w:tcPr>
            <w:tcW w:w="268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优25—20 良19—16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中15—12 差11以下</w:t>
            </w: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tblHeader/>
        </w:trPr>
        <w:tc>
          <w:tcPr>
            <w:tcW w:w="515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120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岗位履职关键指标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（25分）</w:t>
            </w:r>
          </w:p>
        </w:tc>
        <w:tc>
          <w:tcPr>
            <w:tcW w:w="3066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对应岗位说明书及年度部门工作任务，教职工的岗位工作职责 </w:t>
            </w:r>
          </w:p>
        </w:tc>
        <w:tc>
          <w:tcPr>
            <w:tcW w:w="268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优20—17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良16—14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中13—12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差11以下</w:t>
            </w: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8" w:hRule="atLeast"/>
          <w:tblHeader/>
        </w:trPr>
        <w:tc>
          <w:tcPr>
            <w:tcW w:w="515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120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自身建设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（10分）</w:t>
            </w:r>
          </w:p>
        </w:tc>
        <w:tc>
          <w:tcPr>
            <w:tcW w:w="3066" w:type="dxa"/>
            <w:vAlign w:val="top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政治理论学习、业务培训情况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参加会议（活动）情况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服务对象评价意见</w:t>
            </w:r>
          </w:p>
        </w:tc>
        <w:tc>
          <w:tcPr>
            <w:tcW w:w="268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优10—8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良7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中6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差5以下</w:t>
            </w: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6" w:hRule="atLeast"/>
          <w:tblHeader/>
        </w:trPr>
        <w:tc>
          <w:tcPr>
            <w:tcW w:w="515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120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综合评价</w:t>
            </w:r>
          </w:p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（100分）</w:t>
            </w:r>
          </w:p>
        </w:tc>
        <w:tc>
          <w:tcPr>
            <w:tcW w:w="3066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总得分</w:t>
            </w:r>
          </w:p>
        </w:tc>
        <w:tc>
          <w:tcPr>
            <w:tcW w:w="2680" w:type="dxa"/>
            <w:vAlign w:val="center"/>
          </w:tcPr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优秀100以上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良好85以上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合格70以上</w:t>
            </w:r>
          </w:p>
          <w:p>
            <w:pPr>
              <w:spacing w:line="23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不合格69以下</w:t>
            </w: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color w:val="000000"/>
          <w:sz w:val="24"/>
        </w:rPr>
      </w:pPr>
    </w:p>
    <w:p>
      <w:pPr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1、加分项</w:t>
      </w:r>
    </w:p>
    <w:p>
      <w:pPr>
        <w:ind w:firstLine="481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（1）承担本部门非专职工作（4分）</w:t>
      </w:r>
    </w:p>
    <w:p>
      <w:pPr>
        <w:ind w:firstLine="481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（2）全勤</w:t>
      </w:r>
      <w:r>
        <w:rPr>
          <w:rFonts w:hint="eastAsia" w:ascii="仿宋" w:hAnsi="仿宋" w:eastAsia="仿宋" w:cs="仿宋"/>
          <w:b/>
          <w:bCs/>
          <w:sz w:val="24"/>
        </w:rPr>
        <w:t>参加学校组织的各项会议、活动及培训</w:t>
      </w:r>
      <w:r>
        <w:rPr>
          <w:rFonts w:hint="eastAsia" w:ascii="仿宋" w:hAnsi="仿宋" w:eastAsia="仿宋" w:cs="仿宋"/>
          <w:b/>
          <w:color w:val="000000"/>
          <w:sz w:val="24"/>
        </w:rPr>
        <w:t>（3分）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（3）服从部门专项工作加班安排，效果良好（4</w:t>
      </w:r>
      <w:r>
        <w:rPr>
          <w:rFonts w:hint="eastAsia" w:ascii="仿宋" w:hAnsi="仿宋" w:eastAsia="仿宋" w:cs="仿宋"/>
          <w:b/>
          <w:color w:val="000000"/>
          <w:sz w:val="24"/>
        </w:rPr>
        <w:t>分</w:t>
      </w:r>
      <w:r>
        <w:rPr>
          <w:rFonts w:hint="eastAsia" w:ascii="仿宋_GB2312" w:hAnsi="宋体" w:eastAsia="仿宋_GB2312"/>
          <w:b/>
          <w:color w:val="000000"/>
          <w:sz w:val="24"/>
        </w:rPr>
        <w:t>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（4）服务意识强，解决二级学院（部门）实际问题（附案例）</w:t>
      </w:r>
      <w:r>
        <w:rPr>
          <w:rFonts w:hint="eastAsia" w:ascii="仿宋" w:hAnsi="仿宋" w:eastAsia="仿宋" w:cs="仿宋"/>
          <w:b/>
          <w:color w:val="000000"/>
          <w:sz w:val="24"/>
        </w:rPr>
        <w:t>（3分）</w:t>
      </w:r>
    </w:p>
    <w:p>
      <w:pPr>
        <w:ind w:firstLine="481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（5）参与实施校级层面大型活动或专项任务，效果良好</w:t>
      </w:r>
      <w:r>
        <w:rPr>
          <w:rFonts w:hint="eastAsia" w:ascii="仿宋" w:hAnsi="仿宋" w:eastAsia="仿宋" w:cs="仿宋"/>
          <w:b/>
          <w:color w:val="000000"/>
          <w:sz w:val="24"/>
        </w:rPr>
        <w:t>（3分）</w:t>
      </w:r>
    </w:p>
    <w:p>
      <w:pPr>
        <w:ind w:firstLine="482" w:firstLineChars="200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（6）经学校认定的其它工作成绩或贡献（2-3分）</w:t>
      </w:r>
    </w:p>
    <w:p>
      <w:pPr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2、减分项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（1）无故迟到、早退3次及以上（2分）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（2）工作责任心差，效率低，工作出现差错2次及以上（3）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（3）岗位职责对应的量化工作未完成（3）</w:t>
      </w:r>
    </w:p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（4）服务意识差，教职工中有投诉且举证事实成立（2）</w:t>
      </w: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320" w:lineRule="exact"/>
        <w:jc w:val="left"/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  <w:r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  <w:t>注：职能部门年度考核按照此量表实施考核，年度考核分=自评分占20%（个人附佐证材料）+部门互评分30%+部门班子考核分50%</w:t>
      </w:r>
    </w:p>
    <w:p>
      <w:pPr>
        <w:spacing w:line="320" w:lineRule="exact"/>
        <w:ind w:firstLine="236" w:firstLineChars="98"/>
        <w:jc w:val="left"/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  <w:r>
        <w:rPr>
          <w:rFonts w:hint="eastAsia" w:ascii="Tahoma" w:hAnsi="Tahoma" w:cs="Tahoma"/>
          <w:b/>
          <w:bCs/>
          <w:color w:val="000000"/>
          <w:spacing w:val="15"/>
          <w:szCs w:val="21"/>
          <w:shd w:val="clear" w:color="auto" w:fill="FFFFFF"/>
        </w:rPr>
        <w:t>各二级学院(部、中心) 可依实际调整考核项目、基本分及测评分并制定考核细则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30AA3"/>
    <w:multiLevelType w:val="singleLevel"/>
    <w:tmpl w:val="5A730AA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4CA5"/>
    <w:rsid w:val="6D535020"/>
    <w:rsid w:val="7CD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2018-12-19T11:18:00Z</dcterms:created>
  <dc:creator>john</dc:creator>
  <cp:lastModifiedBy>john</cp:lastModifiedBy>
  <dcterms:modified xsi:type="dcterms:W3CDTF">2018-12-19T11:19:08Z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