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78" w:rsidRPr="00376978" w:rsidRDefault="00376978" w:rsidP="00376978">
      <w:pPr>
        <w:widowControl/>
        <w:spacing w:after="150" w:line="360" w:lineRule="atLeast"/>
        <w:ind w:firstLine="555"/>
        <w:jc w:val="left"/>
        <w:rPr>
          <w:rFonts w:ascii="黑体" w:eastAsia="黑体" w:hAnsi="黑体" w:cs="宋体"/>
          <w:color w:val="333333"/>
          <w:kern w:val="0"/>
          <w:sz w:val="20"/>
          <w:szCs w:val="20"/>
          <w:lang w:val="en"/>
        </w:rPr>
      </w:pPr>
      <w:r w:rsidRPr="00376978">
        <w:rPr>
          <w:rFonts w:ascii="华文仿宋" w:eastAsia="华文仿宋" w:hAnsi="华文仿宋" w:cs="宋体" w:hint="eastAsia"/>
          <w:color w:val="333333"/>
          <w:kern w:val="0"/>
          <w:sz w:val="29"/>
          <w:szCs w:val="29"/>
          <w:lang w:val="en"/>
        </w:rPr>
        <w:t>5月19—21日，2017年全国职业院校技能大赛高职组“中餐主题宴会设计”赛项在青岛酒店管理职业学院举行。本次大赛，共有来自全国30多个省市的</w:t>
      </w:r>
      <w:proofErr w:type="gramStart"/>
      <w:r w:rsidRPr="00376978">
        <w:rPr>
          <w:rFonts w:ascii="华文仿宋" w:eastAsia="华文仿宋" w:hAnsi="华文仿宋" w:cs="宋体" w:hint="eastAsia"/>
          <w:color w:val="333333"/>
          <w:kern w:val="0"/>
          <w:sz w:val="29"/>
          <w:szCs w:val="29"/>
          <w:lang w:val="en"/>
        </w:rPr>
        <w:t>的</w:t>
      </w:r>
      <w:proofErr w:type="gramEnd"/>
      <w:r w:rsidRPr="00376978">
        <w:rPr>
          <w:rFonts w:ascii="华文仿宋" w:eastAsia="华文仿宋" w:hAnsi="华文仿宋" w:cs="宋体" w:hint="eastAsia"/>
          <w:color w:val="333333"/>
          <w:kern w:val="0"/>
          <w:sz w:val="29"/>
          <w:szCs w:val="29"/>
          <w:lang w:val="en"/>
        </w:rPr>
        <w:t>83支队伍组队参赛。大赛历时三天，竞争激烈，共设中餐宴会主题方案设计、中餐宴会主题创意设计、中餐宴会摆台、中餐宴会席间服务、英语口语比赛等五项比赛内容，不仅考察学生专业技能的动手能力，</w:t>
      </w:r>
      <w:proofErr w:type="gramStart"/>
      <w:r w:rsidRPr="00376978">
        <w:rPr>
          <w:rFonts w:ascii="华文仿宋" w:eastAsia="华文仿宋" w:hAnsi="华文仿宋" w:cs="宋体" w:hint="eastAsia"/>
          <w:color w:val="333333"/>
          <w:kern w:val="0"/>
          <w:sz w:val="29"/>
          <w:szCs w:val="29"/>
          <w:lang w:val="en"/>
        </w:rPr>
        <w:t>更考察</w:t>
      </w:r>
      <w:proofErr w:type="gramEnd"/>
      <w:r w:rsidRPr="00376978">
        <w:rPr>
          <w:rFonts w:ascii="华文仿宋" w:eastAsia="华文仿宋" w:hAnsi="华文仿宋" w:cs="宋体" w:hint="eastAsia"/>
          <w:color w:val="333333"/>
          <w:kern w:val="0"/>
          <w:sz w:val="29"/>
          <w:szCs w:val="29"/>
          <w:lang w:val="en"/>
        </w:rPr>
        <w:t>学生文案设计、英语口语、服务意识和管理创新等综合素质。</w:t>
      </w:r>
    </w:p>
    <w:p w:rsidR="00376978" w:rsidRPr="00376978" w:rsidRDefault="00376978" w:rsidP="00376978">
      <w:pPr>
        <w:widowControl/>
        <w:spacing w:after="150" w:line="360" w:lineRule="atLeast"/>
        <w:jc w:val="center"/>
        <w:rPr>
          <w:rFonts w:ascii="黑体" w:eastAsia="黑体" w:hAnsi="黑体" w:cs="宋体" w:hint="eastAsia"/>
          <w:color w:val="333333"/>
          <w:kern w:val="0"/>
          <w:sz w:val="20"/>
          <w:szCs w:val="20"/>
          <w:lang w:val="en"/>
        </w:rPr>
      </w:pPr>
      <w:r>
        <w:rPr>
          <w:rFonts w:ascii="黑体" w:eastAsia="黑体" w:hAnsi="黑体" w:cs="宋体"/>
          <w:noProof/>
          <w:color w:val="333333"/>
          <w:kern w:val="0"/>
          <w:sz w:val="20"/>
          <w:szCs w:val="20"/>
        </w:rPr>
        <w:drawing>
          <wp:inline distT="0" distB="0" distL="0" distR="0">
            <wp:extent cx="5183920" cy="1959569"/>
            <wp:effectExtent l="0" t="0" r="0" b="3175"/>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4091" cy="1959634"/>
                    </a:xfrm>
                    <a:prstGeom prst="rect">
                      <a:avLst/>
                    </a:prstGeom>
                    <a:noFill/>
                    <a:ln>
                      <a:noFill/>
                    </a:ln>
                  </pic:spPr>
                </pic:pic>
              </a:graphicData>
            </a:graphic>
          </wp:inline>
        </w:drawing>
      </w:r>
    </w:p>
    <w:p w:rsidR="00376978" w:rsidRPr="00376978" w:rsidRDefault="00376978" w:rsidP="00376978">
      <w:pPr>
        <w:widowControl/>
        <w:spacing w:after="150" w:line="360" w:lineRule="atLeast"/>
        <w:jc w:val="left"/>
        <w:rPr>
          <w:rFonts w:ascii="黑体" w:eastAsia="黑体" w:hAnsi="黑体" w:cs="宋体" w:hint="eastAsia"/>
          <w:color w:val="333333"/>
          <w:kern w:val="0"/>
          <w:sz w:val="20"/>
          <w:szCs w:val="20"/>
          <w:lang w:val="en"/>
        </w:rPr>
      </w:pPr>
      <w:r w:rsidRPr="00376978">
        <w:rPr>
          <w:rFonts w:ascii="华文仿宋" w:eastAsia="华文仿宋" w:hAnsi="华文仿宋" w:cs="宋体" w:hint="eastAsia"/>
          <w:color w:val="333333"/>
          <w:kern w:val="0"/>
          <w:sz w:val="29"/>
          <w:szCs w:val="29"/>
          <w:lang w:val="en"/>
        </w:rPr>
        <w:t>      我校参赛队由来自15酒店管理专业的徐知宇、韩展程和王璧清三名同学组成，之前以上海市预赛第一名的成绩进入到“国赛”。比赛中，我校代表队在“宴会设计互评</w:t>
      </w:r>
      <w:bookmarkStart w:id="0" w:name="_GoBack"/>
      <w:bookmarkEnd w:id="0"/>
      <w:r w:rsidRPr="00376978">
        <w:rPr>
          <w:rFonts w:ascii="华文仿宋" w:eastAsia="华文仿宋" w:hAnsi="华文仿宋" w:cs="宋体" w:hint="eastAsia"/>
          <w:color w:val="333333"/>
          <w:kern w:val="0"/>
          <w:sz w:val="29"/>
          <w:szCs w:val="29"/>
          <w:lang w:val="en"/>
        </w:rPr>
        <w:t>”</w:t>
      </w:r>
      <w:proofErr w:type="gramStart"/>
      <w:r w:rsidRPr="00376978">
        <w:rPr>
          <w:rFonts w:ascii="华文仿宋" w:eastAsia="华文仿宋" w:hAnsi="华文仿宋" w:cs="宋体" w:hint="eastAsia"/>
          <w:color w:val="333333"/>
          <w:kern w:val="0"/>
          <w:sz w:val="29"/>
          <w:szCs w:val="29"/>
          <w:lang w:val="en"/>
        </w:rPr>
        <w:t>环节获</w:t>
      </w:r>
      <w:proofErr w:type="gramEnd"/>
      <w:r w:rsidRPr="00376978">
        <w:rPr>
          <w:rFonts w:ascii="华文仿宋" w:eastAsia="华文仿宋" w:hAnsi="华文仿宋" w:cs="宋体" w:hint="eastAsia"/>
          <w:color w:val="333333"/>
          <w:kern w:val="0"/>
          <w:sz w:val="29"/>
          <w:szCs w:val="29"/>
          <w:lang w:val="en"/>
        </w:rPr>
        <w:t>全场最高分，给评委和同行们留下了深刻的印象，最终夺得团体比赛三等奖。</w:t>
      </w:r>
    </w:p>
    <w:p w:rsidR="00376978" w:rsidRPr="00376978" w:rsidRDefault="00376978" w:rsidP="00376978">
      <w:pPr>
        <w:widowControl/>
        <w:spacing w:after="150" w:line="360" w:lineRule="atLeast"/>
        <w:jc w:val="left"/>
        <w:rPr>
          <w:rFonts w:ascii="黑体" w:eastAsia="黑体" w:hAnsi="黑体" w:cs="宋体" w:hint="eastAsia"/>
          <w:color w:val="333333"/>
          <w:kern w:val="0"/>
          <w:sz w:val="20"/>
          <w:szCs w:val="20"/>
          <w:lang w:val="en"/>
        </w:rPr>
      </w:pPr>
    </w:p>
    <w:p w:rsidR="00376978" w:rsidRPr="00376978" w:rsidRDefault="00376978" w:rsidP="00376978">
      <w:pPr>
        <w:widowControl/>
        <w:spacing w:after="150" w:line="360" w:lineRule="atLeast"/>
        <w:ind w:firstLine="570"/>
        <w:jc w:val="left"/>
        <w:rPr>
          <w:rFonts w:ascii="黑体" w:eastAsia="黑体" w:hAnsi="黑体" w:cs="宋体" w:hint="eastAsia"/>
          <w:color w:val="333333"/>
          <w:kern w:val="0"/>
          <w:sz w:val="20"/>
          <w:szCs w:val="20"/>
          <w:lang w:val="en"/>
        </w:rPr>
      </w:pPr>
      <w:r w:rsidRPr="00376978">
        <w:rPr>
          <w:rFonts w:ascii="华文仿宋" w:eastAsia="华文仿宋" w:hAnsi="华文仿宋" w:cs="宋体" w:hint="eastAsia"/>
          <w:color w:val="333333"/>
          <w:kern w:val="0"/>
          <w:sz w:val="29"/>
          <w:szCs w:val="29"/>
          <w:lang w:val="en"/>
        </w:rPr>
        <w:t>5月26日，在南宁沃顿国际大酒店，我校旅游管理学院邱晨辰和</w:t>
      </w:r>
      <w:proofErr w:type="gramStart"/>
      <w:r w:rsidRPr="00376978">
        <w:rPr>
          <w:rFonts w:ascii="华文仿宋" w:eastAsia="华文仿宋" w:hAnsi="华文仿宋" w:cs="宋体" w:hint="eastAsia"/>
          <w:color w:val="333333"/>
          <w:kern w:val="0"/>
          <w:sz w:val="29"/>
          <w:szCs w:val="29"/>
          <w:lang w:val="en"/>
        </w:rPr>
        <w:t>陈苗苗</w:t>
      </w:r>
      <w:proofErr w:type="gramEnd"/>
      <w:r w:rsidRPr="00376978">
        <w:rPr>
          <w:rFonts w:ascii="华文仿宋" w:eastAsia="华文仿宋" w:hAnsi="华文仿宋" w:cs="宋体" w:hint="eastAsia"/>
          <w:color w:val="333333"/>
          <w:kern w:val="0"/>
          <w:sz w:val="29"/>
          <w:szCs w:val="29"/>
          <w:lang w:val="en"/>
        </w:rPr>
        <w:t>两位同学又分别获得“全国职业院校技能大赛西餐宴会服务项目”个人二等奖和三等奖。</w:t>
      </w:r>
    </w:p>
    <w:p w:rsidR="00376978" w:rsidRPr="00376978" w:rsidRDefault="00376978" w:rsidP="00376978">
      <w:pPr>
        <w:widowControl/>
        <w:spacing w:after="150" w:line="360" w:lineRule="atLeast"/>
        <w:jc w:val="center"/>
        <w:rPr>
          <w:rFonts w:ascii="黑体" w:eastAsia="黑体" w:hAnsi="黑体" w:cs="宋体" w:hint="eastAsia"/>
          <w:color w:val="333333"/>
          <w:kern w:val="0"/>
          <w:sz w:val="20"/>
          <w:szCs w:val="20"/>
          <w:lang w:val="en"/>
        </w:rPr>
      </w:pPr>
      <w:r>
        <w:rPr>
          <w:rFonts w:ascii="黑体" w:eastAsia="黑体" w:hAnsi="黑体" w:cs="宋体"/>
          <w:noProof/>
          <w:color w:val="333333"/>
          <w:kern w:val="0"/>
          <w:sz w:val="20"/>
          <w:szCs w:val="20"/>
        </w:rPr>
        <w:lastRenderedPageBreak/>
        <w:drawing>
          <wp:inline distT="0" distB="0" distL="0" distR="0">
            <wp:extent cx="3482975" cy="4563745"/>
            <wp:effectExtent l="0" t="0" r="3175" b="8255"/>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2975" cy="4563745"/>
                    </a:xfrm>
                    <a:prstGeom prst="rect">
                      <a:avLst/>
                    </a:prstGeom>
                    <a:noFill/>
                    <a:ln>
                      <a:noFill/>
                    </a:ln>
                  </pic:spPr>
                </pic:pic>
              </a:graphicData>
            </a:graphic>
          </wp:inline>
        </w:drawing>
      </w:r>
    </w:p>
    <w:p w:rsidR="00376978" w:rsidRPr="00376978" w:rsidRDefault="00376978" w:rsidP="00376978">
      <w:pPr>
        <w:widowControl/>
        <w:spacing w:after="150" w:line="360" w:lineRule="atLeast"/>
        <w:ind w:firstLine="570"/>
        <w:jc w:val="left"/>
        <w:rPr>
          <w:rFonts w:ascii="黑体" w:eastAsia="黑体" w:hAnsi="黑体" w:cs="宋体" w:hint="eastAsia"/>
          <w:color w:val="333333"/>
          <w:kern w:val="0"/>
          <w:sz w:val="20"/>
          <w:szCs w:val="20"/>
          <w:lang w:val="en"/>
        </w:rPr>
      </w:pPr>
      <w:r w:rsidRPr="00376978">
        <w:rPr>
          <w:rFonts w:ascii="华文仿宋" w:eastAsia="华文仿宋" w:hAnsi="华文仿宋" w:cs="宋体" w:hint="eastAsia"/>
          <w:color w:val="333333"/>
          <w:kern w:val="0"/>
          <w:sz w:val="29"/>
          <w:szCs w:val="29"/>
          <w:lang w:val="en"/>
        </w:rPr>
        <w:t>比赛内容以西餐宴会服务为主，调酒服务为辅，涵盖西餐宴会摆台、台面创意设计、餐巾折花、调酒、西餐服务、西餐服务英语运用以及西餐服务知识问答等内容，分为西餐宴会摆台、英语台面主题介绍及知识问答、西餐服务、鸡尾酒调制四个部分，重点比拼选手们操作技能水平以及操作过程中的职业礼仪与职业规范。来自全国28个省、自治区、直辖市的66所高职院校80名选手参加比赛。</w:t>
      </w:r>
    </w:p>
    <w:p w:rsidR="00376978" w:rsidRPr="00376978" w:rsidRDefault="00376978" w:rsidP="00376978">
      <w:pPr>
        <w:widowControl/>
        <w:spacing w:after="150" w:line="360" w:lineRule="atLeast"/>
        <w:ind w:firstLine="555"/>
        <w:jc w:val="left"/>
        <w:rPr>
          <w:rFonts w:ascii="黑体" w:eastAsia="黑体" w:hAnsi="黑体" w:cs="宋体" w:hint="eastAsia"/>
          <w:color w:val="333333"/>
          <w:kern w:val="0"/>
          <w:sz w:val="20"/>
          <w:szCs w:val="20"/>
          <w:lang w:val="en"/>
        </w:rPr>
      </w:pPr>
      <w:r w:rsidRPr="00376978">
        <w:rPr>
          <w:rFonts w:ascii="华文仿宋" w:eastAsia="华文仿宋" w:hAnsi="华文仿宋" w:cs="宋体" w:hint="eastAsia"/>
          <w:color w:val="333333"/>
          <w:kern w:val="0"/>
          <w:sz w:val="29"/>
          <w:szCs w:val="29"/>
          <w:lang w:val="en"/>
        </w:rPr>
        <w:t>全国职业院校技能大赛是目前专业覆盖面最广、参赛选手最多、社会影响最大、联合主办部门最全的国家级职业院校学生技能赛事。通过加“国赛”，我校旅游管理学院吸收了全国酒店专业技能职业</w:t>
      </w:r>
      <w:r w:rsidRPr="00376978">
        <w:rPr>
          <w:rFonts w:ascii="华文仿宋" w:eastAsia="华文仿宋" w:hAnsi="华文仿宋" w:cs="宋体" w:hint="eastAsia"/>
          <w:color w:val="333333"/>
          <w:kern w:val="0"/>
          <w:sz w:val="29"/>
          <w:szCs w:val="29"/>
          <w:lang w:val="en"/>
        </w:rPr>
        <w:lastRenderedPageBreak/>
        <w:t>教育先进经验，在未来的职业教育过程中，会将这些经验充分转化到教学实践里，培养出更多综合素质全面，符合时代需求的行业技能高手。</w:t>
      </w:r>
    </w:p>
    <w:sectPr w:rsidR="00376978" w:rsidRPr="00376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78"/>
    <w:rsid w:val="00376978"/>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978"/>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376978"/>
    <w:rPr>
      <w:sz w:val="18"/>
      <w:szCs w:val="18"/>
    </w:rPr>
  </w:style>
  <w:style w:type="character" w:customStyle="1" w:styleId="Char">
    <w:name w:val="批注框文本 Char"/>
    <w:basedOn w:val="a0"/>
    <w:link w:val="a4"/>
    <w:uiPriority w:val="99"/>
    <w:semiHidden/>
    <w:rsid w:val="003769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978"/>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376978"/>
    <w:rPr>
      <w:sz w:val="18"/>
      <w:szCs w:val="18"/>
    </w:rPr>
  </w:style>
  <w:style w:type="character" w:customStyle="1" w:styleId="Char">
    <w:name w:val="批注框文本 Char"/>
    <w:basedOn w:val="a0"/>
    <w:link w:val="a4"/>
    <w:uiPriority w:val="99"/>
    <w:semiHidden/>
    <w:rsid w:val="003769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468339">
      <w:bodyDiv w:val="1"/>
      <w:marLeft w:val="0"/>
      <w:marRight w:val="0"/>
      <w:marTop w:val="0"/>
      <w:marBottom w:val="0"/>
      <w:divBdr>
        <w:top w:val="none" w:sz="0" w:space="0" w:color="auto"/>
        <w:left w:val="none" w:sz="0" w:space="0" w:color="auto"/>
        <w:bottom w:val="none" w:sz="0" w:space="0" w:color="auto"/>
        <w:right w:val="none" w:sz="0" w:space="0" w:color="auto"/>
      </w:divBdr>
      <w:divsChild>
        <w:div w:id="1322850889">
          <w:marLeft w:val="0"/>
          <w:marRight w:val="0"/>
          <w:marTop w:val="0"/>
          <w:marBottom w:val="0"/>
          <w:divBdr>
            <w:top w:val="single" w:sz="2" w:space="0" w:color="2773CC"/>
            <w:left w:val="none" w:sz="0" w:space="0" w:color="auto"/>
            <w:bottom w:val="none" w:sz="0" w:space="0" w:color="auto"/>
            <w:right w:val="none" w:sz="0" w:space="0" w:color="auto"/>
          </w:divBdr>
          <w:divsChild>
            <w:div w:id="392630809">
              <w:marLeft w:val="0"/>
              <w:marRight w:val="0"/>
              <w:marTop w:val="0"/>
              <w:marBottom w:val="0"/>
              <w:divBdr>
                <w:top w:val="none" w:sz="0" w:space="0" w:color="auto"/>
                <w:left w:val="none" w:sz="0" w:space="0" w:color="auto"/>
                <w:bottom w:val="none" w:sz="0" w:space="0" w:color="auto"/>
                <w:right w:val="none" w:sz="0" w:space="0" w:color="auto"/>
              </w:divBdr>
              <w:divsChild>
                <w:div w:id="1059789019">
                  <w:marLeft w:val="0"/>
                  <w:marRight w:val="0"/>
                  <w:marTop w:val="0"/>
                  <w:marBottom w:val="0"/>
                  <w:divBdr>
                    <w:top w:val="none" w:sz="0" w:space="0" w:color="auto"/>
                    <w:left w:val="none" w:sz="0" w:space="0" w:color="auto"/>
                    <w:bottom w:val="none" w:sz="0" w:space="0" w:color="auto"/>
                    <w:right w:val="none" w:sz="0" w:space="0" w:color="auto"/>
                  </w:divBdr>
                  <w:divsChild>
                    <w:div w:id="2626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Words>
  <Characters>610</Characters>
  <Application>Microsoft Office Word</Application>
  <DocSecurity>0</DocSecurity>
  <Lines>5</Lines>
  <Paragraphs>1</Paragraphs>
  <ScaleCrop>false</ScaleCrop>
  <Company>Micorosoft</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2018-12-10T04:29:00Z</dcterms:created>
  <dcterms:modified xsi:type="dcterms:W3CDTF">2018-12-10T04:31:00Z</dcterms:modified>
</cp:coreProperties>
</file>