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2D" w:rsidRDefault="003F102D" w:rsidP="003F102D">
      <w:pPr>
        <w:pStyle w:val="a3"/>
        <w:spacing w:line="360" w:lineRule="auto"/>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2018年全国职业院校技能大赛（高职组）“护理技能”项目上海选拔赛于4月21日在我校奉贤校区举行。上海市共有8所高职院校、32名选手参加本次竞赛。</w:t>
      </w:r>
    </w:p>
    <w:p w:rsidR="003F102D" w:rsidRDefault="003F102D" w:rsidP="003F102D">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此次竞赛重点考查参赛选手的知识应用能力、临床思维能力、技能操作执行能力、沟通交流能力、分析问题和解决问题能力以及人文素养。每位参赛选手</w:t>
      </w:r>
      <w:proofErr w:type="gramStart"/>
      <w:r>
        <w:rPr>
          <w:rFonts w:ascii="华文仿宋" w:eastAsia="华文仿宋" w:hAnsi="华文仿宋" w:hint="eastAsia"/>
          <w:color w:val="333333"/>
          <w:sz w:val="29"/>
          <w:szCs w:val="29"/>
          <w:lang w:val="en"/>
        </w:rPr>
        <w:t>需独立</w:t>
      </w:r>
      <w:proofErr w:type="gramEnd"/>
      <w:r>
        <w:rPr>
          <w:rFonts w:ascii="华文仿宋" w:eastAsia="华文仿宋" w:hAnsi="华文仿宋" w:hint="eastAsia"/>
          <w:color w:val="333333"/>
          <w:sz w:val="29"/>
          <w:szCs w:val="29"/>
          <w:lang w:val="en"/>
        </w:rPr>
        <w:t>完成案例分析及三项护理技术操作：左前臂固定包扎、心肺复苏术和静脉留置针输液。</w:t>
      </w:r>
    </w:p>
    <w:p w:rsidR="003F102D" w:rsidRDefault="003F102D" w:rsidP="003F102D">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我校护理专业选手以扎实的理论基础、规范熟练的操作技术、良好的综合素质给评委留下了深刻的印象。最终，代表我校参加比赛的凡晓文等四名同学在本次大赛中均取得优异成绩，分别获得上海选拔赛第一、二、四、七名。</w:t>
      </w:r>
    </w:p>
    <w:p w:rsidR="003F102D" w:rsidRDefault="003F102D" w:rsidP="003F102D">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本次竞赛全面考核了参赛选手的职业素养、评判性思维能力及临床护理基本技能与操作水平，引领了高等职业学校适应行业现状及技术发展趋势，搭建了校企合作培养高素质护理人才的平台；提升了社会对职业教育的认可度。（健康与社会关怀学院供稿）</w:t>
      </w:r>
    </w:p>
    <w:p w:rsidR="003F102D" w:rsidRDefault="003F102D" w:rsidP="003F102D">
      <w:pPr>
        <w:pStyle w:val="a3"/>
        <w:spacing w:line="360" w:lineRule="atLeast"/>
        <w:ind w:firstLine="480"/>
        <w:rPr>
          <w:rFonts w:ascii="黑体" w:eastAsia="黑体" w:hAnsi="黑体" w:hint="eastAsia"/>
          <w:color w:val="333333"/>
          <w:sz w:val="20"/>
          <w:szCs w:val="20"/>
          <w:lang w:val="en"/>
        </w:rPr>
      </w:pPr>
      <w:r>
        <w:rPr>
          <w:rFonts w:hint="eastAsia"/>
          <w:color w:val="333333"/>
          <w:lang w:val="en"/>
        </w:rPr>
        <w:t> </w:t>
      </w:r>
    </w:p>
    <w:p w:rsidR="003F102D" w:rsidRDefault="003F102D" w:rsidP="003F102D">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lastRenderedPageBreak/>
        <w:drawing>
          <wp:inline distT="0" distB="0" distL="0" distR="0">
            <wp:extent cx="4798060" cy="3597346"/>
            <wp:effectExtent l="0" t="0" r="2540" b="3175"/>
            <wp:docPr id="4" name="图片 4" descr="http://www.succ.edu.cn/ueditor/php/upload/image/20180423/1524460579755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cc.edu.cn/ueditor/php/upload/image/20180423/152446057975579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8288" cy="3597517"/>
                    </a:xfrm>
                    <a:prstGeom prst="rect">
                      <a:avLst/>
                    </a:prstGeom>
                    <a:noFill/>
                    <a:ln>
                      <a:noFill/>
                    </a:ln>
                  </pic:spPr>
                </pic:pic>
              </a:graphicData>
            </a:graphic>
          </wp:inline>
        </w:drawing>
      </w:r>
    </w:p>
    <w:p w:rsidR="003F102D" w:rsidRDefault="003F102D" w:rsidP="003F102D">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4862281" cy="3234227"/>
            <wp:effectExtent l="0" t="0" r="0" b="4445"/>
            <wp:docPr id="3" name="图片 3" descr="http://www.succ.edu.cn/ueditor/php/upload/image/20180423/1524460579545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cc.edu.cn/ueditor/php/upload/image/20180423/15244605795457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674" cy="3237815"/>
                    </a:xfrm>
                    <a:prstGeom prst="rect">
                      <a:avLst/>
                    </a:prstGeom>
                    <a:noFill/>
                    <a:ln>
                      <a:noFill/>
                    </a:ln>
                  </pic:spPr>
                </pic:pic>
              </a:graphicData>
            </a:graphic>
          </wp:inline>
        </w:drawing>
      </w:r>
    </w:p>
    <w:p w:rsidR="003F102D" w:rsidRDefault="003F102D" w:rsidP="003F102D">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lastRenderedPageBreak/>
        <w:drawing>
          <wp:inline distT="0" distB="0" distL="0" distR="0">
            <wp:extent cx="4545173" cy="3028221"/>
            <wp:effectExtent l="0" t="0" r="8255" b="1270"/>
            <wp:docPr id="2" name="图片 2" descr="http://www.succ.edu.cn/ueditor/php/upload/image/20180423/1524460579176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cc.edu.cn/ueditor/php/upload/image/20180423/15244605791763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5719" cy="3028585"/>
                    </a:xfrm>
                    <a:prstGeom prst="rect">
                      <a:avLst/>
                    </a:prstGeom>
                    <a:noFill/>
                    <a:ln>
                      <a:noFill/>
                    </a:ln>
                  </pic:spPr>
                </pic:pic>
              </a:graphicData>
            </a:graphic>
          </wp:inline>
        </w:drawing>
      </w:r>
    </w:p>
    <w:p w:rsidR="003F102D" w:rsidRDefault="003F102D" w:rsidP="003F102D">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4637174" cy="3089517"/>
            <wp:effectExtent l="0" t="0" r="0" b="0"/>
            <wp:docPr id="1" name="图片 1" descr="http://www.succ.edu.cn/ueditor/php/upload/image/20180423/1524460579374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cc.edu.cn/ueditor/php/upload/image/20180423/15244605793742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7175" cy="3089518"/>
                    </a:xfrm>
                    <a:prstGeom prst="rect">
                      <a:avLst/>
                    </a:prstGeom>
                    <a:noFill/>
                    <a:ln>
                      <a:noFill/>
                    </a:ln>
                  </pic:spPr>
                </pic:pic>
              </a:graphicData>
            </a:graphic>
          </wp:inline>
        </w:drawing>
      </w:r>
      <w:bookmarkStart w:id="0" w:name="_GoBack"/>
      <w:bookmarkEnd w:id="0"/>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2D"/>
    <w:rsid w:val="003F102D"/>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02D"/>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3F102D"/>
    <w:rPr>
      <w:sz w:val="18"/>
      <w:szCs w:val="18"/>
    </w:rPr>
  </w:style>
  <w:style w:type="character" w:customStyle="1" w:styleId="Char">
    <w:name w:val="批注框文本 Char"/>
    <w:basedOn w:val="a0"/>
    <w:link w:val="a4"/>
    <w:uiPriority w:val="99"/>
    <w:semiHidden/>
    <w:rsid w:val="003F10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02D"/>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3F102D"/>
    <w:rPr>
      <w:sz w:val="18"/>
      <w:szCs w:val="18"/>
    </w:rPr>
  </w:style>
  <w:style w:type="character" w:customStyle="1" w:styleId="Char">
    <w:name w:val="批注框文本 Char"/>
    <w:basedOn w:val="a0"/>
    <w:link w:val="a4"/>
    <w:uiPriority w:val="99"/>
    <w:semiHidden/>
    <w:rsid w:val="003F10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8355">
      <w:bodyDiv w:val="1"/>
      <w:marLeft w:val="0"/>
      <w:marRight w:val="0"/>
      <w:marTop w:val="0"/>
      <w:marBottom w:val="0"/>
      <w:divBdr>
        <w:top w:val="none" w:sz="0" w:space="0" w:color="auto"/>
        <w:left w:val="none" w:sz="0" w:space="0" w:color="auto"/>
        <w:bottom w:val="none" w:sz="0" w:space="0" w:color="auto"/>
        <w:right w:val="none" w:sz="0" w:space="0" w:color="auto"/>
      </w:divBdr>
      <w:divsChild>
        <w:div w:id="1439792871">
          <w:marLeft w:val="0"/>
          <w:marRight w:val="0"/>
          <w:marTop w:val="0"/>
          <w:marBottom w:val="0"/>
          <w:divBdr>
            <w:top w:val="single" w:sz="2" w:space="0" w:color="2773CC"/>
            <w:left w:val="none" w:sz="0" w:space="0" w:color="auto"/>
            <w:bottom w:val="none" w:sz="0" w:space="0" w:color="auto"/>
            <w:right w:val="none" w:sz="0" w:space="0" w:color="auto"/>
          </w:divBdr>
          <w:divsChild>
            <w:div w:id="1614244904">
              <w:marLeft w:val="0"/>
              <w:marRight w:val="0"/>
              <w:marTop w:val="0"/>
              <w:marBottom w:val="0"/>
              <w:divBdr>
                <w:top w:val="none" w:sz="0" w:space="0" w:color="auto"/>
                <w:left w:val="none" w:sz="0" w:space="0" w:color="auto"/>
                <w:bottom w:val="none" w:sz="0" w:space="0" w:color="auto"/>
                <w:right w:val="none" w:sz="0" w:space="0" w:color="auto"/>
              </w:divBdr>
              <w:divsChild>
                <w:div w:id="1346520078">
                  <w:marLeft w:val="0"/>
                  <w:marRight w:val="0"/>
                  <w:marTop w:val="0"/>
                  <w:marBottom w:val="0"/>
                  <w:divBdr>
                    <w:top w:val="none" w:sz="0" w:space="0" w:color="auto"/>
                    <w:left w:val="none" w:sz="0" w:space="0" w:color="auto"/>
                    <w:bottom w:val="none" w:sz="0" w:space="0" w:color="auto"/>
                    <w:right w:val="none" w:sz="0" w:space="0" w:color="auto"/>
                  </w:divBdr>
                  <w:divsChild>
                    <w:div w:id="1708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Words>
  <Characters>347</Characters>
  <Application>Microsoft Office Word</Application>
  <DocSecurity>0</DocSecurity>
  <Lines>2</Lines>
  <Paragraphs>1</Paragraphs>
  <ScaleCrop>false</ScaleCrop>
  <Company>Micorosoft</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2018-12-10T05:06:00Z</dcterms:created>
  <dcterms:modified xsi:type="dcterms:W3CDTF">2018-12-10T05:07:00Z</dcterms:modified>
</cp:coreProperties>
</file>