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78F2" w:rsidRPr="00267A5F" w:rsidRDefault="000478F2" w:rsidP="000478F2">
      <w:pPr>
        <w:spacing w:line="480" w:lineRule="exact"/>
        <w:rPr>
          <w:rFonts w:ascii="黑体" w:eastAsia="黑体" w:hAnsi="黑体" w:hint="eastAsia"/>
          <w:sz w:val="32"/>
          <w:szCs w:val="32"/>
        </w:rPr>
      </w:pPr>
      <w:r w:rsidRPr="00267A5F">
        <w:rPr>
          <w:rFonts w:ascii="黑体" w:eastAsia="黑体" w:hAnsi="黑体" w:hint="eastAsia"/>
          <w:sz w:val="32"/>
          <w:szCs w:val="32"/>
        </w:rPr>
        <w:t>附件1</w:t>
      </w:r>
    </w:p>
    <w:p w:rsidR="000478F2" w:rsidRDefault="000478F2" w:rsidP="000478F2">
      <w:pPr>
        <w:spacing w:beforeLines="50" w:before="156" w:line="480" w:lineRule="exact"/>
        <w:jc w:val="center"/>
        <w:rPr>
          <w:rFonts w:ascii="方正小标宋简体" w:eastAsia="方正小标宋简体" w:hAnsi="华文中宋" w:hint="eastAsia"/>
          <w:bCs/>
          <w:sz w:val="38"/>
          <w:szCs w:val="38"/>
        </w:rPr>
      </w:pPr>
      <w:r w:rsidRPr="00267A5F">
        <w:rPr>
          <w:rFonts w:ascii="方正小标宋简体" w:eastAsia="方正小标宋简体" w:hAnsi="华文中宋" w:hint="eastAsia"/>
          <w:bCs/>
          <w:sz w:val="38"/>
          <w:szCs w:val="38"/>
        </w:rPr>
        <w:t>上海市安全文明校园评估指标体系</w:t>
      </w:r>
    </w:p>
    <w:p w:rsidR="000478F2" w:rsidRPr="00267A5F" w:rsidRDefault="000478F2" w:rsidP="000478F2">
      <w:pPr>
        <w:spacing w:afterLines="50" w:after="156" w:line="480" w:lineRule="exact"/>
        <w:jc w:val="center"/>
        <w:rPr>
          <w:rFonts w:ascii="方正小标宋简体" w:eastAsia="方正小标宋简体" w:hAnsi="华文中宋" w:hint="eastAsia"/>
          <w:bCs/>
          <w:sz w:val="38"/>
          <w:szCs w:val="38"/>
        </w:rPr>
      </w:pPr>
      <w:r w:rsidRPr="00267A5F">
        <w:rPr>
          <w:rFonts w:ascii="方正小标宋简体" w:eastAsia="方正小标宋简体" w:hAnsi="华文中宋" w:hint="eastAsia"/>
          <w:bCs/>
          <w:sz w:val="38"/>
          <w:szCs w:val="38"/>
        </w:rPr>
        <w:t>（高等院校</w:t>
      </w:r>
      <w:r>
        <w:rPr>
          <w:rFonts w:ascii="方正小标宋简体" w:eastAsia="方正小标宋简体" w:hAnsi="华文中宋" w:hint="eastAsia"/>
          <w:bCs/>
          <w:sz w:val="38"/>
          <w:szCs w:val="38"/>
        </w:rPr>
        <w:t>2017</w:t>
      </w:r>
      <w:r w:rsidRPr="00267A5F">
        <w:rPr>
          <w:rFonts w:ascii="方正小标宋简体" w:eastAsia="方正小标宋简体" w:hAnsi="华文中宋" w:hint="eastAsia"/>
          <w:bCs/>
          <w:sz w:val="38"/>
          <w:szCs w:val="38"/>
        </w:rPr>
        <w:t>版）</w:t>
      </w:r>
    </w:p>
    <w:tbl>
      <w:tblPr>
        <w:tblW w:w="9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4"/>
        <w:gridCol w:w="730"/>
        <w:gridCol w:w="7280"/>
        <w:gridCol w:w="745"/>
      </w:tblGrid>
      <w:tr w:rsidR="000478F2" w:rsidRPr="00C17B49" w:rsidTr="00164BE5">
        <w:trPr>
          <w:trHeight w:val="401"/>
          <w:tblHeader/>
          <w:jc w:val="center"/>
        </w:trPr>
        <w:tc>
          <w:tcPr>
            <w:tcW w:w="834" w:type="dxa"/>
            <w:vAlign w:val="center"/>
          </w:tcPr>
          <w:p w:rsidR="000478F2" w:rsidRDefault="000478F2" w:rsidP="00164BE5">
            <w:pPr>
              <w:widowControl/>
              <w:spacing w:line="290" w:lineRule="exact"/>
              <w:jc w:val="center"/>
              <w:rPr>
                <w:rFonts w:ascii="宋体" w:hAnsi="宋体" w:cs="宋体" w:hint="eastAsia"/>
                <w:kern w:val="0"/>
                <w:sz w:val="18"/>
                <w:szCs w:val="18"/>
              </w:rPr>
            </w:pPr>
            <w:r>
              <w:rPr>
                <w:rFonts w:ascii="宋体" w:hAnsi="宋体" w:cs="宋体" w:hint="eastAsia"/>
                <w:kern w:val="0"/>
                <w:sz w:val="18"/>
                <w:szCs w:val="18"/>
              </w:rPr>
              <w:t>一级</w:t>
            </w:r>
          </w:p>
          <w:p w:rsidR="000478F2" w:rsidRPr="00C17B49" w:rsidRDefault="000478F2" w:rsidP="00164BE5">
            <w:pPr>
              <w:widowControl/>
              <w:spacing w:line="290" w:lineRule="exact"/>
              <w:jc w:val="center"/>
              <w:rPr>
                <w:rFonts w:ascii="宋体" w:hAnsi="宋体" w:cs="宋体"/>
                <w:kern w:val="0"/>
                <w:sz w:val="18"/>
                <w:szCs w:val="18"/>
              </w:rPr>
            </w:pPr>
            <w:r>
              <w:rPr>
                <w:rFonts w:ascii="宋体" w:hAnsi="宋体" w:cs="宋体" w:hint="eastAsia"/>
                <w:kern w:val="0"/>
                <w:sz w:val="18"/>
                <w:szCs w:val="18"/>
              </w:rPr>
              <w:t>指标</w:t>
            </w:r>
          </w:p>
        </w:tc>
        <w:tc>
          <w:tcPr>
            <w:tcW w:w="730" w:type="dxa"/>
            <w:vAlign w:val="center"/>
          </w:tcPr>
          <w:p w:rsidR="000478F2" w:rsidRPr="00C17B49" w:rsidRDefault="000478F2" w:rsidP="00164BE5">
            <w:pPr>
              <w:widowControl/>
              <w:spacing w:line="290" w:lineRule="exact"/>
              <w:jc w:val="center"/>
              <w:rPr>
                <w:rFonts w:ascii="宋体" w:hAnsi="宋体" w:cs="宋体"/>
                <w:kern w:val="0"/>
                <w:sz w:val="18"/>
                <w:szCs w:val="18"/>
              </w:rPr>
            </w:pPr>
            <w:r w:rsidRPr="00C17B49">
              <w:rPr>
                <w:rFonts w:ascii="宋体" w:hAnsi="宋体" w:cs="宋体" w:hint="eastAsia"/>
                <w:kern w:val="0"/>
                <w:sz w:val="18"/>
                <w:szCs w:val="18"/>
              </w:rPr>
              <w:t>二级   指标</w:t>
            </w:r>
          </w:p>
        </w:tc>
        <w:tc>
          <w:tcPr>
            <w:tcW w:w="7280" w:type="dxa"/>
            <w:noWrap/>
            <w:vAlign w:val="center"/>
          </w:tcPr>
          <w:p w:rsidR="000478F2" w:rsidRPr="00C17B49" w:rsidRDefault="000478F2" w:rsidP="00164BE5">
            <w:pPr>
              <w:widowControl/>
              <w:spacing w:line="290" w:lineRule="exact"/>
              <w:jc w:val="center"/>
              <w:rPr>
                <w:rFonts w:ascii="宋体" w:hAnsi="宋体" w:cs="宋体"/>
                <w:kern w:val="0"/>
                <w:sz w:val="18"/>
                <w:szCs w:val="18"/>
              </w:rPr>
            </w:pPr>
            <w:r w:rsidRPr="00C17B49">
              <w:rPr>
                <w:rFonts w:ascii="宋体" w:hAnsi="宋体" w:cs="宋体" w:hint="eastAsia"/>
                <w:kern w:val="0"/>
                <w:sz w:val="18"/>
                <w:szCs w:val="18"/>
              </w:rPr>
              <w:t xml:space="preserve">评  </w:t>
            </w:r>
            <w:proofErr w:type="gramStart"/>
            <w:r w:rsidRPr="00C17B49">
              <w:rPr>
                <w:rFonts w:ascii="宋体" w:hAnsi="宋体" w:cs="宋体" w:hint="eastAsia"/>
                <w:kern w:val="0"/>
                <w:sz w:val="18"/>
                <w:szCs w:val="18"/>
              </w:rPr>
              <w:t>估</w:t>
            </w:r>
            <w:proofErr w:type="gramEnd"/>
            <w:r w:rsidRPr="00C17B49">
              <w:rPr>
                <w:rFonts w:ascii="宋体" w:hAnsi="宋体" w:cs="宋体" w:hint="eastAsia"/>
                <w:kern w:val="0"/>
                <w:sz w:val="18"/>
                <w:szCs w:val="18"/>
              </w:rPr>
              <w:t xml:space="preserve">  指  标</w:t>
            </w:r>
          </w:p>
        </w:tc>
        <w:tc>
          <w:tcPr>
            <w:tcW w:w="745" w:type="dxa"/>
            <w:noWrap/>
            <w:vAlign w:val="center"/>
          </w:tcPr>
          <w:p w:rsidR="000478F2" w:rsidRPr="00C17B49" w:rsidRDefault="000478F2" w:rsidP="00164BE5">
            <w:pPr>
              <w:widowControl/>
              <w:spacing w:line="290" w:lineRule="exact"/>
              <w:jc w:val="center"/>
              <w:rPr>
                <w:rFonts w:ascii="宋体" w:hAnsi="宋体" w:cs="宋体"/>
                <w:kern w:val="0"/>
                <w:sz w:val="18"/>
                <w:szCs w:val="18"/>
              </w:rPr>
            </w:pPr>
            <w:r w:rsidRPr="00C17B49">
              <w:rPr>
                <w:rFonts w:ascii="宋体" w:hAnsi="宋体" w:cs="宋体" w:hint="eastAsia"/>
                <w:kern w:val="0"/>
                <w:sz w:val="18"/>
                <w:szCs w:val="18"/>
              </w:rPr>
              <w:t>分值</w:t>
            </w:r>
          </w:p>
        </w:tc>
      </w:tr>
      <w:tr w:rsidR="000478F2" w:rsidRPr="00C17B49" w:rsidTr="00164BE5">
        <w:trPr>
          <w:cantSplit/>
          <w:trHeight w:val="1206"/>
          <w:jc w:val="center"/>
        </w:trPr>
        <w:tc>
          <w:tcPr>
            <w:tcW w:w="834" w:type="dxa"/>
            <w:vMerge w:val="restart"/>
            <w:vAlign w:val="center"/>
          </w:tcPr>
          <w:p w:rsidR="000478F2" w:rsidRPr="00C17B49" w:rsidRDefault="000478F2" w:rsidP="00164BE5">
            <w:pPr>
              <w:widowControl/>
              <w:spacing w:line="290" w:lineRule="exact"/>
              <w:jc w:val="center"/>
              <w:rPr>
                <w:rFonts w:ascii="宋体" w:hAnsi="宋体" w:cs="宋体"/>
                <w:kern w:val="0"/>
                <w:sz w:val="18"/>
                <w:szCs w:val="18"/>
              </w:rPr>
            </w:pPr>
            <w:r w:rsidRPr="00C17B49">
              <w:rPr>
                <w:rFonts w:ascii="宋体" w:hAnsi="宋体" w:cs="宋体" w:hint="eastAsia"/>
                <w:kern w:val="0"/>
                <w:sz w:val="18"/>
                <w:szCs w:val="18"/>
              </w:rPr>
              <w:t>组织</w:t>
            </w:r>
            <w:r w:rsidRPr="00C17B49">
              <w:rPr>
                <w:rFonts w:ascii="宋体" w:hAnsi="宋体"/>
                <w:kern w:val="0"/>
                <w:sz w:val="18"/>
                <w:szCs w:val="18"/>
              </w:rPr>
              <w:t xml:space="preserve">       </w:t>
            </w:r>
            <w:r w:rsidRPr="00C17B49">
              <w:rPr>
                <w:rFonts w:ascii="宋体" w:hAnsi="宋体" w:cs="宋体" w:hint="eastAsia"/>
                <w:kern w:val="0"/>
                <w:sz w:val="18"/>
                <w:szCs w:val="18"/>
              </w:rPr>
              <w:t>领导</w:t>
            </w:r>
            <w:r w:rsidRPr="00C17B49">
              <w:rPr>
                <w:rFonts w:ascii="宋体" w:hAnsi="宋体"/>
                <w:kern w:val="0"/>
                <w:sz w:val="18"/>
                <w:szCs w:val="18"/>
              </w:rPr>
              <w:t xml:space="preserve">       1</w:t>
            </w:r>
            <w:r>
              <w:rPr>
                <w:rFonts w:ascii="宋体" w:hAnsi="宋体" w:hint="eastAsia"/>
                <w:kern w:val="0"/>
                <w:sz w:val="18"/>
                <w:szCs w:val="18"/>
              </w:rPr>
              <w:t>0</w:t>
            </w:r>
            <w:r w:rsidRPr="00C17B49">
              <w:rPr>
                <w:rFonts w:ascii="宋体" w:hAnsi="宋体" w:cs="宋体" w:hint="eastAsia"/>
                <w:kern w:val="0"/>
                <w:sz w:val="18"/>
                <w:szCs w:val="18"/>
              </w:rPr>
              <w:t>分</w:t>
            </w:r>
          </w:p>
        </w:tc>
        <w:tc>
          <w:tcPr>
            <w:tcW w:w="730" w:type="dxa"/>
            <w:vMerge w:val="restart"/>
            <w:vAlign w:val="center"/>
          </w:tcPr>
          <w:p w:rsidR="000478F2" w:rsidRPr="00C17B49" w:rsidRDefault="000478F2" w:rsidP="00164BE5">
            <w:pPr>
              <w:widowControl/>
              <w:spacing w:line="290" w:lineRule="exact"/>
              <w:jc w:val="center"/>
              <w:rPr>
                <w:rFonts w:ascii="宋体" w:hAnsi="宋体" w:cs="宋体"/>
                <w:kern w:val="0"/>
                <w:sz w:val="18"/>
                <w:szCs w:val="18"/>
              </w:rPr>
            </w:pPr>
            <w:r w:rsidRPr="00C17B49">
              <w:rPr>
                <w:rFonts w:ascii="宋体" w:hAnsi="宋体" w:cs="宋体" w:hint="eastAsia"/>
                <w:kern w:val="0"/>
                <w:sz w:val="18"/>
                <w:szCs w:val="18"/>
              </w:rPr>
              <w:t>领导</w:t>
            </w:r>
            <w:r w:rsidRPr="00C17B49">
              <w:rPr>
                <w:rFonts w:ascii="宋体" w:hAnsi="宋体"/>
                <w:kern w:val="0"/>
                <w:sz w:val="18"/>
                <w:szCs w:val="18"/>
              </w:rPr>
              <w:t xml:space="preserve">       </w:t>
            </w:r>
            <w:r w:rsidRPr="00C17B49">
              <w:rPr>
                <w:rFonts w:ascii="宋体" w:hAnsi="宋体" w:cs="宋体" w:hint="eastAsia"/>
                <w:kern w:val="0"/>
                <w:sz w:val="18"/>
                <w:szCs w:val="18"/>
              </w:rPr>
              <w:t>责任</w:t>
            </w:r>
            <w:r w:rsidRPr="00C17B49">
              <w:rPr>
                <w:rFonts w:ascii="宋体" w:hAnsi="宋体"/>
                <w:kern w:val="0"/>
                <w:sz w:val="18"/>
                <w:szCs w:val="18"/>
              </w:rPr>
              <w:t xml:space="preserve">       </w:t>
            </w:r>
            <w:r>
              <w:rPr>
                <w:rFonts w:ascii="宋体" w:hAnsi="宋体" w:hint="eastAsia"/>
                <w:kern w:val="0"/>
                <w:sz w:val="18"/>
                <w:szCs w:val="18"/>
              </w:rPr>
              <w:t>6</w:t>
            </w:r>
            <w:r w:rsidRPr="00C17B49">
              <w:rPr>
                <w:rFonts w:ascii="宋体" w:hAnsi="宋体" w:cs="宋体" w:hint="eastAsia"/>
                <w:kern w:val="0"/>
                <w:sz w:val="18"/>
                <w:szCs w:val="18"/>
              </w:rPr>
              <w:t>分</w:t>
            </w:r>
          </w:p>
        </w:tc>
        <w:tc>
          <w:tcPr>
            <w:tcW w:w="7280" w:type="dxa"/>
            <w:vAlign w:val="center"/>
          </w:tcPr>
          <w:p w:rsidR="000478F2" w:rsidRPr="00C17B49" w:rsidRDefault="000478F2" w:rsidP="00164BE5">
            <w:pPr>
              <w:widowControl/>
              <w:spacing w:line="290" w:lineRule="exact"/>
              <w:rPr>
                <w:rFonts w:ascii="宋体" w:hAnsi="宋体" w:cs="宋体"/>
                <w:kern w:val="0"/>
                <w:sz w:val="18"/>
                <w:szCs w:val="18"/>
              </w:rPr>
            </w:pPr>
            <w:r>
              <w:rPr>
                <w:rFonts w:ascii="宋体" w:hAnsi="宋体" w:cs="宋体" w:hint="eastAsia"/>
                <w:kern w:val="0"/>
                <w:sz w:val="18"/>
                <w:szCs w:val="18"/>
              </w:rPr>
              <w:t>成</w:t>
            </w:r>
            <w:r w:rsidRPr="00C17B49">
              <w:rPr>
                <w:rFonts w:ascii="宋体" w:hAnsi="宋体" w:cs="宋体" w:hint="eastAsia"/>
                <w:kern w:val="0"/>
                <w:sz w:val="18"/>
                <w:szCs w:val="18"/>
              </w:rPr>
              <w:t>立学校安全文明校园创建工作（综合治理、平安单位、稳定工作、国家安全工作、反邪教工作、保密工作、信访工作）领导小组，学校主要领导亲自挂帅，明确党政负责人是第一责任人，分管领导是直接责任人，其他校领导对分管领域日常工作及所涉及的稳定工作负责，即实行“</w:t>
            </w:r>
            <w:r>
              <w:rPr>
                <w:rFonts w:ascii="宋体" w:hAnsi="宋体" w:cs="宋体" w:hint="eastAsia"/>
                <w:kern w:val="0"/>
                <w:sz w:val="18"/>
                <w:szCs w:val="18"/>
              </w:rPr>
              <w:t>党政同责，</w:t>
            </w:r>
            <w:r w:rsidRPr="00C17B49">
              <w:rPr>
                <w:rFonts w:ascii="宋体" w:hAnsi="宋体" w:cs="宋体" w:hint="eastAsia"/>
                <w:kern w:val="0"/>
                <w:sz w:val="18"/>
                <w:szCs w:val="18"/>
              </w:rPr>
              <w:t>一岗双责”。学校党委常委会或校长办公会每学期至少一次专题研究</w:t>
            </w:r>
            <w:r>
              <w:rPr>
                <w:rFonts w:ascii="宋体" w:hAnsi="宋体" w:cs="宋体" w:hint="eastAsia"/>
                <w:kern w:val="0"/>
                <w:sz w:val="18"/>
                <w:szCs w:val="18"/>
              </w:rPr>
              <w:t>安全稳定</w:t>
            </w:r>
            <w:r w:rsidRPr="00C17B49">
              <w:rPr>
                <w:rFonts w:ascii="宋体" w:hAnsi="宋体" w:cs="宋体" w:hint="eastAsia"/>
                <w:kern w:val="0"/>
                <w:sz w:val="18"/>
                <w:szCs w:val="18"/>
              </w:rPr>
              <w:t>工作</w:t>
            </w:r>
          </w:p>
        </w:tc>
        <w:tc>
          <w:tcPr>
            <w:tcW w:w="745" w:type="dxa"/>
            <w:vAlign w:val="center"/>
          </w:tcPr>
          <w:p w:rsidR="000478F2" w:rsidRPr="00C17B49" w:rsidRDefault="000478F2" w:rsidP="00164BE5">
            <w:pPr>
              <w:widowControl/>
              <w:spacing w:line="290" w:lineRule="exact"/>
              <w:jc w:val="center"/>
              <w:rPr>
                <w:rFonts w:ascii="宋体" w:hAnsi="宋体"/>
                <w:kern w:val="0"/>
                <w:sz w:val="18"/>
                <w:szCs w:val="18"/>
              </w:rPr>
            </w:pPr>
            <w:r w:rsidRPr="00C17B49">
              <w:rPr>
                <w:rFonts w:ascii="宋体" w:hAnsi="宋体"/>
                <w:kern w:val="0"/>
                <w:sz w:val="18"/>
                <w:szCs w:val="18"/>
              </w:rPr>
              <w:t>2</w:t>
            </w:r>
            <w:r w:rsidRPr="00C17B49">
              <w:rPr>
                <w:rFonts w:ascii="宋体" w:hAnsi="宋体" w:hint="eastAsia"/>
                <w:kern w:val="0"/>
                <w:sz w:val="18"/>
                <w:szCs w:val="18"/>
              </w:rPr>
              <w:t>分</w:t>
            </w:r>
          </w:p>
        </w:tc>
      </w:tr>
      <w:tr w:rsidR="000478F2" w:rsidRPr="00C17B49" w:rsidTr="00164BE5">
        <w:trPr>
          <w:cantSplit/>
          <w:trHeight w:val="693"/>
          <w:jc w:val="center"/>
        </w:trPr>
        <w:tc>
          <w:tcPr>
            <w:tcW w:w="834" w:type="dxa"/>
            <w:vMerge/>
            <w:vAlign w:val="center"/>
          </w:tcPr>
          <w:p w:rsidR="000478F2" w:rsidRPr="00C17B49" w:rsidRDefault="000478F2" w:rsidP="00164BE5">
            <w:pPr>
              <w:widowControl/>
              <w:spacing w:line="290" w:lineRule="exact"/>
              <w:jc w:val="left"/>
              <w:rPr>
                <w:rFonts w:ascii="宋体" w:hAnsi="宋体" w:cs="宋体"/>
                <w:kern w:val="0"/>
                <w:sz w:val="18"/>
                <w:szCs w:val="18"/>
              </w:rPr>
            </w:pPr>
          </w:p>
        </w:tc>
        <w:tc>
          <w:tcPr>
            <w:tcW w:w="730" w:type="dxa"/>
            <w:vMerge/>
            <w:vAlign w:val="center"/>
          </w:tcPr>
          <w:p w:rsidR="000478F2" w:rsidRPr="00C17B49" w:rsidRDefault="000478F2" w:rsidP="00164BE5">
            <w:pPr>
              <w:widowControl/>
              <w:spacing w:line="290" w:lineRule="exact"/>
              <w:jc w:val="left"/>
              <w:rPr>
                <w:rFonts w:ascii="宋体" w:hAnsi="宋体" w:cs="宋体"/>
                <w:kern w:val="0"/>
                <w:sz w:val="18"/>
                <w:szCs w:val="18"/>
              </w:rPr>
            </w:pPr>
          </w:p>
        </w:tc>
        <w:tc>
          <w:tcPr>
            <w:tcW w:w="7280" w:type="dxa"/>
            <w:vAlign w:val="center"/>
          </w:tcPr>
          <w:p w:rsidR="000478F2" w:rsidRPr="00C17B49" w:rsidRDefault="000478F2" w:rsidP="00164BE5">
            <w:pPr>
              <w:widowControl/>
              <w:tabs>
                <w:tab w:val="left" w:pos="4214"/>
              </w:tabs>
              <w:spacing w:line="290" w:lineRule="exact"/>
              <w:rPr>
                <w:rFonts w:ascii="宋体" w:hAnsi="宋体" w:cs="宋体" w:hint="eastAsia"/>
                <w:color w:val="FF00FF"/>
                <w:kern w:val="0"/>
                <w:sz w:val="18"/>
                <w:szCs w:val="18"/>
              </w:rPr>
            </w:pPr>
            <w:r>
              <w:rPr>
                <w:rFonts w:ascii="宋体" w:hAnsi="宋体" w:cs="宋体" w:hint="eastAsia"/>
                <w:kern w:val="0"/>
                <w:sz w:val="18"/>
                <w:szCs w:val="18"/>
              </w:rPr>
              <w:t>安全保卫机构健全，</w:t>
            </w:r>
            <w:r w:rsidRPr="00C17B49">
              <w:rPr>
                <w:rFonts w:ascii="宋体" w:hAnsi="宋体" w:cs="宋体" w:hint="eastAsia"/>
                <w:kern w:val="0"/>
                <w:sz w:val="18"/>
                <w:szCs w:val="18"/>
              </w:rPr>
              <w:t>根据沪教委保</w:t>
            </w:r>
            <w:r w:rsidRPr="00C17B49">
              <w:rPr>
                <w:rFonts w:ascii="宋体" w:hAnsi="宋体" w:cs="宋体"/>
                <w:kern w:val="0"/>
                <w:sz w:val="18"/>
                <w:szCs w:val="18"/>
              </w:rPr>
              <w:t>〔</w:t>
            </w:r>
            <w:r w:rsidRPr="00C17B49">
              <w:rPr>
                <w:rFonts w:ascii="宋体" w:hAnsi="宋体" w:cs="宋体" w:hint="eastAsia"/>
                <w:kern w:val="0"/>
                <w:sz w:val="18"/>
                <w:szCs w:val="18"/>
              </w:rPr>
              <w:t>2009</w:t>
            </w:r>
            <w:r w:rsidRPr="00C17B49">
              <w:rPr>
                <w:rFonts w:ascii="宋体" w:hAnsi="宋体" w:cs="宋体"/>
                <w:kern w:val="0"/>
                <w:sz w:val="18"/>
                <w:szCs w:val="18"/>
              </w:rPr>
              <w:t>〕</w:t>
            </w:r>
            <w:r w:rsidRPr="00C17B49">
              <w:rPr>
                <w:rFonts w:ascii="宋体" w:hAnsi="宋体" w:cs="宋体" w:hint="eastAsia"/>
                <w:kern w:val="0"/>
                <w:sz w:val="18"/>
                <w:szCs w:val="18"/>
              </w:rPr>
              <w:t>13号文配齐配强保卫</w:t>
            </w:r>
            <w:r>
              <w:rPr>
                <w:rFonts w:ascii="宋体" w:hAnsi="宋体" w:cs="宋体" w:hint="eastAsia"/>
                <w:kern w:val="0"/>
                <w:sz w:val="18"/>
                <w:szCs w:val="18"/>
              </w:rPr>
              <w:t>及安保</w:t>
            </w:r>
            <w:r w:rsidRPr="00C17B49">
              <w:rPr>
                <w:rFonts w:ascii="宋体" w:hAnsi="宋体" w:cs="宋体" w:hint="eastAsia"/>
                <w:kern w:val="0"/>
                <w:sz w:val="18"/>
                <w:szCs w:val="18"/>
              </w:rPr>
              <w:t>力量</w:t>
            </w:r>
            <w:r>
              <w:rPr>
                <w:rFonts w:ascii="宋体" w:hAnsi="宋体" w:cs="宋体" w:hint="eastAsia"/>
                <w:kern w:val="0"/>
                <w:sz w:val="18"/>
                <w:szCs w:val="18"/>
              </w:rPr>
              <w:t>。各职能部门安全</w:t>
            </w:r>
            <w:r w:rsidRPr="00C17B49">
              <w:rPr>
                <w:rFonts w:ascii="宋体" w:hAnsi="宋体" w:cs="宋体" w:hint="eastAsia"/>
                <w:kern w:val="0"/>
                <w:sz w:val="18"/>
                <w:szCs w:val="18"/>
              </w:rPr>
              <w:t>责任明确、各司其职、密切配合、工作形成联动，充分发挥党团组织和群众性组织的作用，形成齐抓共管的局面</w:t>
            </w:r>
            <w:r w:rsidRPr="00C17B49">
              <w:rPr>
                <w:rFonts w:ascii="宋体" w:hAnsi="宋体" w:cs="宋体" w:hint="eastAsia"/>
                <w:color w:val="FF00FF"/>
                <w:kern w:val="0"/>
                <w:sz w:val="18"/>
                <w:szCs w:val="18"/>
              </w:rPr>
              <w:t xml:space="preserve"> </w:t>
            </w:r>
          </w:p>
        </w:tc>
        <w:tc>
          <w:tcPr>
            <w:tcW w:w="745" w:type="dxa"/>
            <w:vAlign w:val="center"/>
          </w:tcPr>
          <w:p w:rsidR="000478F2" w:rsidRPr="00C17B49" w:rsidRDefault="000478F2" w:rsidP="00164BE5">
            <w:pPr>
              <w:widowControl/>
              <w:spacing w:line="290" w:lineRule="exact"/>
              <w:jc w:val="center"/>
              <w:rPr>
                <w:rFonts w:ascii="宋体" w:hAnsi="宋体"/>
                <w:kern w:val="0"/>
                <w:sz w:val="18"/>
                <w:szCs w:val="18"/>
              </w:rPr>
            </w:pPr>
            <w:r>
              <w:rPr>
                <w:rFonts w:ascii="宋体" w:hAnsi="宋体" w:hint="eastAsia"/>
                <w:kern w:val="0"/>
                <w:sz w:val="18"/>
                <w:szCs w:val="18"/>
              </w:rPr>
              <w:t>3</w:t>
            </w:r>
            <w:r w:rsidRPr="00C17B49">
              <w:rPr>
                <w:rFonts w:ascii="宋体" w:hAnsi="宋体" w:hint="eastAsia"/>
                <w:kern w:val="0"/>
                <w:sz w:val="18"/>
                <w:szCs w:val="18"/>
              </w:rPr>
              <w:t>分</w:t>
            </w:r>
          </w:p>
        </w:tc>
      </w:tr>
      <w:tr w:rsidR="000478F2" w:rsidRPr="00C17B49" w:rsidTr="00164BE5">
        <w:trPr>
          <w:cantSplit/>
          <w:trHeight w:val="504"/>
          <w:jc w:val="center"/>
        </w:trPr>
        <w:tc>
          <w:tcPr>
            <w:tcW w:w="834" w:type="dxa"/>
            <w:vMerge/>
            <w:vAlign w:val="center"/>
          </w:tcPr>
          <w:p w:rsidR="000478F2" w:rsidRPr="00C17B49" w:rsidRDefault="000478F2" w:rsidP="00164BE5">
            <w:pPr>
              <w:widowControl/>
              <w:spacing w:line="290" w:lineRule="exact"/>
              <w:jc w:val="left"/>
              <w:rPr>
                <w:rFonts w:ascii="宋体" w:hAnsi="宋体" w:cs="宋体"/>
                <w:kern w:val="0"/>
                <w:sz w:val="18"/>
                <w:szCs w:val="18"/>
              </w:rPr>
            </w:pPr>
          </w:p>
        </w:tc>
        <w:tc>
          <w:tcPr>
            <w:tcW w:w="730" w:type="dxa"/>
            <w:vMerge/>
            <w:vAlign w:val="center"/>
          </w:tcPr>
          <w:p w:rsidR="000478F2" w:rsidRPr="00C17B49" w:rsidRDefault="000478F2" w:rsidP="00164BE5">
            <w:pPr>
              <w:widowControl/>
              <w:spacing w:line="290" w:lineRule="exact"/>
              <w:jc w:val="left"/>
              <w:rPr>
                <w:rFonts w:ascii="宋体" w:hAnsi="宋体" w:cs="宋体"/>
                <w:kern w:val="0"/>
                <w:sz w:val="18"/>
                <w:szCs w:val="18"/>
              </w:rPr>
            </w:pPr>
          </w:p>
        </w:tc>
        <w:tc>
          <w:tcPr>
            <w:tcW w:w="7280" w:type="dxa"/>
            <w:vAlign w:val="center"/>
          </w:tcPr>
          <w:p w:rsidR="000478F2" w:rsidRPr="00C17B49" w:rsidRDefault="000478F2" w:rsidP="00164BE5">
            <w:pPr>
              <w:widowControl/>
              <w:spacing w:line="290" w:lineRule="exact"/>
              <w:rPr>
                <w:rFonts w:ascii="宋体" w:hAnsi="宋体" w:cs="宋体"/>
                <w:kern w:val="0"/>
                <w:sz w:val="18"/>
                <w:szCs w:val="18"/>
              </w:rPr>
            </w:pPr>
            <w:r w:rsidRPr="00C17B49">
              <w:rPr>
                <w:rFonts w:ascii="宋体" w:hAnsi="宋体" w:cs="宋体" w:hint="eastAsia"/>
                <w:kern w:val="0"/>
                <w:sz w:val="18"/>
                <w:szCs w:val="18"/>
              </w:rPr>
              <w:t>学校每两年开展内部安全文明校园（综合治理、平安单位</w:t>
            </w:r>
            <w:r>
              <w:rPr>
                <w:rFonts w:ascii="宋体" w:hAnsi="宋体" w:cs="宋体" w:hint="eastAsia"/>
                <w:kern w:val="0"/>
                <w:sz w:val="18"/>
                <w:szCs w:val="18"/>
              </w:rPr>
              <w:t>、安全生产</w:t>
            </w:r>
            <w:r w:rsidRPr="00C17B49">
              <w:rPr>
                <w:rFonts w:ascii="宋体" w:hAnsi="宋体" w:cs="宋体" w:hint="eastAsia"/>
                <w:kern w:val="0"/>
                <w:sz w:val="18"/>
                <w:szCs w:val="18"/>
              </w:rPr>
              <w:t>）创建责任制的签约，要求内容齐全，形式规范，体现岗位差异，二、三级签约率达100%</w:t>
            </w:r>
          </w:p>
        </w:tc>
        <w:tc>
          <w:tcPr>
            <w:tcW w:w="745" w:type="dxa"/>
            <w:vAlign w:val="center"/>
          </w:tcPr>
          <w:p w:rsidR="000478F2" w:rsidRPr="00C17B49" w:rsidRDefault="000478F2" w:rsidP="00164BE5">
            <w:pPr>
              <w:widowControl/>
              <w:spacing w:line="290" w:lineRule="exact"/>
              <w:jc w:val="center"/>
              <w:rPr>
                <w:rFonts w:ascii="宋体" w:hAnsi="宋体"/>
                <w:kern w:val="0"/>
                <w:sz w:val="18"/>
                <w:szCs w:val="18"/>
              </w:rPr>
            </w:pPr>
            <w:r>
              <w:rPr>
                <w:rFonts w:ascii="宋体" w:hAnsi="宋体" w:hint="eastAsia"/>
                <w:kern w:val="0"/>
                <w:sz w:val="18"/>
                <w:szCs w:val="18"/>
              </w:rPr>
              <w:t>1</w:t>
            </w:r>
            <w:r w:rsidRPr="00C17B49">
              <w:rPr>
                <w:rFonts w:ascii="宋体" w:hAnsi="宋体" w:hint="eastAsia"/>
                <w:kern w:val="0"/>
                <w:sz w:val="18"/>
                <w:szCs w:val="18"/>
              </w:rPr>
              <w:t>分</w:t>
            </w:r>
          </w:p>
        </w:tc>
      </w:tr>
      <w:tr w:rsidR="000478F2" w:rsidRPr="00C17B49" w:rsidTr="00164BE5">
        <w:trPr>
          <w:cantSplit/>
          <w:trHeight w:val="704"/>
          <w:jc w:val="center"/>
        </w:trPr>
        <w:tc>
          <w:tcPr>
            <w:tcW w:w="834" w:type="dxa"/>
            <w:vMerge/>
            <w:vAlign w:val="center"/>
          </w:tcPr>
          <w:p w:rsidR="000478F2" w:rsidRPr="00C17B49" w:rsidRDefault="000478F2" w:rsidP="00164BE5">
            <w:pPr>
              <w:widowControl/>
              <w:spacing w:line="290" w:lineRule="exact"/>
              <w:jc w:val="left"/>
              <w:rPr>
                <w:rFonts w:ascii="宋体" w:hAnsi="宋体" w:cs="宋体"/>
                <w:kern w:val="0"/>
                <w:sz w:val="18"/>
                <w:szCs w:val="18"/>
              </w:rPr>
            </w:pPr>
          </w:p>
        </w:tc>
        <w:tc>
          <w:tcPr>
            <w:tcW w:w="730" w:type="dxa"/>
            <w:vMerge w:val="restart"/>
            <w:vAlign w:val="center"/>
          </w:tcPr>
          <w:p w:rsidR="000478F2" w:rsidRPr="00C17B49" w:rsidRDefault="000478F2" w:rsidP="00164BE5">
            <w:pPr>
              <w:widowControl/>
              <w:spacing w:line="290" w:lineRule="exact"/>
              <w:jc w:val="center"/>
              <w:rPr>
                <w:rFonts w:ascii="宋体" w:hAnsi="宋体" w:cs="宋体"/>
                <w:kern w:val="0"/>
                <w:sz w:val="18"/>
                <w:szCs w:val="18"/>
              </w:rPr>
            </w:pPr>
            <w:r w:rsidRPr="00C17B49">
              <w:rPr>
                <w:rFonts w:ascii="宋体" w:hAnsi="宋体" w:cs="宋体" w:hint="eastAsia"/>
                <w:kern w:val="0"/>
                <w:sz w:val="18"/>
                <w:szCs w:val="18"/>
              </w:rPr>
              <w:t>创建</w:t>
            </w:r>
            <w:r w:rsidRPr="00C17B49">
              <w:rPr>
                <w:rFonts w:ascii="宋体" w:hAnsi="宋体"/>
                <w:kern w:val="0"/>
                <w:sz w:val="18"/>
                <w:szCs w:val="18"/>
              </w:rPr>
              <w:t xml:space="preserve">       </w:t>
            </w:r>
            <w:r w:rsidRPr="00C17B49">
              <w:rPr>
                <w:rFonts w:ascii="宋体" w:hAnsi="宋体" w:cs="宋体" w:hint="eastAsia"/>
                <w:kern w:val="0"/>
                <w:sz w:val="18"/>
                <w:szCs w:val="18"/>
              </w:rPr>
              <w:t>保障</w:t>
            </w:r>
            <w:r>
              <w:rPr>
                <w:rFonts w:ascii="宋体" w:hAnsi="宋体"/>
                <w:kern w:val="0"/>
                <w:sz w:val="18"/>
                <w:szCs w:val="18"/>
              </w:rPr>
              <w:t xml:space="preserve">         </w:t>
            </w:r>
            <w:r>
              <w:rPr>
                <w:rFonts w:ascii="宋体" w:hAnsi="宋体" w:hint="eastAsia"/>
                <w:kern w:val="0"/>
                <w:sz w:val="18"/>
                <w:szCs w:val="18"/>
              </w:rPr>
              <w:t>4</w:t>
            </w:r>
            <w:r w:rsidRPr="00C17B49">
              <w:rPr>
                <w:rFonts w:ascii="宋体" w:hAnsi="宋体" w:cs="宋体" w:hint="eastAsia"/>
                <w:kern w:val="0"/>
                <w:sz w:val="18"/>
                <w:szCs w:val="18"/>
              </w:rPr>
              <w:t>分</w:t>
            </w:r>
          </w:p>
        </w:tc>
        <w:tc>
          <w:tcPr>
            <w:tcW w:w="7280" w:type="dxa"/>
            <w:vAlign w:val="center"/>
          </w:tcPr>
          <w:p w:rsidR="000478F2" w:rsidRPr="00C17B49" w:rsidRDefault="000478F2" w:rsidP="00164BE5">
            <w:pPr>
              <w:widowControl/>
              <w:spacing w:line="290" w:lineRule="exact"/>
              <w:rPr>
                <w:rFonts w:ascii="宋体" w:hAnsi="宋体" w:cs="宋体"/>
                <w:kern w:val="0"/>
                <w:sz w:val="18"/>
                <w:szCs w:val="18"/>
              </w:rPr>
            </w:pPr>
            <w:r w:rsidRPr="00C17B49">
              <w:rPr>
                <w:rFonts w:ascii="宋体" w:hAnsi="宋体" w:cs="宋体" w:hint="eastAsia"/>
                <w:kern w:val="0"/>
                <w:sz w:val="18"/>
                <w:szCs w:val="18"/>
              </w:rPr>
              <w:t>安全文明校园创建工作（综合治理、平安单位、国家安全工作、反邪教工作、保密工作、信访工作）经费投入有保障</w:t>
            </w:r>
          </w:p>
        </w:tc>
        <w:tc>
          <w:tcPr>
            <w:tcW w:w="745" w:type="dxa"/>
            <w:vAlign w:val="center"/>
          </w:tcPr>
          <w:p w:rsidR="000478F2" w:rsidRPr="00C17B49" w:rsidRDefault="000478F2" w:rsidP="00164BE5">
            <w:pPr>
              <w:widowControl/>
              <w:spacing w:line="290" w:lineRule="exact"/>
              <w:jc w:val="center"/>
              <w:rPr>
                <w:rFonts w:ascii="宋体" w:hAnsi="宋体"/>
                <w:kern w:val="0"/>
                <w:sz w:val="18"/>
                <w:szCs w:val="18"/>
              </w:rPr>
            </w:pPr>
            <w:r w:rsidRPr="00C17B49">
              <w:rPr>
                <w:rFonts w:ascii="宋体" w:hAnsi="宋体"/>
                <w:kern w:val="0"/>
                <w:sz w:val="18"/>
                <w:szCs w:val="18"/>
              </w:rPr>
              <w:t>2</w:t>
            </w:r>
            <w:r w:rsidRPr="00C17B49">
              <w:rPr>
                <w:rFonts w:ascii="宋体" w:hAnsi="宋体" w:hint="eastAsia"/>
                <w:kern w:val="0"/>
                <w:sz w:val="18"/>
                <w:szCs w:val="18"/>
              </w:rPr>
              <w:t>分</w:t>
            </w:r>
          </w:p>
        </w:tc>
      </w:tr>
      <w:tr w:rsidR="000478F2" w:rsidRPr="00C17B49" w:rsidTr="00164BE5">
        <w:trPr>
          <w:cantSplit/>
          <w:trHeight w:val="702"/>
          <w:jc w:val="center"/>
        </w:trPr>
        <w:tc>
          <w:tcPr>
            <w:tcW w:w="834" w:type="dxa"/>
            <w:vMerge/>
            <w:tcBorders>
              <w:bottom w:val="single" w:sz="4" w:space="0" w:color="auto"/>
            </w:tcBorders>
            <w:vAlign w:val="center"/>
          </w:tcPr>
          <w:p w:rsidR="000478F2" w:rsidRPr="00C17B49" w:rsidRDefault="000478F2" w:rsidP="00164BE5">
            <w:pPr>
              <w:widowControl/>
              <w:spacing w:line="290" w:lineRule="exact"/>
              <w:jc w:val="left"/>
              <w:rPr>
                <w:rFonts w:ascii="宋体" w:hAnsi="宋体" w:cs="宋体"/>
                <w:kern w:val="0"/>
                <w:sz w:val="18"/>
                <w:szCs w:val="18"/>
              </w:rPr>
            </w:pPr>
          </w:p>
        </w:tc>
        <w:tc>
          <w:tcPr>
            <w:tcW w:w="730" w:type="dxa"/>
            <w:vMerge/>
            <w:tcBorders>
              <w:bottom w:val="single" w:sz="4" w:space="0" w:color="auto"/>
            </w:tcBorders>
            <w:vAlign w:val="center"/>
          </w:tcPr>
          <w:p w:rsidR="000478F2" w:rsidRPr="00C17B49" w:rsidRDefault="000478F2" w:rsidP="00164BE5">
            <w:pPr>
              <w:widowControl/>
              <w:spacing w:line="290" w:lineRule="exact"/>
              <w:jc w:val="left"/>
              <w:rPr>
                <w:rFonts w:ascii="宋体" w:hAnsi="宋体" w:cs="宋体"/>
                <w:kern w:val="0"/>
                <w:sz w:val="18"/>
                <w:szCs w:val="18"/>
              </w:rPr>
            </w:pPr>
          </w:p>
        </w:tc>
        <w:tc>
          <w:tcPr>
            <w:tcW w:w="7280" w:type="dxa"/>
            <w:tcBorders>
              <w:bottom w:val="single" w:sz="4" w:space="0" w:color="auto"/>
            </w:tcBorders>
            <w:vAlign w:val="center"/>
          </w:tcPr>
          <w:p w:rsidR="000478F2" w:rsidRPr="00C17B49" w:rsidRDefault="000478F2" w:rsidP="00164BE5">
            <w:pPr>
              <w:widowControl/>
              <w:spacing w:line="290" w:lineRule="exact"/>
              <w:rPr>
                <w:rFonts w:ascii="宋体" w:hAnsi="宋体" w:cs="宋体"/>
                <w:kern w:val="0"/>
                <w:sz w:val="18"/>
                <w:szCs w:val="18"/>
              </w:rPr>
            </w:pPr>
            <w:r w:rsidRPr="00C17B49">
              <w:rPr>
                <w:rFonts w:ascii="宋体" w:hAnsi="宋体" w:cs="宋体" w:hint="eastAsia"/>
                <w:kern w:val="0"/>
                <w:sz w:val="18"/>
                <w:szCs w:val="18"/>
              </w:rPr>
              <w:t>安全文明校园（综合治理、平安单位）创建工</w:t>
            </w:r>
            <w:r>
              <w:rPr>
                <w:rFonts w:ascii="宋体" w:hAnsi="宋体" w:cs="宋体" w:hint="eastAsia"/>
                <w:kern w:val="0"/>
                <w:sz w:val="18"/>
                <w:szCs w:val="18"/>
              </w:rPr>
              <w:t>作实行目标管理，</w:t>
            </w:r>
            <w:r w:rsidRPr="00C17B49">
              <w:rPr>
                <w:rFonts w:ascii="宋体" w:hAnsi="宋体" w:cs="宋体" w:hint="eastAsia"/>
                <w:kern w:val="0"/>
                <w:sz w:val="18"/>
                <w:szCs w:val="18"/>
              </w:rPr>
              <w:t>定期开展安全文明校园（综合治理、平安单位）创建工作考核，考核结果与评先创优、经济利益挂钩，做到奖惩兑现</w:t>
            </w:r>
          </w:p>
        </w:tc>
        <w:tc>
          <w:tcPr>
            <w:tcW w:w="745" w:type="dxa"/>
            <w:vAlign w:val="center"/>
          </w:tcPr>
          <w:p w:rsidR="000478F2" w:rsidRPr="00C17B49" w:rsidRDefault="000478F2" w:rsidP="00164BE5">
            <w:pPr>
              <w:widowControl/>
              <w:spacing w:line="290" w:lineRule="exact"/>
              <w:jc w:val="center"/>
              <w:rPr>
                <w:rFonts w:ascii="宋体" w:hAnsi="宋体"/>
                <w:kern w:val="0"/>
                <w:sz w:val="18"/>
                <w:szCs w:val="18"/>
              </w:rPr>
            </w:pPr>
            <w:r w:rsidRPr="00C17B49">
              <w:rPr>
                <w:rFonts w:ascii="宋体" w:hAnsi="宋体"/>
                <w:kern w:val="0"/>
                <w:sz w:val="18"/>
                <w:szCs w:val="18"/>
              </w:rPr>
              <w:t>2</w:t>
            </w:r>
            <w:r w:rsidRPr="00C17B49">
              <w:rPr>
                <w:rFonts w:ascii="宋体" w:hAnsi="宋体" w:hint="eastAsia"/>
                <w:kern w:val="0"/>
                <w:sz w:val="18"/>
                <w:szCs w:val="18"/>
              </w:rPr>
              <w:t>分</w:t>
            </w:r>
          </w:p>
        </w:tc>
      </w:tr>
      <w:tr w:rsidR="000478F2" w:rsidRPr="00C17B49" w:rsidTr="00164BE5">
        <w:trPr>
          <w:cantSplit/>
          <w:trHeight w:val="446"/>
          <w:jc w:val="center"/>
        </w:trPr>
        <w:tc>
          <w:tcPr>
            <w:tcW w:w="834" w:type="dxa"/>
            <w:vMerge w:val="restart"/>
            <w:vAlign w:val="center"/>
          </w:tcPr>
          <w:p w:rsidR="000478F2" w:rsidRPr="00C17B49" w:rsidRDefault="000478F2" w:rsidP="00164BE5">
            <w:pPr>
              <w:widowControl/>
              <w:spacing w:line="290" w:lineRule="exact"/>
              <w:jc w:val="center"/>
              <w:rPr>
                <w:rFonts w:ascii="宋体" w:hAnsi="宋体" w:cs="宋体" w:hint="eastAsia"/>
                <w:kern w:val="0"/>
                <w:sz w:val="18"/>
                <w:szCs w:val="18"/>
              </w:rPr>
            </w:pPr>
            <w:r w:rsidRPr="00C17B49">
              <w:rPr>
                <w:rFonts w:ascii="宋体" w:hAnsi="宋体" w:cs="宋体" w:hint="eastAsia"/>
                <w:kern w:val="0"/>
                <w:sz w:val="18"/>
                <w:szCs w:val="18"/>
              </w:rPr>
              <w:t>制度</w:t>
            </w:r>
            <w:r w:rsidRPr="00C17B49">
              <w:rPr>
                <w:rFonts w:ascii="宋体" w:hAnsi="宋体"/>
                <w:kern w:val="0"/>
                <w:sz w:val="18"/>
                <w:szCs w:val="18"/>
              </w:rPr>
              <w:t xml:space="preserve">       </w:t>
            </w:r>
            <w:r w:rsidRPr="00C17B49">
              <w:rPr>
                <w:rFonts w:ascii="宋体" w:hAnsi="宋体" w:cs="宋体" w:hint="eastAsia"/>
                <w:kern w:val="0"/>
                <w:sz w:val="18"/>
                <w:szCs w:val="18"/>
              </w:rPr>
              <w:t>建设</w:t>
            </w:r>
            <w:r>
              <w:rPr>
                <w:rFonts w:ascii="宋体" w:hAnsi="宋体"/>
                <w:kern w:val="0"/>
                <w:sz w:val="18"/>
                <w:szCs w:val="18"/>
              </w:rPr>
              <w:t xml:space="preserve">         1</w:t>
            </w:r>
            <w:r>
              <w:rPr>
                <w:rFonts w:ascii="宋体" w:hAnsi="宋体" w:hint="eastAsia"/>
                <w:kern w:val="0"/>
                <w:sz w:val="18"/>
                <w:szCs w:val="18"/>
              </w:rPr>
              <w:t>0</w:t>
            </w:r>
            <w:r w:rsidRPr="00C17B49">
              <w:rPr>
                <w:rFonts w:ascii="宋体" w:hAnsi="宋体" w:cs="宋体" w:hint="eastAsia"/>
                <w:kern w:val="0"/>
                <w:sz w:val="18"/>
                <w:szCs w:val="18"/>
              </w:rPr>
              <w:t>分</w:t>
            </w:r>
          </w:p>
        </w:tc>
        <w:tc>
          <w:tcPr>
            <w:tcW w:w="730" w:type="dxa"/>
            <w:vMerge w:val="restart"/>
            <w:vAlign w:val="center"/>
          </w:tcPr>
          <w:p w:rsidR="000478F2" w:rsidRPr="00C17B49" w:rsidRDefault="000478F2" w:rsidP="00164BE5">
            <w:pPr>
              <w:widowControl/>
              <w:spacing w:line="290" w:lineRule="exact"/>
              <w:jc w:val="center"/>
              <w:rPr>
                <w:rFonts w:ascii="宋体" w:hAnsi="宋体" w:cs="宋体"/>
                <w:kern w:val="0"/>
                <w:sz w:val="18"/>
                <w:szCs w:val="18"/>
              </w:rPr>
            </w:pPr>
            <w:r w:rsidRPr="00C17B49">
              <w:rPr>
                <w:rFonts w:ascii="宋体" w:hAnsi="宋体" w:cs="宋体" w:hint="eastAsia"/>
                <w:kern w:val="0"/>
                <w:sz w:val="18"/>
                <w:szCs w:val="18"/>
              </w:rPr>
              <w:t>工作</w:t>
            </w:r>
            <w:r w:rsidRPr="00C17B49">
              <w:rPr>
                <w:rFonts w:ascii="宋体" w:hAnsi="宋体"/>
                <w:kern w:val="0"/>
                <w:sz w:val="18"/>
                <w:szCs w:val="18"/>
              </w:rPr>
              <w:t xml:space="preserve">   </w:t>
            </w:r>
            <w:r w:rsidRPr="00C17B49">
              <w:rPr>
                <w:rFonts w:ascii="宋体" w:hAnsi="宋体" w:cs="宋体" w:hint="eastAsia"/>
                <w:kern w:val="0"/>
                <w:sz w:val="18"/>
                <w:szCs w:val="18"/>
              </w:rPr>
              <w:t>制度</w:t>
            </w:r>
            <w:r>
              <w:rPr>
                <w:rFonts w:ascii="宋体" w:hAnsi="宋体"/>
                <w:kern w:val="0"/>
                <w:sz w:val="18"/>
                <w:szCs w:val="18"/>
              </w:rPr>
              <w:t xml:space="preserve">     </w:t>
            </w:r>
            <w:r>
              <w:rPr>
                <w:rFonts w:ascii="宋体" w:hAnsi="宋体" w:hint="eastAsia"/>
                <w:kern w:val="0"/>
                <w:sz w:val="18"/>
                <w:szCs w:val="18"/>
              </w:rPr>
              <w:t>4</w:t>
            </w:r>
            <w:r w:rsidRPr="00C17B49">
              <w:rPr>
                <w:rFonts w:ascii="宋体" w:hAnsi="宋体" w:cs="宋体" w:hint="eastAsia"/>
                <w:kern w:val="0"/>
                <w:sz w:val="18"/>
                <w:szCs w:val="18"/>
              </w:rPr>
              <w:t>分</w:t>
            </w:r>
          </w:p>
        </w:tc>
        <w:tc>
          <w:tcPr>
            <w:tcW w:w="7280" w:type="dxa"/>
            <w:vAlign w:val="center"/>
          </w:tcPr>
          <w:p w:rsidR="000478F2" w:rsidRPr="00C17B49" w:rsidRDefault="000478F2" w:rsidP="00164BE5">
            <w:pPr>
              <w:widowControl/>
              <w:spacing w:line="290" w:lineRule="exact"/>
              <w:rPr>
                <w:rFonts w:ascii="宋体" w:hAnsi="宋体" w:cs="宋体"/>
                <w:kern w:val="0"/>
                <w:sz w:val="18"/>
                <w:szCs w:val="18"/>
              </w:rPr>
            </w:pPr>
            <w:r w:rsidRPr="00C17B49">
              <w:rPr>
                <w:rFonts w:ascii="宋体" w:hAnsi="宋体" w:cs="宋体" w:hint="eastAsia"/>
                <w:kern w:val="0"/>
                <w:sz w:val="18"/>
                <w:szCs w:val="18"/>
              </w:rPr>
              <w:t>建立安全文明校园创建（综合治理、平安单位、国家安全工作、反邪教工作、保密工作、信访工作）工作制度，各项</w:t>
            </w:r>
            <w:proofErr w:type="gramStart"/>
            <w:r w:rsidRPr="00C17B49">
              <w:rPr>
                <w:rFonts w:ascii="宋体" w:hAnsi="宋体" w:cs="宋体" w:hint="eastAsia"/>
                <w:kern w:val="0"/>
                <w:sz w:val="18"/>
                <w:szCs w:val="18"/>
              </w:rPr>
              <w:t>基础台</w:t>
            </w:r>
            <w:proofErr w:type="gramEnd"/>
            <w:r w:rsidRPr="00C17B49">
              <w:rPr>
                <w:rFonts w:ascii="宋体" w:hAnsi="宋体" w:cs="宋体" w:hint="eastAsia"/>
                <w:kern w:val="0"/>
                <w:sz w:val="18"/>
                <w:szCs w:val="18"/>
              </w:rPr>
              <w:t>帐建立规范，工作记录详实，各类文件、档案资料齐全</w:t>
            </w:r>
          </w:p>
        </w:tc>
        <w:tc>
          <w:tcPr>
            <w:tcW w:w="745" w:type="dxa"/>
            <w:vAlign w:val="center"/>
          </w:tcPr>
          <w:p w:rsidR="000478F2" w:rsidRPr="00C17B49" w:rsidRDefault="000478F2" w:rsidP="00164BE5">
            <w:pPr>
              <w:widowControl/>
              <w:spacing w:line="290" w:lineRule="exact"/>
              <w:jc w:val="center"/>
              <w:rPr>
                <w:rFonts w:ascii="宋体" w:hAnsi="宋体"/>
                <w:kern w:val="0"/>
                <w:sz w:val="18"/>
                <w:szCs w:val="18"/>
              </w:rPr>
            </w:pPr>
            <w:r w:rsidRPr="00C17B49">
              <w:rPr>
                <w:rFonts w:ascii="宋体" w:hAnsi="宋体"/>
                <w:kern w:val="0"/>
                <w:sz w:val="18"/>
                <w:szCs w:val="18"/>
              </w:rPr>
              <w:t>2</w:t>
            </w:r>
            <w:r w:rsidRPr="00C17B49">
              <w:rPr>
                <w:rFonts w:ascii="宋体" w:hAnsi="宋体" w:hint="eastAsia"/>
                <w:kern w:val="0"/>
                <w:sz w:val="18"/>
                <w:szCs w:val="18"/>
              </w:rPr>
              <w:t>分</w:t>
            </w:r>
          </w:p>
        </w:tc>
      </w:tr>
      <w:tr w:rsidR="000478F2" w:rsidRPr="00C17B49" w:rsidTr="00164BE5">
        <w:trPr>
          <w:cantSplit/>
          <w:trHeight w:val="506"/>
          <w:jc w:val="center"/>
        </w:trPr>
        <w:tc>
          <w:tcPr>
            <w:tcW w:w="834" w:type="dxa"/>
            <w:vMerge/>
            <w:vAlign w:val="center"/>
          </w:tcPr>
          <w:p w:rsidR="000478F2" w:rsidRPr="00C17B49" w:rsidRDefault="000478F2" w:rsidP="00164BE5">
            <w:pPr>
              <w:spacing w:line="290" w:lineRule="exact"/>
              <w:jc w:val="center"/>
              <w:rPr>
                <w:rFonts w:ascii="宋体" w:hAnsi="宋体" w:cs="宋体"/>
                <w:kern w:val="0"/>
                <w:sz w:val="18"/>
                <w:szCs w:val="18"/>
              </w:rPr>
            </w:pPr>
          </w:p>
        </w:tc>
        <w:tc>
          <w:tcPr>
            <w:tcW w:w="730" w:type="dxa"/>
            <w:vMerge/>
            <w:vAlign w:val="center"/>
          </w:tcPr>
          <w:p w:rsidR="000478F2" w:rsidRPr="00C17B49" w:rsidRDefault="000478F2" w:rsidP="00164BE5">
            <w:pPr>
              <w:widowControl/>
              <w:spacing w:line="290" w:lineRule="exact"/>
              <w:jc w:val="left"/>
              <w:rPr>
                <w:rFonts w:ascii="宋体" w:hAnsi="宋体" w:cs="宋体"/>
                <w:kern w:val="0"/>
                <w:sz w:val="18"/>
                <w:szCs w:val="18"/>
              </w:rPr>
            </w:pPr>
          </w:p>
        </w:tc>
        <w:tc>
          <w:tcPr>
            <w:tcW w:w="7280" w:type="dxa"/>
            <w:vAlign w:val="center"/>
          </w:tcPr>
          <w:p w:rsidR="000478F2" w:rsidRPr="00C17B49" w:rsidRDefault="000478F2" w:rsidP="00164BE5">
            <w:pPr>
              <w:widowControl/>
              <w:spacing w:line="290" w:lineRule="exact"/>
              <w:rPr>
                <w:rFonts w:ascii="宋体" w:hAnsi="宋体" w:cs="宋体"/>
                <w:kern w:val="0"/>
                <w:sz w:val="18"/>
                <w:szCs w:val="18"/>
              </w:rPr>
            </w:pPr>
            <w:r w:rsidRPr="00C17B49">
              <w:rPr>
                <w:rFonts w:ascii="宋体" w:hAnsi="宋体" w:cs="宋体" w:hint="eastAsia"/>
                <w:kern w:val="0"/>
                <w:sz w:val="18"/>
                <w:szCs w:val="18"/>
              </w:rPr>
              <w:t>按照“谁主管，谁负责”的原则，建立健全</w:t>
            </w:r>
            <w:r>
              <w:rPr>
                <w:rFonts w:ascii="宋体" w:hAnsi="宋体" w:cs="宋体" w:hint="eastAsia"/>
                <w:kern w:val="0"/>
                <w:sz w:val="18"/>
                <w:szCs w:val="18"/>
              </w:rPr>
              <w:t>安全稳定</w:t>
            </w:r>
            <w:r w:rsidRPr="00C17B49">
              <w:rPr>
                <w:rFonts w:ascii="宋体" w:hAnsi="宋体" w:cs="宋体" w:hint="eastAsia"/>
                <w:kern w:val="0"/>
                <w:sz w:val="18"/>
                <w:szCs w:val="18"/>
              </w:rPr>
              <w:t>工作责任追究制</w:t>
            </w:r>
          </w:p>
        </w:tc>
        <w:tc>
          <w:tcPr>
            <w:tcW w:w="745" w:type="dxa"/>
            <w:vAlign w:val="center"/>
          </w:tcPr>
          <w:p w:rsidR="000478F2" w:rsidRPr="00C17B49" w:rsidRDefault="000478F2" w:rsidP="00164BE5">
            <w:pPr>
              <w:widowControl/>
              <w:spacing w:line="290" w:lineRule="exact"/>
              <w:jc w:val="center"/>
              <w:rPr>
                <w:rFonts w:ascii="宋体" w:hAnsi="宋体"/>
                <w:kern w:val="0"/>
                <w:sz w:val="18"/>
                <w:szCs w:val="18"/>
              </w:rPr>
            </w:pPr>
            <w:r>
              <w:rPr>
                <w:rFonts w:ascii="宋体" w:hAnsi="宋体" w:hint="eastAsia"/>
                <w:kern w:val="0"/>
                <w:sz w:val="18"/>
                <w:szCs w:val="18"/>
              </w:rPr>
              <w:t>1</w:t>
            </w:r>
            <w:r w:rsidRPr="00C17B49">
              <w:rPr>
                <w:rFonts w:ascii="宋体" w:hAnsi="宋体" w:hint="eastAsia"/>
                <w:kern w:val="0"/>
                <w:sz w:val="18"/>
                <w:szCs w:val="18"/>
              </w:rPr>
              <w:t>分</w:t>
            </w:r>
          </w:p>
        </w:tc>
      </w:tr>
      <w:tr w:rsidR="000478F2" w:rsidRPr="00C17B49" w:rsidTr="00164BE5">
        <w:trPr>
          <w:cantSplit/>
          <w:trHeight w:val="506"/>
          <w:jc w:val="center"/>
        </w:trPr>
        <w:tc>
          <w:tcPr>
            <w:tcW w:w="834" w:type="dxa"/>
            <w:vMerge/>
            <w:vAlign w:val="center"/>
          </w:tcPr>
          <w:p w:rsidR="000478F2" w:rsidRPr="00C17B49" w:rsidRDefault="000478F2" w:rsidP="00164BE5">
            <w:pPr>
              <w:spacing w:line="290" w:lineRule="exact"/>
              <w:jc w:val="center"/>
              <w:rPr>
                <w:rFonts w:ascii="宋体" w:hAnsi="宋体" w:cs="宋体"/>
                <w:kern w:val="0"/>
                <w:sz w:val="18"/>
                <w:szCs w:val="18"/>
              </w:rPr>
            </w:pPr>
          </w:p>
        </w:tc>
        <w:tc>
          <w:tcPr>
            <w:tcW w:w="730" w:type="dxa"/>
            <w:vMerge/>
            <w:vAlign w:val="center"/>
          </w:tcPr>
          <w:p w:rsidR="000478F2" w:rsidRPr="00C17B49" w:rsidRDefault="000478F2" w:rsidP="00164BE5">
            <w:pPr>
              <w:widowControl/>
              <w:spacing w:line="290" w:lineRule="exact"/>
              <w:jc w:val="left"/>
              <w:rPr>
                <w:rFonts w:ascii="宋体" w:hAnsi="宋体" w:cs="宋体"/>
                <w:kern w:val="0"/>
                <w:sz w:val="18"/>
                <w:szCs w:val="18"/>
              </w:rPr>
            </w:pPr>
          </w:p>
        </w:tc>
        <w:tc>
          <w:tcPr>
            <w:tcW w:w="7280" w:type="dxa"/>
            <w:vAlign w:val="center"/>
          </w:tcPr>
          <w:p w:rsidR="000478F2" w:rsidRPr="00C17B49" w:rsidRDefault="000478F2" w:rsidP="00164BE5">
            <w:pPr>
              <w:widowControl/>
              <w:spacing w:line="290" w:lineRule="exact"/>
              <w:rPr>
                <w:rFonts w:ascii="宋体" w:hAnsi="宋体" w:cs="宋体" w:hint="eastAsia"/>
                <w:kern w:val="0"/>
                <w:sz w:val="18"/>
                <w:szCs w:val="18"/>
              </w:rPr>
            </w:pPr>
            <w:r>
              <w:rPr>
                <w:rFonts w:ascii="宋体" w:hAnsi="宋体" w:cs="宋体" w:hint="eastAsia"/>
                <w:kern w:val="0"/>
                <w:sz w:val="18"/>
                <w:szCs w:val="18"/>
              </w:rPr>
              <w:t>建立学生实验前及实习实践前安全教育培训制度</w:t>
            </w:r>
          </w:p>
        </w:tc>
        <w:tc>
          <w:tcPr>
            <w:tcW w:w="745" w:type="dxa"/>
            <w:vAlign w:val="center"/>
          </w:tcPr>
          <w:p w:rsidR="000478F2" w:rsidRDefault="000478F2" w:rsidP="00164BE5">
            <w:pPr>
              <w:widowControl/>
              <w:spacing w:line="290" w:lineRule="exact"/>
              <w:jc w:val="center"/>
              <w:rPr>
                <w:rFonts w:ascii="宋体" w:hAnsi="宋体" w:hint="eastAsia"/>
                <w:kern w:val="0"/>
                <w:sz w:val="18"/>
                <w:szCs w:val="18"/>
              </w:rPr>
            </w:pPr>
            <w:r>
              <w:rPr>
                <w:rFonts w:ascii="宋体" w:hAnsi="宋体" w:hint="eastAsia"/>
                <w:kern w:val="0"/>
                <w:sz w:val="18"/>
                <w:szCs w:val="18"/>
              </w:rPr>
              <w:t>1分</w:t>
            </w:r>
          </w:p>
        </w:tc>
      </w:tr>
      <w:tr w:rsidR="000478F2" w:rsidRPr="00C17B49" w:rsidTr="00164BE5">
        <w:trPr>
          <w:cantSplit/>
          <w:trHeight w:val="496"/>
          <w:jc w:val="center"/>
        </w:trPr>
        <w:tc>
          <w:tcPr>
            <w:tcW w:w="834" w:type="dxa"/>
            <w:vMerge/>
            <w:vAlign w:val="center"/>
          </w:tcPr>
          <w:p w:rsidR="000478F2" w:rsidRPr="00C17B49" w:rsidRDefault="000478F2" w:rsidP="00164BE5">
            <w:pPr>
              <w:widowControl/>
              <w:spacing w:line="290" w:lineRule="exact"/>
              <w:jc w:val="center"/>
              <w:rPr>
                <w:rFonts w:ascii="宋体" w:hAnsi="宋体" w:cs="宋体"/>
                <w:kern w:val="0"/>
                <w:sz w:val="18"/>
                <w:szCs w:val="18"/>
              </w:rPr>
            </w:pPr>
          </w:p>
        </w:tc>
        <w:tc>
          <w:tcPr>
            <w:tcW w:w="730" w:type="dxa"/>
            <w:vMerge w:val="restart"/>
            <w:vAlign w:val="center"/>
          </w:tcPr>
          <w:p w:rsidR="000478F2" w:rsidRPr="00C17B49" w:rsidRDefault="000478F2" w:rsidP="00164BE5">
            <w:pPr>
              <w:spacing w:line="290" w:lineRule="exact"/>
              <w:jc w:val="center"/>
              <w:rPr>
                <w:rFonts w:ascii="宋体" w:hAnsi="宋体" w:cs="宋体"/>
                <w:kern w:val="0"/>
                <w:sz w:val="18"/>
                <w:szCs w:val="18"/>
              </w:rPr>
            </w:pPr>
            <w:r w:rsidRPr="00C17B49">
              <w:rPr>
                <w:rFonts w:ascii="宋体" w:hAnsi="宋体" w:cs="宋体" w:hint="eastAsia"/>
                <w:kern w:val="0"/>
                <w:sz w:val="18"/>
                <w:szCs w:val="18"/>
              </w:rPr>
              <w:t>安全</w:t>
            </w:r>
            <w:r w:rsidRPr="00C17B49">
              <w:rPr>
                <w:rFonts w:ascii="宋体" w:hAnsi="宋体"/>
                <w:kern w:val="0"/>
                <w:sz w:val="18"/>
                <w:szCs w:val="18"/>
              </w:rPr>
              <w:t xml:space="preserve">   </w:t>
            </w:r>
            <w:r w:rsidRPr="00C17B49">
              <w:rPr>
                <w:rFonts w:ascii="宋体" w:hAnsi="宋体" w:cs="宋体" w:hint="eastAsia"/>
                <w:kern w:val="0"/>
                <w:sz w:val="18"/>
                <w:szCs w:val="18"/>
              </w:rPr>
              <w:t>制度</w:t>
            </w:r>
            <w:r w:rsidRPr="00C17B49">
              <w:rPr>
                <w:rFonts w:ascii="宋体" w:hAnsi="宋体"/>
                <w:kern w:val="0"/>
                <w:sz w:val="18"/>
                <w:szCs w:val="18"/>
              </w:rPr>
              <w:t xml:space="preserve">     4</w:t>
            </w:r>
            <w:r w:rsidRPr="00C17B49">
              <w:rPr>
                <w:rFonts w:ascii="宋体" w:hAnsi="宋体" w:cs="宋体" w:hint="eastAsia"/>
                <w:kern w:val="0"/>
                <w:sz w:val="18"/>
                <w:szCs w:val="18"/>
              </w:rPr>
              <w:t>分</w:t>
            </w:r>
          </w:p>
        </w:tc>
        <w:tc>
          <w:tcPr>
            <w:tcW w:w="7280" w:type="dxa"/>
            <w:vAlign w:val="center"/>
          </w:tcPr>
          <w:p w:rsidR="000478F2" w:rsidRPr="00C17B49" w:rsidRDefault="000478F2" w:rsidP="00164BE5">
            <w:pPr>
              <w:widowControl/>
              <w:spacing w:line="290" w:lineRule="exact"/>
              <w:rPr>
                <w:rFonts w:ascii="宋体" w:hAnsi="宋体" w:cs="宋体"/>
                <w:kern w:val="0"/>
                <w:sz w:val="18"/>
                <w:szCs w:val="18"/>
              </w:rPr>
            </w:pPr>
            <w:r w:rsidRPr="00C17B49">
              <w:rPr>
                <w:rFonts w:ascii="宋体" w:hAnsi="宋体" w:cs="宋体" w:hint="eastAsia"/>
                <w:kern w:val="0"/>
                <w:sz w:val="18"/>
                <w:szCs w:val="18"/>
              </w:rPr>
              <w:t>建立健全学校治安、消防、交通安全、食堂卫生、施工安全、学校周边环境治理等安全保卫工作制度和安全检查制度，定期开展各种形式的安全检查</w:t>
            </w:r>
          </w:p>
        </w:tc>
        <w:tc>
          <w:tcPr>
            <w:tcW w:w="745" w:type="dxa"/>
            <w:vAlign w:val="center"/>
          </w:tcPr>
          <w:p w:rsidR="000478F2" w:rsidRPr="00C17B49" w:rsidRDefault="000478F2" w:rsidP="00164BE5">
            <w:pPr>
              <w:widowControl/>
              <w:spacing w:line="290" w:lineRule="exact"/>
              <w:jc w:val="center"/>
              <w:rPr>
                <w:rFonts w:ascii="宋体" w:hAnsi="宋体"/>
                <w:kern w:val="0"/>
                <w:sz w:val="18"/>
                <w:szCs w:val="18"/>
              </w:rPr>
            </w:pPr>
            <w:r w:rsidRPr="00C17B49">
              <w:rPr>
                <w:rFonts w:ascii="宋体" w:hAnsi="宋体"/>
                <w:kern w:val="0"/>
                <w:sz w:val="18"/>
                <w:szCs w:val="18"/>
              </w:rPr>
              <w:t>1</w:t>
            </w:r>
            <w:r w:rsidRPr="00C17B49">
              <w:rPr>
                <w:rFonts w:ascii="宋体" w:hAnsi="宋体" w:hint="eastAsia"/>
                <w:kern w:val="0"/>
                <w:sz w:val="18"/>
                <w:szCs w:val="18"/>
              </w:rPr>
              <w:t>分</w:t>
            </w:r>
          </w:p>
        </w:tc>
      </w:tr>
      <w:tr w:rsidR="000478F2" w:rsidRPr="00C17B49" w:rsidTr="00164BE5">
        <w:trPr>
          <w:cantSplit/>
          <w:trHeight w:val="502"/>
          <w:jc w:val="center"/>
        </w:trPr>
        <w:tc>
          <w:tcPr>
            <w:tcW w:w="834" w:type="dxa"/>
            <w:vMerge/>
            <w:vAlign w:val="center"/>
          </w:tcPr>
          <w:p w:rsidR="000478F2" w:rsidRPr="00C17B49" w:rsidRDefault="000478F2" w:rsidP="00164BE5">
            <w:pPr>
              <w:widowControl/>
              <w:spacing w:line="290" w:lineRule="exact"/>
              <w:jc w:val="center"/>
              <w:rPr>
                <w:rFonts w:ascii="宋体" w:hAnsi="宋体" w:cs="宋体"/>
                <w:kern w:val="0"/>
                <w:sz w:val="18"/>
                <w:szCs w:val="18"/>
              </w:rPr>
            </w:pPr>
          </w:p>
        </w:tc>
        <w:tc>
          <w:tcPr>
            <w:tcW w:w="730" w:type="dxa"/>
            <w:vMerge/>
            <w:vAlign w:val="center"/>
          </w:tcPr>
          <w:p w:rsidR="000478F2" w:rsidRPr="00C17B49" w:rsidRDefault="000478F2" w:rsidP="00164BE5">
            <w:pPr>
              <w:widowControl/>
              <w:spacing w:line="290" w:lineRule="exact"/>
              <w:jc w:val="center"/>
              <w:rPr>
                <w:rFonts w:ascii="宋体" w:hAnsi="宋体" w:cs="宋体"/>
                <w:kern w:val="0"/>
                <w:sz w:val="18"/>
                <w:szCs w:val="18"/>
              </w:rPr>
            </w:pPr>
          </w:p>
        </w:tc>
        <w:tc>
          <w:tcPr>
            <w:tcW w:w="7280" w:type="dxa"/>
            <w:vAlign w:val="center"/>
          </w:tcPr>
          <w:p w:rsidR="000478F2" w:rsidRPr="00C17B49" w:rsidRDefault="000478F2" w:rsidP="00164BE5">
            <w:pPr>
              <w:widowControl/>
              <w:spacing w:line="290" w:lineRule="exact"/>
              <w:rPr>
                <w:rFonts w:ascii="宋体" w:hAnsi="宋体" w:cs="宋体"/>
                <w:kern w:val="0"/>
                <w:sz w:val="18"/>
                <w:szCs w:val="18"/>
              </w:rPr>
            </w:pPr>
            <w:r w:rsidRPr="00C17B49">
              <w:rPr>
                <w:rFonts w:ascii="宋体" w:hAnsi="宋体" w:cs="宋体" w:hint="eastAsia"/>
                <w:kern w:val="0"/>
                <w:sz w:val="18"/>
                <w:szCs w:val="18"/>
              </w:rPr>
              <w:t>建立健全学校安全生产各项管理制度，落实特种设备、枪支弹药、剧毒麻醉和放射性、易燃易爆、易制爆、易制毒化学品、病源微生物等危险物品的管理制度</w:t>
            </w:r>
          </w:p>
        </w:tc>
        <w:tc>
          <w:tcPr>
            <w:tcW w:w="745" w:type="dxa"/>
            <w:vAlign w:val="center"/>
          </w:tcPr>
          <w:p w:rsidR="000478F2" w:rsidRPr="00C17B49" w:rsidRDefault="000478F2" w:rsidP="00164BE5">
            <w:pPr>
              <w:widowControl/>
              <w:spacing w:line="290" w:lineRule="exact"/>
              <w:jc w:val="center"/>
              <w:rPr>
                <w:rFonts w:ascii="宋体" w:hAnsi="宋体"/>
                <w:kern w:val="0"/>
                <w:sz w:val="18"/>
                <w:szCs w:val="18"/>
              </w:rPr>
            </w:pPr>
            <w:r w:rsidRPr="00C17B49">
              <w:rPr>
                <w:rFonts w:ascii="宋体" w:hAnsi="宋体"/>
                <w:kern w:val="0"/>
                <w:sz w:val="18"/>
                <w:szCs w:val="18"/>
              </w:rPr>
              <w:t>1</w:t>
            </w:r>
            <w:r w:rsidRPr="00C17B49">
              <w:rPr>
                <w:rFonts w:ascii="宋体" w:hAnsi="宋体" w:hint="eastAsia"/>
                <w:kern w:val="0"/>
                <w:sz w:val="18"/>
                <w:szCs w:val="18"/>
              </w:rPr>
              <w:t>分</w:t>
            </w:r>
          </w:p>
        </w:tc>
      </w:tr>
      <w:tr w:rsidR="000478F2" w:rsidRPr="00C17B49" w:rsidTr="00164BE5">
        <w:trPr>
          <w:cantSplit/>
          <w:trHeight w:val="504"/>
          <w:jc w:val="center"/>
        </w:trPr>
        <w:tc>
          <w:tcPr>
            <w:tcW w:w="834" w:type="dxa"/>
            <w:vMerge/>
            <w:vAlign w:val="center"/>
          </w:tcPr>
          <w:p w:rsidR="000478F2" w:rsidRPr="00C17B49" w:rsidRDefault="000478F2" w:rsidP="00164BE5">
            <w:pPr>
              <w:widowControl/>
              <w:spacing w:line="290" w:lineRule="exact"/>
              <w:jc w:val="left"/>
              <w:rPr>
                <w:rFonts w:ascii="宋体" w:hAnsi="宋体" w:cs="宋体"/>
                <w:kern w:val="0"/>
                <w:sz w:val="18"/>
                <w:szCs w:val="18"/>
              </w:rPr>
            </w:pPr>
          </w:p>
        </w:tc>
        <w:tc>
          <w:tcPr>
            <w:tcW w:w="730" w:type="dxa"/>
            <w:vMerge/>
            <w:vAlign w:val="center"/>
          </w:tcPr>
          <w:p w:rsidR="000478F2" w:rsidRPr="00C17B49" w:rsidRDefault="000478F2" w:rsidP="00164BE5">
            <w:pPr>
              <w:widowControl/>
              <w:spacing w:line="290" w:lineRule="exact"/>
              <w:jc w:val="left"/>
              <w:rPr>
                <w:rFonts w:ascii="宋体" w:hAnsi="宋体" w:cs="宋体"/>
                <w:kern w:val="0"/>
                <w:sz w:val="18"/>
                <w:szCs w:val="18"/>
              </w:rPr>
            </w:pPr>
          </w:p>
        </w:tc>
        <w:tc>
          <w:tcPr>
            <w:tcW w:w="7280" w:type="dxa"/>
            <w:vAlign w:val="center"/>
          </w:tcPr>
          <w:p w:rsidR="000478F2" w:rsidRPr="00C17B49" w:rsidRDefault="000478F2" w:rsidP="00164BE5">
            <w:pPr>
              <w:widowControl/>
              <w:spacing w:line="290" w:lineRule="exact"/>
              <w:rPr>
                <w:rFonts w:ascii="宋体" w:hAnsi="宋体" w:cs="宋体"/>
                <w:kern w:val="0"/>
                <w:sz w:val="18"/>
                <w:szCs w:val="18"/>
              </w:rPr>
            </w:pPr>
            <w:r w:rsidRPr="00C17B49">
              <w:rPr>
                <w:rFonts w:ascii="宋体" w:hAnsi="宋体" w:cs="宋体" w:hint="eastAsia"/>
                <w:kern w:val="0"/>
                <w:sz w:val="18"/>
                <w:szCs w:val="18"/>
              </w:rPr>
              <w:t>严格执行各类论坛、讲坛及大型活动报告审批制度，活动的安全保卫工作预案和措施，必须完备和落实</w:t>
            </w:r>
          </w:p>
        </w:tc>
        <w:tc>
          <w:tcPr>
            <w:tcW w:w="745" w:type="dxa"/>
            <w:vAlign w:val="center"/>
          </w:tcPr>
          <w:p w:rsidR="000478F2" w:rsidRPr="00C17B49" w:rsidRDefault="000478F2" w:rsidP="00164BE5">
            <w:pPr>
              <w:widowControl/>
              <w:spacing w:line="290" w:lineRule="exact"/>
              <w:jc w:val="center"/>
              <w:rPr>
                <w:rFonts w:ascii="宋体" w:hAnsi="宋体"/>
                <w:kern w:val="0"/>
                <w:sz w:val="18"/>
                <w:szCs w:val="18"/>
              </w:rPr>
            </w:pPr>
            <w:r>
              <w:rPr>
                <w:rFonts w:ascii="宋体" w:hAnsi="宋体" w:hint="eastAsia"/>
                <w:kern w:val="0"/>
                <w:sz w:val="18"/>
                <w:szCs w:val="18"/>
              </w:rPr>
              <w:t>2</w:t>
            </w:r>
            <w:r w:rsidRPr="00C17B49">
              <w:rPr>
                <w:rFonts w:ascii="宋体" w:hAnsi="宋体" w:hint="eastAsia"/>
                <w:kern w:val="0"/>
                <w:sz w:val="18"/>
                <w:szCs w:val="18"/>
              </w:rPr>
              <w:t>分</w:t>
            </w:r>
          </w:p>
        </w:tc>
      </w:tr>
      <w:tr w:rsidR="000478F2" w:rsidRPr="00C17B49" w:rsidTr="00164BE5">
        <w:trPr>
          <w:cantSplit/>
          <w:trHeight w:val="530"/>
          <w:jc w:val="center"/>
        </w:trPr>
        <w:tc>
          <w:tcPr>
            <w:tcW w:w="834" w:type="dxa"/>
            <w:vMerge/>
            <w:vAlign w:val="center"/>
          </w:tcPr>
          <w:p w:rsidR="000478F2" w:rsidRPr="00C17B49" w:rsidRDefault="000478F2" w:rsidP="00164BE5">
            <w:pPr>
              <w:widowControl/>
              <w:spacing w:line="290" w:lineRule="exact"/>
              <w:jc w:val="left"/>
              <w:rPr>
                <w:rFonts w:ascii="宋体" w:hAnsi="宋体" w:cs="宋体"/>
                <w:kern w:val="0"/>
                <w:sz w:val="18"/>
                <w:szCs w:val="18"/>
              </w:rPr>
            </w:pPr>
          </w:p>
        </w:tc>
        <w:tc>
          <w:tcPr>
            <w:tcW w:w="730" w:type="dxa"/>
            <w:vMerge w:val="restart"/>
            <w:vAlign w:val="center"/>
          </w:tcPr>
          <w:p w:rsidR="000478F2" w:rsidRPr="00C17B49" w:rsidRDefault="000478F2" w:rsidP="00164BE5">
            <w:pPr>
              <w:widowControl/>
              <w:spacing w:line="290" w:lineRule="exact"/>
              <w:jc w:val="center"/>
              <w:rPr>
                <w:rFonts w:ascii="宋体" w:hAnsi="宋体" w:cs="宋体"/>
                <w:kern w:val="0"/>
                <w:sz w:val="18"/>
                <w:szCs w:val="18"/>
              </w:rPr>
            </w:pPr>
            <w:r w:rsidRPr="00C17B49">
              <w:rPr>
                <w:rFonts w:ascii="宋体" w:hAnsi="宋体" w:cs="宋体" w:hint="eastAsia"/>
                <w:kern w:val="0"/>
                <w:sz w:val="18"/>
                <w:szCs w:val="18"/>
              </w:rPr>
              <w:t>保密</w:t>
            </w:r>
            <w:r w:rsidRPr="00C17B49">
              <w:rPr>
                <w:rFonts w:ascii="宋体" w:hAnsi="宋体"/>
                <w:kern w:val="0"/>
                <w:sz w:val="18"/>
                <w:szCs w:val="18"/>
              </w:rPr>
              <w:t xml:space="preserve">   </w:t>
            </w:r>
            <w:r w:rsidRPr="00C17B49">
              <w:rPr>
                <w:rFonts w:ascii="宋体" w:hAnsi="宋体" w:cs="宋体" w:hint="eastAsia"/>
                <w:kern w:val="0"/>
                <w:sz w:val="18"/>
                <w:szCs w:val="18"/>
              </w:rPr>
              <w:t>制度</w:t>
            </w:r>
            <w:r w:rsidRPr="00C17B49">
              <w:rPr>
                <w:rFonts w:ascii="宋体" w:hAnsi="宋体"/>
                <w:kern w:val="0"/>
                <w:sz w:val="18"/>
                <w:szCs w:val="18"/>
              </w:rPr>
              <w:t xml:space="preserve">     2</w:t>
            </w:r>
            <w:r w:rsidRPr="00C17B49">
              <w:rPr>
                <w:rFonts w:ascii="宋体" w:hAnsi="宋体" w:cs="宋体" w:hint="eastAsia"/>
                <w:kern w:val="0"/>
                <w:sz w:val="18"/>
                <w:szCs w:val="18"/>
              </w:rPr>
              <w:t>分</w:t>
            </w:r>
          </w:p>
        </w:tc>
        <w:tc>
          <w:tcPr>
            <w:tcW w:w="7280" w:type="dxa"/>
            <w:vAlign w:val="center"/>
          </w:tcPr>
          <w:p w:rsidR="000478F2" w:rsidRPr="00C17B49" w:rsidRDefault="000478F2" w:rsidP="00164BE5">
            <w:pPr>
              <w:widowControl/>
              <w:spacing w:line="290" w:lineRule="exact"/>
              <w:rPr>
                <w:rFonts w:ascii="宋体" w:hAnsi="宋体" w:cs="宋体"/>
                <w:kern w:val="0"/>
                <w:sz w:val="18"/>
                <w:szCs w:val="18"/>
              </w:rPr>
            </w:pPr>
            <w:r w:rsidRPr="00C17B49">
              <w:rPr>
                <w:rFonts w:ascii="宋体" w:hAnsi="宋体" w:cs="宋体" w:hint="eastAsia"/>
                <w:kern w:val="0"/>
                <w:sz w:val="18"/>
                <w:szCs w:val="18"/>
              </w:rPr>
              <w:t>建立学校保密工作制度，包括涉密文件、计算机、网络、考试保密工作、军工研发项目等的管理制度</w:t>
            </w:r>
          </w:p>
        </w:tc>
        <w:tc>
          <w:tcPr>
            <w:tcW w:w="745" w:type="dxa"/>
            <w:vAlign w:val="center"/>
          </w:tcPr>
          <w:p w:rsidR="000478F2" w:rsidRPr="00C17B49" w:rsidRDefault="000478F2" w:rsidP="00164BE5">
            <w:pPr>
              <w:widowControl/>
              <w:spacing w:line="290" w:lineRule="exact"/>
              <w:jc w:val="center"/>
              <w:rPr>
                <w:rFonts w:ascii="宋体" w:hAnsi="宋体"/>
                <w:kern w:val="0"/>
                <w:sz w:val="18"/>
                <w:szCs w:val="18"/>
              </w:rPr>
            </w:pPr>
            <w:r w:rsidRPr="00C17B49">
              <w:rPr>
                <w:rFonts w:ascii="宋体" w:hAnsi="宋体"/>
                <w:kern w:val="0"/>
                <w:sz w:val="18"/>
                <w:szCs w:val="18"/>
              </w:rPr>
              <w:t>1</w:t>
            </w:r>
            <w:r w:rsidRPr="00C17B49">
              <w:rPr>
                <w:rFonts w:ascii="宋体" w:hAnsi="宋体" w:hint="eastAsia"/>
                <w:kern w:val="0"/>
                <w:sz w:val="18"/>
                <w:szCs w:val="18"/>
              </w:rPr>
              <w:t>分</w:t>
            </w:r>
          </w:p>
        </w:tc>
      </w:tr>
      <w:tr w:rsidR="000478F2" w:rsidRPr="00C17B49" w:rsidTr="00164BE5">
        <w:trPr>
          <w:cantSplit/>
          <w:trHeight w:val="506"/>
          <w:jc w:val="center"/>
        </w:trPr>
        <w:tc>
          <w:tcPr>
            <w:tcW w:w="834" w:type="dxa"/>
            <w:vMerge/>
            <w:vAlign w:val="center"/>
          </w:tcPr>
          <w:p w:rsidR="000478F2" w:rsidRPr="00C17B49" w:rsidRDefault="000478F2" w:rsidP="00164BE5">
            <w:pPr>
              <w:widowControl/>
              <w:spacing w:line="290" w:lineRule="exact"/>
              <w:jc w:val="left"/>
              <w:rPr>
                <w:rFonts w:ascii="宋体" w:hAnsi="宋体" w:cs="宋体"/>
                <w:kern w:val="0"/>
                <w:sz w:val="18"/>
                <w:szCs w:val="18"/>
              </w:rPr>
            </w:pPr>
          </w:p>
        </w:tc>
        <w:tc>
          <w:tcPr>
            <w:tcW w:w="730" w:type="dxa"/>
            <w:vMerge/>
            <w:vAlign w:val="center"/>
          </w:tcPr>
          <w:p w:rsidR="000478F2" w:rsidRPr="00C17B49" w:rsidRDefault="000478F2" w:rsidP="00164BE5">
            <w:pPr>
              <w:widowControl/>
              <w:spacing w:line="290" w:lineRule="exact"/>
              <w:jc w:val="left"/>
              <w:rPr>
                <w:rFonts w:ascii="宋体" w:hAnsi="宋体" w:cs="宋体"/>
                <w:kern w:val="0"/>
                <w:sz w:val="18"/>
                <w:szCs w:val="18"/>
              </w:rPr>
            </w:pPr>
          </w:p>
        </w:tc>
        <w:tc>
          <w:tcPr>
            <w:tcW w:w="7280" w:type="dxa"/>
            <w:vAlign w:val="center"/>
          </w:tcPr>
          <w:p w:rsidR="000478F2" w:rsidRPr="00C17B49" w:rsidRDefault="000478F2" w:rsidP="00164BE5">
            <w:pPr>
              <w:widowControl/>
              <w:spacing w:line="290" w:lineRule="exact"/>
              <w:rPr>
                <w:rFonts w:ascii="宋体" w:hAnsi="宋体" w:cs="宋体"/>
                <w:kern w:val="0"/>
                <w:sz w:val="18"/>
                <w:szCs w:val="18"/>
              </w:rPr>
            </w:pPr>
            <w:r w:rsidRPr="00C17B49">
              <w:rPr>
                <w:rFonts w:ascii="宋体" w:hAnsi="宋体" w:cs="宋体" w:hint="eastAsia"/>
                <w:kern w:val="0"/>
                <w:sz w:val="18"/>
                <w:szCs w:val="18"/>
              </w:rPr>
              <w:t>建立健全学校校园网络管理工作制度</w:t>
            </w:r>
            <w:r>
              <w:rPr>
                <w:rFonts w:ascii="宋体" w:hAnsi="宋体" w:cs="宋体" w:hint="eastAsia"/>
                <w:kern w:val="0"/>
                <w:sz w:val="18"/>
                <w:szCs w:val="18"/>
              </w:rPr>
              <w:t>和突发舆情应对工作制度</w:t>
            </w:r>
          </w:p>
        </w:tc>
        <w:tc>
          <w:tcPr>
            <w:tcW w:w="745" w:type="dxa"/>
            <w:vAlign w:val="center"/>
          </w:tcPr>
          <w:p w:rsidR="000478F2" w:rsidRPr="00C17B49" w:rsidRDefault="000478F2" w:rsidP="00164BE5">
            <w:pPr>
              <w:widowControl/>
              <w:spacing w:line="290" w:lineRule="exact"/>
              <w:jc w:val="center"/>
              <w:rPr>
                <w:rFonts w:ascii="宋体" w:hAnsi="宋体"/>
                <w:kern w:val="0"/>
                <w:sz w:val="18"/>
                <w:szCs w:val="18"/>
              </w:rPr>
            </w:pPr>
            <w:r w:rsidRPr="00C17B49">
              <w:rPr>
                <w:rFonts w:ascii="宋体" w:hAnsi="宋体"/>
                <w:kern w:val="0"/>
                <w:sz w:val="18"/>
                <w:szCs w:val="18"/>
              </w:rPr>
              <w:t>1</w:t>
            </w:r>
            <w:r w:rsidRPr="00C17B49">
              <w:rPr>
                <w:rFonts w:ascii="宋体" w:hAnsi="宋体" w:hint="eastAsia"/>
                <w:kern w:val="0"/>
                <w:sz w:val="18"/>
                <w:szCs w:val="18"/>
              </w:rPr>
              <w:t>分</w:t>
            </w:r>
          </w:p>
        </w:tc>
      </w:tr>
      <w:tr w:rsidR="000478F2" w:rsidRPr="00C17B49" w:rsidTr="00164BE5">
        <w:trPr>
          <w:cantSplit/>
          <w:trHeight w:val="519"/>
          <w:jc w:val="center"/>
        </w:trPr>
        <w:tc>
          <w:tcPr>
            <w:tcW w:w="834" w:type="dxa"/>
            <w:vMerge w:val="restart"/>
            <w:vAlign w:val="center"/>
          </w:tcPr>
          <w:p w:rsidR="000478F2" w:rsidRPr="00C17B49" w:rsidRDefault="000478F2" w:rsidP="00164BE5">
            <w:pPr>
              <w:widowControl/>
              <w:spacing w:line="260" w:lineRule="exact"/>
              <w:jc w:val="center"/>
              <w:rPr>
                <w:rFonts w:ascii="宋体" w:hAnsi="宋体" w:cs="宋体"/>
                <w:kern w:val="0"/>
                <w:sz w:val="18"/>
                <w:szCs w:val="18"/>
              </w:rPr>
            </w:pPr>
            <w:r w:rsidRPr="00C17B49">
              <w:rPr>
                <w:rFonts w:ascii="宋体" w:hAnsi="宋体" w:cs="宋体" w:hint="eastAsia"/>
                <w:kern w:val="0"/>
                <w:sz w:val="18"/>
                <w:szCs w:val="18"/>
              </w:rPr>
              <w:t>校园    稳定    28分</w:t>
            </w:r>
          </w:p>
        </w:tc>
        <w:tc>
          <w:tcPr>
            <w:tcW w:w="730" w:type="dxa"/>
            <w:vMerge w:val="restart"/>
            <w:vAlign w:val="center"/>
          </w:tcPr>
          <w:p w:rsidR="000478F2" w:rsidRDefault="000478F2" w:rsidP="00164BE5">
            <w:pPr>
              <w:widowControl/>
              <w:spacing w:line="260" w:lineRule="exact"/>
              <w:jc w:val="center"/>
              <w:rPr>
                <w:rFonts w:ascii="宋体" w:hAnsi="宋体" w:cs="宋体" w:hint="eastAsia"/>
                <w:kern w:val="0"/>
                <w:sz w:val="18"/>
                <w:szCs w:val="18"/>
              </w:rPr>
            </w:pPr>
            <w:r w:rsidRPr="00C17B49">
              <w:rPr>
                <w:rFonts w:ascii="宋体" w:hAnsi="宋体" w:cs="宋体" w:hint="eastAsia"/>
                <w:kern w:val="0"/>
                <w:sz w:val="18"/>
                <w:szCs w:val="18"/>
              </w:rPr>
              <w:t>国家</w:t>
            </w:r>
            <w:r w:rsidRPr="00C17B49">
              <w:rPr>
                <w:rFonts w:ascii="宋体" w:hAnsi="宋体"/>
                <w:kern w:val="0"/>
                <w:sz w:val="18"/>
                <w:szCs w:val="18"/>
              </w:rPr>
              <w:t xml:space="preserve">       </w:t>
            </w:r>
            <w:r>
              <w:rPr>
                <w:rFonts w:ascii="宋体" w:hAnsi="宋体" w:cs="宋体" w:hint="eastAsia"/>
                <w:kern w:val="0"/>
                <w:sz w:val="18"/>
                <w:szCs w:val="18"/>
              </w:rPr>
              <w:t>安全及</w:t>
            </w:r>
          </w:p>
          <w:p w:rsidR="000478F2" w:rsidRPr="00C17B49" w:rsidRDefault="000478F2" w:rsidP="00164BE5">
            <w:pPr>
              <w:widowControl/>
              <w:spacing w:line="260" w:lineRule="exact"/>
              <w:jc w:val="center"/>
              <w:rPr>
                <w:rFonts w:ascii="宋体" w:hAnsi="宋体" w:cs="宋体"/>
                <w:kern w:val="0"/>
                <w:sz w:val="18"/>
                <w:szCs w:val="18"/>
              </w:rPr>
            </w:pPr>
            <w:r>
              <w:rPr>
                <w:rFonts w:ascii="宋体" w:hAnsi="宋体" w:cs="宋体" w:hint="eastAsia"/>
                <w:kern w:val="0"/>
                <w:sz w:val="18"/>
                <w:szCs w:val="18"/>
              </w:rPr>
              <w:t>反</w:t>
            </w:r>
            <w:proofErr w:type="gramStart"/>
            <w:r>
              <w:rPr>
                <w:rFonts w:ascii="宋体" w:hAnsi="宋体" w:cs="宋体" w:hint="eastAsia"/>
                <w:kern w:val="0"/>
                <w:sz w:val="18"/>
                <w:szCs w:val="18"/>
              </w:rPr>
              <w:t>恐工作</w:t>
            </w:r>
            <w:proofErr w:type="gramEnd"/>
            <w:r w:rsidRPr="00C17B49">
              <w:rPr>
                <w:rFonts w:ascii="宋体" w:hAnsi="宋体"/>
                <w:kern w:val="0"/>
                <w:sz w:val="18"/>
                <w:szCs w:val="18"/>
              </w:rPr>
              <w:t xml:space="preserve">     </w:t>
            </w:r>
            <w:r w:rsidRPr="00C17B49">
              <w:rPr>
                <w:rFonts w:ascii="宋体" w:hAnsi="宋体" w:cs="宋体" w:hint="eastAsia"/>
                <w:kern w:val="0"/>
                <w:sz w:val="18"/>
                <w:szCs w:val="18"/>
              </w:rPr>
              <w:t xml:space="preserve">  6分</w:t>
            </w:r>
          </w:p>
        </w:tc>
        <w:tc>
          <w:tcPr>
            <w:tcW w:w="7280" w:type="dxa"/>
            <w:vAlign w:val="center"/>
          </w:tcPr>
          <w:p w:rsidR="000478F2" w:rsidRPr="00C17B49" w:rsidRDefault="000478F2" w:rsidP="00164BE5">
            <w:pPr>
              <w:widowControl/>
              <w:spacing w:line="260" w:lineRule="exact"/>
              <w:rPr>
                <w:rFonts w:ascii="宋体" w:hAnsi="宋体" w:cs="宋体"/>
                <w:kern w:val="0"/>
                <w:sz w:val="18"/>
                <w:szCs w:val="18"/>
              </w:rPr>
            </w:pPr>
            <w:r w:rsidRPr="00C17B49">
              <w:rPr>
                <w:rFonts w:ascii="宋体" w:hAnsi="宋体" w:cs="宋体" w:hint="eastAsia"/>
                <w:kern w:val="0"/>
                <w:sz w:val="18"/>
                <w:szCs w:val="18"/>
              </w:rPr>
              <w:t>健全国家安全</w:t>
            </w:r>
            <w:r>
              <w:rPr>
                <w:rFonts w:ascii="宋体" w:hAnsi="宋体" w:cs="宋体" w:hint="eastAsia"/>
                <w:kern w:val="0"/>
                <w:sz w:val="18"/>
                <w:szCs w:val="18"/>
              </w:rPr>
              <w:t>和反</w:t>
            </w:r>
            <w:proofErr w:type="gramStart"/>
            <w:r>
              <w:rPr>
                <w:rFonts w:ascii="宋体" w:hAnsi="宋体" w:cs="宋体" w:hint="eastAsia"/>
                <w:kern w:val="0"/>
                <w:sz w:val="18"/>
                <w:szCs w:val="18"/>
              </w:rPr>
              <w:t>恐</w:t>
            </w:r>
            <w:r w:rsidRPr="00C17B49">
              <w:rPr>
                <w:rFonts w:ascii="宋体" w:hAnsi="宋体" w:cs="宋体" w:hint="eastAsia"/>
                <w:kern w:val="0"/>
                <w:sz w:val="18"/>
                <w:szCs w:val="18"/>
              </w:rPr>
              <w:t>工作</w:t>
            </w:r>
            <w:proofErr w:type="gramEnd"/>
            <w:r w:rsidRPr="00C17B49">
              <w:rPr>
                <w:rFonts w:ascii="宋体" w:hAnsi="宋体" w:cs="宋体" w:hint="eastAsia"/>
                <w:kern w:val="0"/>
                <w:sz w:val="18"/>
                <w:szCs w:val="18"/>
              </w:rPr>
              <w:t>机制，做好联络和信息工作</w:t>
            </w:r>
          </w:p>
        </w:tc>
        <w:tc>
          <w:tcPr>
            <w:tcW w:w="745" w:type="dxa"/>
            <w:vAlign w:val="center"/>
          </w:tcPr>
          <w:p w:rsidR="000478F2" w:rsidRPr="00C17B49" w:rsidRDefault="000478F2" w:rsidP="00164BE5">
            <w:pPr>
              <w:widowControl/>
              <w:spacing w:line="260" w:lineRule="exact"/>
              <w:jc w:val="center"/>
              <w:rPr>
                <w:rFonts w:ascii="宋体" w:hAnsi="宋体"/>
                <w:kern w:val="0"/>
                <w:sz w:val="18"/>
                <w:szCs w:val="18"/>
              </w:rPr>
            </w:pPr>
            <w:r>
              <w:rPr>
                <w:rFonts w:ascii="宋体" w:hAnsi="宋体" w:hint="eastAsia"/>
                <w:kern w:val="0"/>
                <w:sz w:val="18"/>
                <w:szCs w:val="18"/>
              </w:rPr>
              <w:t>1</w:t>
            </w:r>
            <w:r w:rsidRPr="00C17B49">
              <w:rPr>
                <w:rFonts w:ascii="宋体" w:hAnsi="宋体" w:hint="eastAsia"/>
                <w:kern w:val="0"/>
                <w:sz w:val="18"/>
                <w:szCs w:val="18"/>
              </w:rPr>
              <w:t>分</w:t>
            </w:r>
          </w:p>
        </w:tc>
      </w:tr>
      <w:tr w:rsidR="000478F2" w:rsidRPr="00C17B49" w:rsidTr="00164BE5">
        <w:trPr>
          <w:cantSplit/>
          <w:trHeight w:val="598"/>
          <w:jc w:val="center"/>
        </w:trPr>
        <w:tc>
          <w:tcPr>
            <w:tcW w:w="834" w:type="dxa"/>
            <w:vMerge/>
            <w:vAlign w:val="center"/>
          </w:tcPr>
          <w:p w:rsidR="000478F2" w:rsidRPr="00C17B49" w:rsidRDefault="000478F2" w:rsidP="00164BE5">
            <w:pPr>
              <w:widowControl/>
              <w:spacing w:line="260" w:lineRule="exact"/>
              <w:jc w:val="left"/>
              <w:rPr>
                <w:rFonts w:ascii="宋体" w:hAnsi="宋体" w:cs="宋体"/>
                <w:kern w:val="0"/>
                <w:sz w:val="18"/>
                <w:szCs w:val="18"/>
              </w:rPr>
            </w:pPr>
          </w:p>
        </w:tc>
        <w:tc>
          <w:tcPr>
            <w:tcW w:w="730" w:type="dxa"/>
            <w:vMerge/>
            <w:vAlign w:val="center"/>
          </w:tcPr>
          <w:p w:rsidR="000478F2" w:rsidRPr="00C17B49" w:rsidRDefault="000478F2" w:rsidP="00164BE5">
            <w:pPr>
              <w:widowControl/>
              <w:spacing w:line="260" w:lineRule="exact"/>
              <w:jc w:val="left"/>
              <w:rPr>
                <w:rFonts w:ascii="宋体" w:hAnsi="宋体" w:cs="宋体"/>
                <w:kern w:val="0"/>
                <w:sz w:val="18"/>
                <w:szCs w:val="18"/>
              </w:rPr>
            </w:pPr>
          </w:p>
        </w:tc>
        <w:tc>
          <w:tcPr>
            <w:tcW w:w="7280" w:type="dxa"/>
            <w:vAlign w:val="center"/>
          </w:tcPr>
          <w:p w:rsidR="000478F2" w:rsidRPr="00C17B49" w:rsidRDefault="000478F2" w:rsidP="00164BE5">
            <w:pPr>
              <w:widowControl/>
              <w:spacing w:line="260" w:lineRule="exact"/>
              <w:rPr>
                <w:rFonts w:ascii="宋体" w:hAnsi="宋体" w:cs="宋体"/>
                <w:kern w:val="0"/>
                <w:sz w:val="18"/>
                <w:szCs w:val="18"/>
              </w:rPr>
            </w:pPr>
            <w:r w:rsidRPr="00C17B49">
              <w:rPr>
                <w:rFonts w:ascii="宋体" w:hAnsi="宋体" w:cs="宋体" w:hint="eastAsia"/>
                <w:kern w:val="0"/>
                <w:sz w:val="18"/>
                <w:szCs w:val="18"/>
              </w:rPr>
              <w:t>及时掌握上报境内外敌对势力、非法宗教势力、民族分裂势力在校园内的渗透破坏活动；</w:t>
            </w:r>
            <w:r>
              <w:rPr>
                <w:rFonts w:ascii="宋体" w:hAnsi="宋体" w:cs="宋体" w:hint="eastAsia"/>
                <w:kern w:val="0"/>
                <w:sz w:val="18"/>
                <w:szCs w:val="18"/>
              </w:rPr>
              <w:t>积极做好反邪教工作，加强反恐防范</w:t>
            </w:r>
          </w:p>
        </w:tc>
        <w:tc>
          <w:tcPr>
            <w:tcW w:w="745" w:type="dxa"/>
            <w:vAlign w:val="center"/>
          </w:tcPr>
          <w:p w:rsidR="000478F2" w:rsidRPr="00C17B49" w:rsidRDefault="000478F2" w:rsidP="00164BE5">
            <w:pPr>
              <w:widowControl/>
              <w:spacing w:line="260" w:lineRule="exact"/>
              <w:jc w:val="center"/>
              <w:rPr>
                <w:rFonts w:ascii="宋体" w:hAnsi="宋体"/>
                <w:kern w:val="0"/>
                <w:sz w:val="18"/>
                <w:szCs w:val="18"/>
              </w:rPr>
            </w:pPr>
            <w:r w:rsidRPr="00C17B49">
              <w:rPr>
                <w:rFonts w:ascii="宋体" w:hAnsi="宋体"/>
                <w:kern w:val="0"/>
                <w:sz w:val="18"/>
                <w:szCs w:val="18"/>
              </w:rPr>
              <w:t>2</w:t>
            </w:r>
            <w:r w:rsidRPr="00C17B49">
              <w:rPr>
                <w:rFonts w:ascii="宋体" w:hAnsi="宋体" w:hint="eastAsia"/>
                <w:kern w:val="0"/>
                <w:sz w:val="18"/>
                <w:szCs w:val="18"/>
              </w:rPr>
              <w:t>分</w:t>
            </w:r>
          </w:p>
        </w:tc>
      </w:tr>
      <w:tr w:rsidR="000478F2" w:rsidRPr="00C17B49" w:rsidTr="00164BE5">
        <w:trPr>
          <w:cantSplit/>
          <w:trHeight w:val="713"/>
          <w:jc w:val="center"/>
        </w:trPr>
        <w:tc>
          <w:tcPr>
            <w:tcW w:w="834" w:type="dxa"/>
            <w:vMerge/>
            <w:vAlign w:val="center"/>
          </w:tcPr>
          <w:p w:rsidR="000478F2" w:rsidRPr="00C17B49" w:rsidRDefault="000478F2" w:rsidP="00164BE5">
            <w:pPr>
              <w:widowControl/>
              <w:spacing w:line="260" w:lineRule="exact"/>
              <w:jc w:val="left"/>
              <w:rPr>
                <w:rFonts w:ascii="宋体" w:hAnsi="宋体" w:cs="宋体"/>
                <w:kern w:val="0"/>
                <w:sz w:val="18"/>
                <w:szCs w:val="18"/>
              </w:rPr>
            </w:pPr>
          </w:p>
        </w:tc>
        <w:tc>
          <w:tcPr>
            <w:tcW w:w="730" w:type="dxa"/>
            <w:vMerge/>
            <w:vAlign w:val="center"/>
          </w:tcPr>
          <w:p w:rsidR="000478F2" w:rsidRPr="00C17B49" w:rsidRDefault="000478F2" w:rsidP="00164BE5">
            <w:pPr>
              <w:widowControl/>
              <w:spacing w:line="260" w:lineRule="exact"/>
              <w:jc w:val="left"/>
              <w:rPr>
                <w:rFonts w:ascii="宋体" w:hAnsi="宋体" w:cs="宋体"/>
                <w:kern w:val="0"/>
                <w:sz w:val="18"/>
                <w:szCs w:val="18"/>
              </w:rPr>
            </w:pPr>
          </w:p>
        </w:tc>
        <w:tc>
          <w:tcPr>
            <w:tcW w:w="7280" w:type="dxa"/>
            <w:vAlign w:val="center"/>
          </w:tcPr>
          <w:p w:rsidR="000478F2" w:rsidRPr="00C17B49" w:rsidRDefault="000478F2" w:rsidP="00164BE5">
            <w:pPr>
              <w:widowControl/>
              <w:spacing w:line="260" w:lineRule="exact"/>
              <w:rPr>
                <w:rFonts w:ascii="宋体" w:hAnsi="宋体" w:cs="宋体"/>
                <w:kern w:val="0"/>
                <w:sz w:val="18"/>
                <w:szCs w:val="18"/>
              </w:rPr>
            </w:pPr>
            <w:r>
              <w:rPr>
                <w:rFonts w:ascii="宋体" w:hAnsi="宋体" w:cs="宋体" w:hint="eastAsia"/>
                <w:kern w:val="0"/>
                <w:sz w:val="18"/>
                <w:szCs w:val="18"/>
              </w:rPr>
              <w:t>加强课堂教学管理，避免散布消极信息和自由化言论，</w:t>
            </w:r>
            <w:r w:rsidRPr="00C17B49">
              <w:rPr>
                <w:rFonts w:ascii="宋体" w:hAnsi="宋体" w:cs="宋体" w:hint="eastAsia"/>
                <w:kern w:val="0"/>
                <w:sz w:val="18"/>
                <w:szCs w:val="18"/>
              </w:rPr>
              <w:t>严</w:t>
            </w:r>
            <w:r>
              <w:rPr>
                <w:rFonts w:ascii="宋体" w:hAnsi="宋体" w:cs="宋体" w:hint="eastAsia"/>
                <w:kern w:val="0"/>
                <w:sz w:val="18"/>
                <w:szCs w:val="18"/>
              </w:rPr>
              <w:t>格执行对外学术交流活动审查审批制度，加强对讲座、学术报告的管理；加强对学生社团和自由组织的管理；</w:t>
            </w:r>
            <w:r w:rsidRPr="00C17B49">
              <w:rPr>
                <w:rFonts w:ascii="宋体" w:hAnsi="宋体" w:cs="宋体" w:hint="eastAsia"/>
                <w:kern w:val="0"/>
                <w:sz w:val="18"/>
                <w:szCs w:val="18"/>
              </w:rPr>
              <w:t>做好外籍教师和留学生的管理工作</w:t>
            </w:r>
            <w:r>
              <w:rPr>
                <w:rFonts w:ascii="宋体" w:hAnsi="宋体" w:cs="宋体" w:hint="eastAsia"/>
                <w:kern w:val="0"/>
                <w:sz w:val="18"/>
                <w:szCs w:val="18"/>
              </w:rPr>
              <w:t>；加强特殊群体学生管理</w:t>
            </w:r>
          </w:p>
        </w:tc>
        <w:tc>
          <w:tcPr>
            <w:tcW w:w="745" w:type="dxa"/>
            <w:vAlign w:val="center"/>
          </w:tcPr>
          <w:p w:rsidR="000478F2" w:rsidRPr="00C17B49" w:rsidRDefault="000478F2" w:rsidP="00164BE5">
            <w:pPr>
              <w:widowControl/>
              <w:spacing w:line="260" w:lineRule="exact"/>
              <w:jc w:val="center"/>
              <w:rPr>
                <w:rFonts w:ascii="宋体" w:hAnsi="宋体"/>
                <w:kern w:val="0"/>
                <w:sz w:val="18"/>
                <w:szCs w:val="18"/>
              </w:rPr>
            </w:pPr>
            <w:r>
              <w:rPr>
                <w:rFonts w:ascii="宋体" w:hAnsi="宋体" w:hint="eastAsia"/>
                <w:kern w:val="0"/>
                <w:sz w:val="18"/>
                <w:szCs w:val="18"/>
              </w:rPr>
              <w:t>3</w:t>
            </w:r>
            <w:r w:rsidRPr="00C17B49">
              <w:rPr>
                <w:rFonts w:ascii="宋体" w:hAnsi="宋体" w:hint="eastAsia"/>
                <w:kern w:val="0"/>
                <w:sz w:val="18"/>
                <w:szCs w:val="18"/>
              </w:rPr>
              <w:t>分</w:t>
            </w:r>
          </w:p>
        </w:tc>
      </w:tr>
      <w:tr w:rsidR="000478F2" w:rsidRPr="00C17B49" w:rsidTr="00164BE5">
        <w:trPr>
          <w:cantSplit/>
          <w:trHeight w:val="658"/>
          <w:jc w:val="center"/>
        </w:trPr>
        <w:tc>
          <w:tcPr>
            <w:tcW w:w="834" w:type="dxa"/>
            <w:vMerge/>
            <w:vAlign w:val="center"/>
          </w:tcPr>
          <w:p w:rsidR="000478F2" w:rsidRPr="00C17B49" w:rsidRDefault="000478F2" w:rsidP="00164BE5">
            <w:pPr>
              <w:widowControl/>
              <w:spacing w:line="260" w:lineRule="exact"/>
              <w:jc w:val="left"/>
              <w:rPr>
                <w:rFonts w:ascii="宋体" w:hAnsi="宋体" w:cs="宋体"/>
                <w:kern w:val="0"/>
                <w:sz w:val="18"/>
                <w:szCs w:val="18"/>
              </w:rPr>
            </w:pPr>
          </w:p>
        </w:tc>
        <w:tc>
          <w:tcPr>
            <w:tcW w:w="730" w:type="dxa"/>
            <w:vMerge w:val="restart"/>
            <w:vAlign w:val="center"/>
          </w:tcPr>
          <w:p w:rsidR="000478F2" w:rsidRPr="00C17B49" w:rsidRDefault="000478F2" w:rsidP="00164BE5">
            <w:pPr>
              <w:widowControl/>
              <w:spacing w:line="260" w:lineRule="exact"/>
              <w:jc w:val="center"/>
              <w:rPr>
                <w:rFonts w:ascii="宋体" w:hAnsi="宋体" w:cs="宋体"/>
                <w:kern w:val="0"/>
                <w:sz w:val="18"/>
                <w:szCs w:val="18"/>
              </w:rPr>
            </w:pPr>
            <w:r w:rsidRPr="00C17B49">
              <w:rPr>
                <w:rFonts w:ascii="宋体" w:hAnsi="宋体" w:cs="宋体" w:hint="eastAsia"/>
                <w:kern w:val="0"/>
                <w:sz w:val="18"/>
                <w:szCs w:val="18"/>
              </w:rPr>
              <w:t>保密</w:t>
            </w:r>
            <w:r w:rsidRPr="00C17B49">
              <w:rPr>
                <w:rFonts w:ascii="宋体" w:hAnsi="宋体"/>
                <w:kern w:val="0"/>
                <w:sz w:val="18"/>
                <w:szCs w:val="18"/>
              </w:rPr>
              <w:t xml:space="preserve">   </w:t>
            </w:r>
            <w:r w:rsidRPr="00C17B49">
              <w:rPr>
                <w:rFonts w:ascii="宋体" w:hAnsi="宋体" w:cs="宋体" w:hint="eastAsia"/>
                <w:kern w:val="0"/>
                <w:sz w:val="18"/>
                <w:szCs w:val="18"/>
              </w:rPr>
              <w:t>工作</w:t>
            </w:r>
            <w:r w:rsidRPr="00C17B49">
              <w:rPr>
                <w:rFonts w:ascii="宋体" w:hAnsi="宋体"/>
                <w:kern w:val="0"/>
                <w:sz w:val="18"/>
                <w:szCs w:val="18"/>
              </w:rPr>
              <w:t xml:space="preserve">     4</w:t>
            </w:r>
            <w:r w:rsidRPr="00C17B49">
              <w:rPr>
                <w:rFonts w:ascii="宋体" w:hAnsi="宋体" w:cs="宋体" w:hint="eastAsia"/>
                <w:kern w:val="0"/>
                <w:sz w:val="18"/>
                <w:szCs w:val="18"/>
              </w:rPr>
              <w:t>分</w:t>
            </w:r>
          </w:p>
        </w:tc>
        <w:tc>
          <w:tcPr>
            <w:tcW w:w="7280" w:type="dxa"/>
            <w:vAlign w:val="center"/>
          </w:tcPr>
          <w:p w:rsidR="000478F2" w:rsidRPr="00C17B49" w:rsidRDefault="000478F2" w:rsidP="00164BE5">
            <w:pPr>
              <w:widowControl/>
              <w:spacing w:line="260" w:lineRule="exact"/>
              <w:rPr>
                <w:rFonts w:ascii="宋体" w:hAnsi="宋体" w:cs="宋体"/>
                <w:kern w:val="0"/>
                <w:sz w:val="18"/>
                <w:szCs w:val="18"/>
              </w:rPr>
            </w:pPr>
            <w:r w:rsidRPr="00C17B49">
              <w:rPr>
                <w:rFonts w:ascii="宋体" w:hAnsi="宋体" w:cs="宋体" w:hint="eastAsia"/>
                <w:kern w:val="0"/>
                <w:sz w:val="18"/>
                <w:szCs w:val="18"/>
              </w:rPr>
              <w:t>做好涉密文件与资料的管理工作，按时并准确地完成国家秘密事项的统计工作，严格执行涉密计算机与电子载体的有关管理规定及涉及军工资质单位的相关保密措施</w:t>
            </w:r>
          </w:p>
        </w:tc>
        <w:tc>
          <w:tcPr>
            <w:tcW w:w="745" w:type="dxa"/>
            <w:vAlign w:val="center"/>
          </w:tcPr>
          <w:p w:rsidR="000478F2" w:rsidRPr="00C17B49" w:rsidRDefault="000478F2" w:rsidP="00164BE5">
            <w:pPr>
              <w:widowControl/>
              <w:spacing w:line="260" w:lineRule="exact"/>
              <w:jc w:val="center"/>
              <w:rPr>
                <w:rFonts w:ascii="宋体" w:hAnsi="宋体"/>
                <w:kern w:val="0"/>
                <w:sz w:val="18"/>
                <w:szCs w:val="18"/>
              </w:rPr>
            </w:pPr>
            <w:r w:rsidRPr="00C17B49">
              <w:rPr>
                <w:rFonts w:ascii="宋体" w:hAnsi="宋体"/>
                <w:kern w:val="0"/>
                <w:sz w:val="18"/>
                <w:szCs w:val="18"/>
              </w:rPr>
              <w:t>2</w:t>
            </w:r>
            <w:r w:rsidRPr="00C17B49">
              <w:rPr>
                <w:rFonts w:ascii="宋体" w:hAnsi="宋体" w:hint="eastAsia"/>
                <w:kern w:val="0"/>
                <w:sz w:val="18"/>
                <w:szCs w:val="18"/>
              </w:rPr>
              <w:t>分</w:t>
            </w:r>
          </w:p>
        </w:tc>
      </w:tr>
      <w:tr w:rsidR="000478F2" w:rsidRPr="00C17B49" w:rsidTr="00164BE5">
        <w:trPr>
          <w:cantSplit/>
          <w:trHeight w:val="347"/>
          <w:jc w:val="center"/>
        </w:trPr>
        <w:tc>
          <w:tcPr>
            <w:tcW w:w="834" w:type="dxa"/>
            <w:vMerge/>
            <w:vAlign w:val="center"/>
          </w:tcPr>
          <w:p w:rsidR="000478F2" w:rsidRPr="00C17B49" w:rsidRDefault="000478F2" w:rsidP="00164BE5">
            <w:pPr>
              <w:widowControl/>
              <w:spacing w:line="260" w:lineRule="exact"/>
              <w:jc w:val="left"/>
              <w:rPr>
                <w:rFonts w:ascii="宋体" w:hAnsi="宋体" w:cs="宋体"/>
                <w:kern w:val="0"/>
                <w:sz w:val="18"/>
                <w:szCs w:val="18"/>
              </w:rPr>
            </w:pPr>
          </w:p>
        </w:tc>
        <w:tc>
          <w:tcPr>
            <w:tcW w:w="730" w:type="dxa"/>
            <w:vMerge/>
            <w:vAlign w:val="center"/>
          </w:tcPr>
          <w:p w:rsidR="000478F2" w:rsidRPr="00C17B49" w:rsidRDefault="000478F2" w:rsidP="00164BE5">
            <w:pPr>
              <w:widowControl/>
              <w:spacing w:line="260" w:lineRule="exact"/>
              <w:jc w:val="left"/>
              <w:rPr>
                <w:rFonts w:ascii="宋体" w:hAnsi="宋体" w:cs="宋体"/>
                <w:kern w:val="0"/>
                <w:sz w:val="18"/>
                <w:szCs w:val="18"/>
              </w:rPr>
            </w:pPr>
          </w:p>
        </w:tc>
        <w:tc>
          <w:tcPr>
            <w:tcW w:w="7280" w:type="dxa"/>
            <w:vAlign w:val="center"/>
          </w:tcPr>
          <w:p w:rsidR="000478F2" w:rsidRPr="00C17B49" w:rsidRDefault="000478F2" w:rsidP="00164BE5">
            <w:pPr>
              <w:widowControl/>
              <w:spacing w:line="260" w:lineRule="exact"/>
              <w:rPr>
                <w:rFonts w:ascii="宋体" w:hAnsi="宋体" w:cs="宋体"/>
                <w:kern w:val="0"/>
                <w:sz w:val="18"/>
                <w:szCs w:val="18"/>
              </w:rPr>
            </w:pPr>
            <w:r w:rsidRPr="00C17B49">
              <w:rPr>
                <w:rFonts w:ascii="宋体" w:hAnsi="宋体" w:cs="宋体" w:hint="eastAsia"/>
                <w:kern w:val="0"/>
                <w:sz w:val="18"/>
                <w:szCs w:val="18"/>
              </w:rPr>
              <w:t>严格执行国家教育考试保密规定，有专门的符合保密要求的试卷、答卷保管室</w:t>
            </w:r>
            <w:r>
              <w:rPr>
                <w:rFonts w:ascii="宋体" w:hAnsi="宋体" w:cs="宋体" w:hint="eastAsia"/>
                <w:kern w:val="0"/>
                <w:sz w:val="18"/>
                <w:szCs w:val="18"/>
              </w:rPr>
              <w:t>，技防措施齐全</w:t>
            </w:r>
          </w:p>
        </w:tc>
        <w:tc>
          <w:tcPr>
            <w:tcW w:w="745" w:type="dxa"/>
            <w:vAlign w:val="center"/>
          </w:tcPr>
          <w:p w:rsidR="000478F2" w:rsidRPr="00C17B49" w:rsidRDefault="000478F2" w:rsidP="00164BE5">
            <w:pPr>
              <w:widowControl/>
              <w:spacing w:line="260" w:lineRule="exact"/>
              <w:jc w:val="center"/>
              <w:rPr>
                <w:rFonts w:ascii="宋体" w:hAnsi="宋体"/>
                <w:kern w:val="0"/>
                <w:sz w:val="18"/>
                <w:szCs w:val="18"/>
              </w:rPr>
            </w:pPr>
            <w:r w:rsidRPr="00C17B49">
              <w:rPr>
                <w:rFonts w:ascii="宋体" w:hAnsi="宋体"/>
                <w:kern w:val="0"/>
                <w:sz w:val="18"/>
                <w:szCs w:val="18"/>
              </w:rPr>
              <w:t>2</w:t>
            </w:r>
            <w:r w:rsidRPr="00C17B49">
              <w:rPr>
                <w:rFonts w:ascii="宋体" w:hAnsi="宋体" w:hint="eastAsia"/>
                <w:kern w:val="0"/>
                <w:sz w:val="18"/>
                <w:szCs w:val="18"/>
              </w:rPr>
              <w:t>分</w:t>
            </w:r>
          </w:p>
        </w:tc>
      </w:tr>
      <w:tr w:rsidR="000478F2" w:rsidRPr="00C17B49" w:rsidTr="00164BE5">
        <w:trPr>
          <w:cantSplit/>
          <w:trHeight w:val="70"/>
          <w:jc w:val="center"/>
        </w:trPr>
        <w:tc>
          <w:tcPr>
            <w:tcW w:w="834" w:type="dxa"/>
            <w:vMerge/>
            <w:vAlign w:val="center"/>
          </w:tcPr>
          <w:p w:rsidR="000478F2" w:rsidRPr="00C17B49" w:rsidRDefault="000478F2" w:rsidP="00164BE5">
            <w:pPr>
              <w:widowControl/>
              <w:spacing w:line="260" w:lineRule="exact"/>
              <w:jc w:val="left"/>
              <w:rPr>
                <w:rFonts w:ascii="宋体" w:hAnsi="宋体" w:cs="宋体"/>
                <w:kern w:val="0"/>
                <w:sz w:val="18"/>
                <w:szCs w:val="18"/>
              </w:rPr>
            </w:pPr>
          </w:p>
        </w:tc>
        <w:tc>
          <w:tcPr>
            <w:tcW w:w="730" w:type="dxa"/>
            <w:vMerge w:val="restart"/>
            <w:vAlign w:val="center"/>
          </w:tcPr>
          <w:p w:rsidR="000478F2" w:rsidRPr="00C17B49" w:rsidRDefault="000478F2" w:rsidP="00164BE5">
            <w:pPr>
              <w:widowControl/>
              <w:spacing w:line="260" w:lineRule="exact"/>
              <w:jc w:val="center"/>
              <w:rPr>
                <w:rFonts w:ascii="宋体" w:hAnsi="宋体" w:cs="宋体"/>
                <w:kern w:val="0"/>
                <w:sz w:val="18"/>
                <w:szCs w:val="18"/>
              </w:rPr>
            </w:pPr>
            <w:r w:rsidRPr="00C17B49">
              <w:rPr>
                <w:rFonts w:ascii="宋体" w:hAnsi="宋体" w:cs="宋体" w:hint="eastAsia"/>
                <w:kern w:val="0"/>
                <w:sz w:val="18"/>
                <w:szCs w:val="18"/>
              </w:rPr>
              <w:t>矛盾</w:t>
            </w:r>
            <w:r w:rsidRPr="00C17B49">
              <w:rPr>
                <w:rFonts w:ascii="宋体" w:hAnsi="宋体"/>
                <w:kern w:val="0"/>
                <w:sz w:val="18"/>
                <w:szCs w:val="18"/>
              </w:rPr>
              <w:t xml:space="preserve">       </w:t>
            </w:r>
            <w:r w:rsidRPr="00C17B49">
              <w:rPr>
                <w:rFonts w:ascii="宋体" w:hAnsi="宋体" w:cs="宋体" w:hint="eastAsia"/>
                <w:kern w:val="0"/>
                <w:sz w:val="18"/>
                <w:szCs w:val="18"/>
              </w:rPr>
              <w:t>纠纷</w:t>
            </w:r>
            <w:r w:rsidRPr="00C17B49">
              <w:rPr>
                <w:rFonts w:ascii="宋体" w:hAnsi="宋体"/>
                <w:kern w:val="0"/>
                <w:sz w:val="18"/>
                <w:szCs w:val="18"/>
              </w:rPr>
              <w:t xml:space="preserve">       </w:t>
            </w:r>
            <w:r w:rsidRPr="00C17B49">
              <w:rPr>
                <w:rFonts w:ascii="宋体" w:hAnsi="宋体" w:cs="宋体" w:hint="eastAsia"/>
                <w:kern w:val="0"/>
                <w:sz w:val="18"/>
                <w:szCs w:val="18"/>
              </w:rPr>
              <w:t>查处</w:t>
            </w:r>
            <w:r>
              <w:rPr>
                <w:rFonts w:ascii="宋体" w:hAnsi="宋体"/>
                <w:kern w:val="0"/>
                <w:sz w:val="18"/>
                <w:szCs w:val="18"/>
              </w:rPr>
              <w:t xml:space="preserve">         </w:t>
            </w:r>
            <w:r>
              <w:rPr>
                <w:rFonts w:ascii="宋体" w:hAnsi="宋体" w:hint="eastAsia"/>
                <w:kern w:val="0"/>
                <w:sz w:val="18"/>
                <w:szCs w:val="18"/>
              </w:rPr>
              <w:t>5</w:t>
            </w:r>
            <w:r w:rsidRPr="00C17B49">
              <w:rPr>
                <w:rFonts w:ascii="宋体" w:hAnsi="宋体" w:cs="宋体" w:hint="eastAsia"/>
                <w:kern w:val="0"/>
                <w:sz w:val="18"/>
                <w:szCs w:val="18"/>
              </w:rPr>
              <w:t>分</w:t>
            </w:r>
          </w:p>
        </w:tc>
        <w:tc>
          <w:tcPr>
            <w:tcW w:w="7280" w:type="dxa"/>
            <w:vAlign w:val="center"/>
          </w:tcPr>
          <w:p w:rsidR="000478F2" w:rsidRPr="00C17B49" w:rsidRDefault="000478F2" w:rsidP="00164BE5">
            <w:pPr>
              <w:widowControl/>
              <w:spacing w:line="260" w:lineRule="exact"/>
              <w:rPr>
                <w:rFonts w:ascii="宋体" w:hAnsi="宋体" w:cs="宋体"/>
                <w:kern w:val="0"/>
                <w:sz w:val="18"/>
                <w:szCs w:val="18"/>
              </w:rPr>
            </w:pPr>
            <w:r w:rsidRPr="00C17B49">
              <w:rPr>
                <w:rFonts w:ascii="宋体" w:hAnsi="宋体" w:cs="宋体" w:hint="eastAsia"/>
                <w:kern w:val="0"/>
                <w:sz w:val="18"/>
                <w:szCs w:val="18"/>
              </w:rPr>
              <w:t>有专门的信访工作机构和人员，建立矛盾纠纷的协调处置机制</w:t>
            </w:r>
            <w:r>
              <w:rPr>
                <w:rFonts w:ascii="宋体" w:hAnsi="宋体" w:cs="宋体" w:hint="eastAsia"/>
                <w:kern w:val="0"/>
                <w:sz w:val="18"/>
                <w:szCs w:val="18"/>
              </w:rPr>
              <w:t>，</w:t>
            </w:r>
            <w:r w:rsidRPr="00C17B49">
              <w:rPr>
                <w:rFonts w:ascii="宋体" w:hAnsi="宋体" w:cs="宋体" w:hint="eastAsia"/>
                <w:kern w:val="0"/>
                <w:sz w:val="18"/>
                <w:szCs w:val="18"/>
              </w:rPr>
              <w:t>及时排查、调处各类矛盾纠纷，有力化解不稳定因素，确保校园安定有序，有效控制人民内部矛盾激化和非正常上访</w:t>
            </w:r>
          </w:p>
        </w:tc>
        <w:tc>
          <w:tcPr>
            <w:tcW w:w="745" w:type="dxa"/>
            <w:vAlign w:val="center"/>
          </w:tcPr>
          <w:p w:rsidR="000478F2" w:rsidRPr="00C17B49" w:rsidRDefault="000478F2" w:rsidP="00164BE5">
            <w:pPr>
              <w:widowControl/>
              <w:spacing w:line="260" w:lineRule="exact"/>
              <w:jc w:val="center"/>
              <w:rPr>
                <w:rFonts w:ascii="宋体" w:hAnsi="宋体"/>
                <w:kern w:val="0"/>
                <w:sz w:val="18"/>
                <w:szCs w:val="18"/>
              </w:rPr>
            </w:pPr>
            <w:r>
              <w:rPr>
                <w:rFonts w:ascii="宋体" w:hAnsi="宋体" w:hint="eastAsia"/>
                <w:kern w:val="0"/>
                <w:sz w:val="18"/>
                <w:szCs w:val="18"/>
              </w:rPr>
              <w:t>2</w:t>
            </w:r>
            <w:r w:rsidRPr="00C17B49">
              <w:rPr>
                <w:rFonts w:ascii="宋体" w:hAnsi="宋体" w:hint="eastAsia"/>
                <w:kern w:val="0"/>
                <w:sz w:val="18"/>
                <w:szCs w:val="18"/>
              </w:rPr>
              <w:t>分</w:t>
            </w:r>
          </w:p>
        </w:tc>
      </w:tr>
      <w:tr w:rsidR="000478F2" w:rsidRPr="00C17B49" w:rsidTr="00164BE5">
        <w:trPr>
          <w:cantSplit/>
          <w:trHeight w:val="498"/>
          <w:jc w:val="center"/>
        </w:trPr>
        <w:tc>
          <w:tcPr>
            <w:tcW w:w="834" w:type="dxa"/>
            <w:vMerge/>
            <w:vAlign w:val="center"/>
          </w:tcPr>
          <w:p w:rsidR="000478F2" w:rsidRPr="00C17B49" w:rsidRDefault="000478F2" w:rsidP="00164BE5">
            <w:pPr>
              <w:widowControl/>
              <w:spacing w:line="260" w:lineRule="exact"/>
              <w:jc w:val="left"/>
              <w:rPr>
                <w:rFonts w:ascii="宋体" w:hAnsi="宋体" w:cs="宋体"/>
                <w:kern w:val="0"/>
                <w:sz w:val="18"/>
                <w:szCs w:val="18"/>
              </w:rPr>
            </w:pPr>
          </w:p>
        </w:tc>
        <w:tc>
          <w:tcPr>
            <w:tcW w:w="730" w:type="dxa"/>
            <w:vMerge/>
            <w:vAlign w:val="center"/>
          </w:tcPr>
          <w:p w:rsidR="000478F2" w:rsidRPr="00C17B49" w:rsidRDefault="000478F2" w:rsidP="00164BE5">
            <w:pPr>
              <w:widowControl/>
              <w:spacing w:line="260" w:lineRule="exact"/>
              <w:jc w:val="left"/>
              <w:rPr>
                <w:rFonts w:ascii="宋体" w:hAnsi="宋体" w:cs="宋体"/>
                <w:kern w:val="0"/>
                <w:sz w:val="18"/>
                <w:szCs w:val="18"/>
              </w:rPr>
            </w:pPr>
          </w:p>
        </w:tc>
        <w:tc>
          <w:tcPr>
            <w:tcW w:w="7280" w:type="dxa"/>
            <w:vAlign w:val="center"/>
          </w:tcPr>
          <w:p w:rsidR="000478F2" w:rsidRPr="00C17B49" w:rsidRDefault="000478F2" w:rsidP="00164BE5">
            <w:pPr>
              <w:widowControl/>
              <w:spacing w:line="260" w:lineRule="exact"/>
              <w:rPr>
                <w:rFonts w:ascii="宋体" w:hAnsi="宋体" w:cs="宋体"/>
                <w:kern w:val="0"/>
                <w:sz w:val="18"/>
                <w:szCs w:val="18"/>
              </w:rPr>
            </w:pPr>
            <w:r w:rsidRPr="00C17B49">
              <w:rPr>
                <w:rFonts w:ascii="宋体" w:hAnsi="宋体" w:cs="宋体" w:hint="eastAsia"/>
                <w:kern w:val="0"/>
                <w:sz w:val="18"/>
                <w:szCs w:val="18"/>
              </w:rPr>
              <w:t>无非正常死亡责任事件；出现死亡事件后，学校能全力做好善后及死者家属的安抚工作，</w:t>
            </w:r>
            <w:proofErr w:type="gramStart"/>
            <w:r w:rsidRPr="00C17B49">
              <w:rPr>
                <w:rFonts w:ascii="宋体" w:hAnsi="宋体" w:cs="宋体" w:hint="eastAsia"/>
                <w:kern w:val="0"/>
                <w:sz w:val="18"/>
                <w:szCs w:val="18"/>
              </w:rPr>
              <w:t>不</w:t>
            </w:r>
            <w:proofErr w:type="gramEnd"/>
            <w:r w:rsidRPr="00C17B49">
              <w:rPr>
                <w:rFonts w:ascii="宋体" w:hAnsi="宋体" w:cs="宋体" w:hint="eastAsia"/>
                <w:kern w:val="0"/>
                <w:sz w:val="18"/>
                <w:szCs w:val="18"/>
              </w:rPr>
              <w:t>引发其他相关不稳定因素</w:t>
            </w:r>
          </w:p>
        </w:tc>
        <w:tc>
          <w:tcPr>
            <w:tcW w:w="745" w:type="dxa"/>
            <w:vAlign w:val="center"/>
          </w:tcPr>
          <w:p w:rsidR="000478F2" w:rsidRPr="00C17B49" w:rsidRDefault="000478F2" w:rsidP="00164BE5">
            <w:pPr>
              <w:widowControl/>
              <w:spacing w:line="260" w:lineRule="exact"/>
              <w:jc w:val="center"/>
              <w:rPr>
                <w:rFonts w:ascii="宋体" w:hAnsi="宋体"/>
                <w:kern w:val="0"/>
                <w:sz w:val="18"/>
                <w:szCs w:val="18"/>
              </w:rPr>
            </w:pPr>
            <w:r>
              <w:rPr>
                <w:rFonts w:ascii="宋体" w:hAnsi="宋体" w:hint="eastAsia"/>
                <w:kern w:val="0"/>
                <w:sz w:val="18"/>
                <w:szCs w:val="18"/>
              </w:rPr>
              <w:t>3</w:t>
            </w:r>
            <w:r w:rsidRPr="00C17B49">
              <w:rPr>
                <w:rFonts w:ascii="宋体" w:hAnsi="宋体" w:hint="eastAsia"/>
                <w:kern w:val="0"/>
                <w:sz w:val="18"/>
                <w:szCs w:val="18"/>
              </w:rPr>
              <w:t>分</w:t>
            </w:r>
          </w:p>
        </w:tc>
      </w:tr>
      <w:tr w:rsidR="000478F2" w:rsidRPr="00C17B49" w:rsidTr="00164BE5">
        <w:trPr>
          <w:cantSplit/>
          <w:trHeight w:val="88"/>
          <w:jc w:val="center"/>
        </w:trPr>
        <w:tc>
          <w:tcPr>
            <w:tcW w:w="834" w:type="dxa"/>
            <w:vMerge/>
            <w:vAlign w:val="center"/>
          </w:tcPr>
          <w:p w:rsidR="000478F2" w:rsidRPr="00C17B49" w:rsidRDefault="000478F2" w:rsidP="00164BE5">
            <w:pPr>
              <w:widowControl/>
              <w:spacing w:line="260" w:lineRule="exact"/>
              <w:jc w:val="left"/>
              <w:rPr>
                <w:rFonts w:ascii="宋体" w:hAnsi="宋体" w:cs="宋体"/>
                <w:kern w:val="0"/>
                <w:sz w:val="18"/>
                <w:szCs w:val="18"/>
              </w:rPr>
            </w:pPr>
          </w:p>
        </w:tc>
        <w:tc>
          <w:tcPr>
            <w:tcW w:w="730" w:type="dxa"/>
            <w:vMerge w:val="restart"/>
            <w:vAlign w:val="center"/>
          </w:tcPr>
          <w:p w:rsidR="000478F2" w:rsidRPr="00C17B49" w:rsidRDefault="000478F2" w:rsidP="00164BE5">
            <w:pPr>
              <w:widowControl/>
              <w:spacing w:line="260" w:lineRule="exact"/>
              <w:jc w:val="center"/>
              <w:rPr>
                <w:rFonts w:ascii="宋体" w:hAnsi="宋体" w:cs="宋体"/>
                <w:kern w:val="0"/>
                <w:sz w:val="18"/>
                <w:szCs w:val="18"/>
              </w:rPr>
            </w:pPr>
            <w:r w:rsidRPr="00C17B49">
              <w:rPr>
                <w:rFonts w:ascii="宋体" w:hAnsi="宋体" w:cs="宋体" w:hint="eastAsia"/>
                <w:kern w:val="0"/>
                <w:sz w:val="18"/>
                <w:szCs w:val="18"/>
              </w:rPr>
              <w:t>舆论</w:t>
            </w:r>
            <w:r w:rsidRPr="00C17B49">
              <w:rPr>
                <w:rFonts w:ascii="宋体" w:hAnsi="宋体"/>
                <w:kern w:val="0"/>
                <w:sz w:val="18"/>
                <w:szCs w:val="18"/>
              </w:rPr>
              <w:t xml:space="preserve">       </w:t>
            </w:r>
            <w:r w:rsidRPr="00C17B49">
              <w:rPr>
                <w:rFonts w:ascii="宋体" w:hAnsi="宋体" w:cs="宋体" w:hint="eastAsia"/>
                <w:kern w:val="0"/>
                <w:sz w:val="18"/>
                <w:szCs w:val="18"/>
              </w:rPr>
              <w:t>管理</w:t>
            </w:r>
            <w:r w:rsidRPr="00C17B49">
              <w:rPr>
                <w:rFonts w:ascii="宋体" w:hAnsi="宋体"/>
                <w:kern w:val="0"/>
                <w:sz w:val="18"/>
                <w:szCs w:val="18"/>
              </w:rPr>
              <w:t xml:space="preserve">         4</w:t>
            </w:r>
            <w:r w:rsidRPr="00C17B49">
              <w:rPr>
                <w:rFonts w:ascii="宋体" w:hAnsi="宋体" w:cs="宋体" w:hint="eastAsia"/>
                <w:kern w:val="0"/>
                <w:sz w:val="18"/>
                <w:szCs w:val="18"/>
              </w:rPr>
              <w:t>分</w:t>
            </w:r>
          </w:p>
        </w:tc>
        <w:tc>
          <w:tcPr>
            <w:tcW w:w="7280" w:type="dxa"/>
            <w:vAlign w:val="center"/>
          </w:tcPr>
          <w:p w:rsidR="000478F2" w:rsidRPr="00C17B49" w:rsidRDefault="000478F2" w:rsidP="00164BE5">
            <w:pPr>
              <w:widowControl/>
              <w:spacing w:line="260" w:lineRule="exact"/>
              <w:rPr>
                <w:rFonts w:ascii="宋体" w:hAnsi="宋体" w:cs="宋体"/>
                <w:kern w:val="0"/>
                <w:sz w:val="18"/>
                <w:szCs w:val="18"/>
              </w:rPr>
            </w:pPr>
            <w:r w:rsidRPr="00C17B49">
              <w:rPr>
                <w:rFonts w:ascii="宋体" w:hAnsi="宋体" w:cs="宋体" w:hint="eastAsia"/>
                <w:kern w:val="0"/>
                <w:sz w:val="18"/>
                <w:szCs w:val="18"/>
              </w:rPr>
              <w:t>学校讲坛、刊物、网络、报纸、广播、电视等管理有序，社团管理引导有力，无违背四项基本原则的言行</w:t>
            </w:r>
          </w:p>
        </w:tc>
        <w:tc>
          <w:tcPr>
            <w:tcW w:w="745" w:type="dxa"/>
            <w:vAlign w:val="center"/>
          </w:tcPr>
          <w:p w:rsidR="000478F2" w:rsidRPr="00C17B49" w:rsidRDefault="000478F2" w:rsidP="00164BE5">
            <w:pPr>
              <w:widowControl/>
              <w:spacing w:line="260" w:lineRule="exact"/>
              <w:jc w:val="center"/>
              <w:rPr>
                <w:rFonts w:ascii="宋体" w:hAnsi="宋体"/>
                <w:kern w:val="0"/>
                <w:sz w:val="18"/>
                <w:szCs w:val="18"/>
              </w:rPr>
            </w:pPr>
            <w:r w:rsidRPr="00C17B49">
              <w:rPr>
                <w:rFonts w:ascii="宋体" w:hAnsi="宋体"/>
                <w:kern w:val="0"/>
                <w:sz w:val="18"/>
                <w:szCs w:val="18"/>
              </w:rPr>
              <w:t>2</w:t>
            </w:r>
            <w:r w:rsidRPr="00C17B49">
              <w:rPr>
                <w:rFonts w:ascii="宋体" w:hAnsi="宋体" w:hint="eastAsia"/>
                <w:kern w:val="0"/>
                <w:sz w:val="18"/>
                <w:szCs w:val="18"/>
              </w:rPr>
              <w:t>分</w:t>
            </w:r>
          </w:p>
        </w:tc>
      </w:tr>
      <w:tr w:rsidR="000478F2" w:rsidRPr="00C17B49" w:rsidTr="00164BE5">
        <w:trPr>
          <w:cantSplit/>
          <w:trHeight w:val="421"/>
          <w:jc w:val="center"/>
        </w:trPr>
        <w:tc>
          <w:tcPr>
            <w:tcW w:w="834" w:type="dxa"/>
            <w:vMerge/>
            <w:vAlign w:val="center"/>
          </w:tcPr>
          <w:p w:rsidR="000478F2" w:rsidRPr="00C17B49" w:rsidRDefault="000478F2" w:rsidP="00164BE5">
            <w:pPr>
              <w:widowControl/>
              <w:spacing w:line="260" w:lineRule="exact"/>
              <w:jc w:val="left"/>
              <w:rPr>
                <w:rFonts w:ascii="宋体" w:hAnsi="宋体" w:cs="宋体"/>
                <w:kern w:val="0"/>
                <w:sz w:val="18"/>
                <w:szCs w:val="18"/>
              </w:rPr>
            </w:pPr>
          </w:p>
        </w:tc>
        <w:tc>
          <w:tcPr>
            <w:tcW w:w="730" w:type="dxa"/>
            <w:vMerge/>
            <w:vAlign w:val="center"/>
          </w:tcPr>
          <w:p w:rsidR="000478F2" w:rsidRPr="00C17B49" w:rsidRDefault="000478F2" w:rsidP="00164BE5">
            <w:pPr>
              <w:widowControl/>
              <w:spacing w:line="260" w:lineRule="exact"/>
              <w:jc w:val="left"/>
              <w:rPr>
                <w:rFonts w:ascii="宋体" w:hAnsi="宋体" w:cs="宋体"/>
                <w:kern w:val="0"/>
                <w:sz w:val="18"/>
                <w:szCs w:val="18"/>
              </w:rPr>
            </w:pPr>
          </w:p>
        </w:tc>
        <w:tc>
          <w:tcPr>
            <w:tcW w:w="7280" w:type="dxa"/>
            <w:vAlign w:val="center"/>
          </w:tcPr>
          <w:p w:rsidR="000478F2" w:rsidRPr="00C17B49" w:rsidRDefault="000478F2" w:rsidP="00164BE5">
            <w:pPr>
              <w:widowControl/>
              <w:spacing w:line="260" w:lineRule="exact"/>
              <w:rPr>
                <w:rFonts w:ascii="宋体" w:hAnsi="宋体" w:cs="宋体"/>
                <w:kern w:val="0"/>
                <w:sz w:val="18"/>
                <w:szCs w:val="18"/>
              </w:rPr>
            </w:pPr>
            <w:r w:rsidRPr="00C17B49">
              <w:rPr>
                <w:rFonts w:ascii="宋体" w:hAnsi="宋体" w:cs="宋体" w:hint="eastAsia"/>
                <w:kern w:val="0"/>
                <w:sz w:val="18"/>
                <w:szCs w:val="18"/>
              </w:rPr>
              <w:t>加强校园网络安全管理，采取防入侵、防病毒、防有害信息传播等安全措施，确保网络安全运行和校园稳定</w:t>
            </w:r>
          </w:p>
        </w:tc>
        <w:tc>
          <w:tcPr>
            <w:tcW w:w="745" w:type="dxa"/>
            <w:vAlign w:val="center"/>
          </w:tcPr>
          <w:p w:rsidR="000478F2" w:rsidRPr="00C17B49" w:rsidRDefault="000478F2" w:rsidP="00164BE5">
            <w:pPr>
              <w:widowControl/>
              <w:spacing w:line="260" w:lineRule="exact"/>
              <w:jc w:val="center"/>
              <w:rPr>
                <w:rFonts w:ascii="宋体" w:hAnsi="宋体"/>
                <w:kern w:val="0"/>
                <w:sz w:val="18"/>
                <w:szCs w:val="18"/>
              </w:rPr>
            </w:pPr>
            <w:r w:rsidRPr="00C17B49">
              <w:rPr>
                <w:rFonts w:ascii="宋体" w:hAnsi="宋体"/>
                <w:kern w:val="0"/>
                <w:sz w:val="18"/>
                <w:szCs w:val="18"/>
              </w:rPr>
              <w:t>2</w:t>
            </w:r>
            <w:r w:rsidRPr="00C17B49">
              <w:rPr>
                <w:rFonts w:ascii="宋体" w:hAnsi="宋体" w:hint="eastAsia"/>
                <w:kern w:val="0"/>
                <w:sz w:val="18"/>
                <w:szCs w:val="18"/>
              </w:rPr>
              <w:t>分</w:t>
            </w:r>
          </w:p>
        </w:tc>
      </w:tr>
      <w:tr w:rsidR="000478F2" w:rsidRPr="00C17B49" w:rsidTr="00164BE5">
        <w:trPr>
          <w:cantSplit/>
          <w:trHeight w:val="192"/>
          <w:jc w:val="center"/>
        </w:trPr>
        <w:tc>
          <w:tcPr>
            <w:tcW w:w="834" w:type="dxa"/>
            <w:vMerge/>
            <w:vAlign w:val="center"/>
          </w:tcPr>
          <w:p w:rsidR="000478F2" w:rsidRPr="00C17B49" w:rsidRDefault="000478F2" w:rsidP="00164BE5">
            <w:pPr>
              <w:widowControl/>
              <w:spacing w:line="260" w:lineRule="exact"/>
              <w:jc w:val="center"/>
              <w:rPr>
                <w:rFonts w:ascii="宋体" w:hAnsi="宋体" w:cs="宋体"/>
                <w:kern w:val="0"/>
                <w:sz w:val="18"/>
                <w:szCs w:val="18"/>
              </w:rPr>
            </w:pPr>
          </w:p>
        </w:tc>
        <w:tc>
          <w:tcPr>
            <w:tcW w:w="730" w:type="dxa"/>
            <w:vMerge w:val="restart"/>
            <w:vAlign w:val="center"/>
          </w:tcPr>
          <w:p w:rsidR="000478F2" w:rsidRDefault="000478F2" w:rsidP="00164BE5">
            <w:pPr>
              <w:widowControl/>
              <w:spacing w:line="230" w:lineRule="exact"/>
              <w:jc w:val="center"/>
              <w:rPr>
                <w:rFonts w:ascii="宋体" w:hAnsi="宋体" w:cs="宋体" w:hint="eastAsia"/>
                <w:kern w:val="0"/>
                <w:sz w:val="18"/>
                <w:szCs w:val="18"/>
              </w:rPr>
            </w:pPr>
            <w:r w:rsidRPr="00C17B49">
              <w:rPr>
                <w:rFonts w:ascii="宋体" w:hAnsi="宋体" w:cs="宋体" w:hint="eastAsia"/>
                <w:kern w:val="0"/>
                <w:sz w:val="18"/>
                <w:szCs w:val="18"/>
              </w:rPr>
              <w:t>突发</w:t>
            </w:r>
            <w:r w:rsidRPr="00C17B49">
              <w:rPr>
                <w:rFonts w:ascii="宋体" w:hAnsi="宋体" w:hint="eastAsia"/>
                <w:kern w:val="0"/>
                <w:sz w:val="18"/>
                <w:szCs w:val="18"/>
              </w:rPr>
              <w:t xml:space="preserve">       </w:t>
            </w:r>
            <w:r w:rsidRPr="00C17B49">
              <w:rPr>
                <w:rFonts w:ascii="宋体" w:hAnsi="宋体" w:cs="宋体" w:hint="eastAsia"/>
                <w:kern w:val="0"/>
                <w:sz w:val="18"/>
                <w:szCs w:val="18"/>
              </w:rPr>
              <w:t>事件</w:t>
            </w:r>
            <w:r w:rsidRPr="00C17B49">
              <w:rPr>
                <w:rFonts w:ascii="宋体" w:hAnsi="宋体" w:hint="eastAsia"/>
                <w:kern w:val="0"/>
                <w:sz w:val="18"/>
                <w:szCs w:val="18"/>
              </w:rPr>
              <w:t xml:space="preserve">       </w:t>
            </w:r>
            <w:r w:rsidRPr="00C17B49">
              <w:rPr>
                <w:rFonts w:ascii="宋体" w:hAnsi="宋体" w:cs="宋体" w:hint="eastAsia"/>
                <w:kern w:val="0"/>
                <w:sz w:val="18"/>
                <w:szCs w:val="18"/>
              </w:rPr>
              <w:t>预防</w:t>
            </w:r>
            <w:r w:rsidRPr="00C17B49">
              <w:rPr>
                <w:rFonts w:ascii="宋体" w:hAnsi="宋体" w:hint="eastAsia"/>
                <w:kern w:val="0"/>
                <w:sz w:val="18"/>
                <w:szCs w:val="18"/>
              </w:rPr>
              <w:t xml:space="preserve">       </w:t>
            </w:r>
            <w:r w:rsidRPr="00C17B49">
              <w:rPr>
                <w:rFonts w:ascii="宋体" w:hAnsi="宋体" w:cs="宋体" w:hint="eastAsia"/>
                <w:kern w:val="0"/>
                <w:sz w:val="18"/>
                <w:szCs w:val="18"/>
              </w:rPr>
              <w:t>与</w:t>
            </w:r>
          </w:p>
          <w:p w:rsidR="000478F2" w:rsidRPr="00C17B49" w:rsidRDefault="000478F2" w:rsidP="00164BE5">
            <w:pPr>
              <w:widowControl/>
              <w:spacing w:line="230" w:lineRule="exact"/>
              <w:jc w:val="center"/>
              <w:rPr>
                <w:rFonts w:ascii="宋体" w:hAnsi="宋体" w:cs="宋体" w:hint="eastAsia"/>
                <w:kern w:val="0"/>
                <w:sz w:val="18"/>
                <w:szCs w:val="18"/>
              </w:rPr>
            </w:pPr>
            <w:r w:rsidRPr="00C17B49">
              <w:rPr>
                <w:rFonts w:ascii="宋体" w:hAnsi="宋体" w:cs="宋体" w:hint="eastAsia"/>
                <w:kern w:val="0"/>
                <w:sz w:val="18"/>
                <w:szCs w:val="18"/>
              </w:rPr>
              <w:t>处置</w:t>
            </w:r>
            <w:r>
              <w:rPr>
                <w:rFonts w:ascii="宋体" w:hAnsi="宋体" w:hint="eastAsia"/>
                <w:kern w:val="0"/>
                <w:sz w:val="18"/>
                <w:szCs w:val="18"/>
              </w:rPr>
              <w:t xml:space="preserve">     9</w:t>
            </w:r>
            <w:r w:rsidRPr="00C17B49">
              <w:rPr>
                <w:rFonts w:ascii="宋体" w:hAnsi="宋体" w:cs="宋体" w:hint="eastAsia"/>
                <w:kern w:val="0"/>
                <w:sz w:val="18"/>
                <w:szCs w:val="18"/>
              </w:rPr>
              <w:t>分</w:t>
            </w:r>
          </w:p>
        </w:tc>
        <w:tc>
          <w:tcPr>
            <w:tcW w:w="7280" w:type="dxa"/>
            <w:vAlign w:val="center"/>
          </w:tcPr>
          <w:p w:rsidR="000478F2" w:rsidRPr="00C17B49" w:rsidRDefault="000478F2" w:rsidP="00164BE5">
            <w:pPr>
              <w:widowControl/>
              <w:spacing w:line="260" w:lineRule="exact"/>
              <w:rPr>
                <w:rFonts w:ascii="宋体" w:hAnsi="宋体" w:cs="宋体"/>
                <w:kern w:val="0"/>
                <w:sz w:val="18"/>
                <w:szCs w:val="18"/>
              </w:rPr>
            </w:pPr>
            <w:r w:rsidRPr="00C17B49">
              <w:rPr>
                <w:rFonts w:ascii="宋体" w:hAnsi="宋体" w:cs="宋体" w:hint="eastAsia"/>
                <w:kern w:val="0"/>
                <w:sz w:val="18"/>
                <w:szCs w:val="18"/>
              </w:rPr>
              <w:t>完善学校突发事件、政治稳定事件、群体事件处置工作预案，预案</w:t>
            </w:r>
            <w:r>
              <w:rPr>
                <w:rFonts w:ascii="宋体" w:hAnsi="宋体" w:cs="宋体" w:hint="eastAsia"/>
                <w:kern w:val="0"/>
                <w:sz w:val="18"/>
                <w:szCs w:val="18"/>
              </w:rPr>
              <w:t>有针对性</w:t>
            </w:r>
            <w:r w:rsidRPr="00C17B49">
              <w:rPr>
                <w:rFonts w:ascii="宋体" w:hAnsi="宋体" w:cs="宋体" w:hint="eastAsia"/>
                <w:kern w:val="0"/>
                <w:sz w:val="18"/>
                <w:szCs w:val="18"/>
              </w:rPr>
              <w:t>、可操作</w:t>
            </w:r>
          </w:p>
        </w:tc>
        <w:tc>
          <w:tcPr>
            <w:tcW w:w="745" w:type="dxa"/>
            <w:vAlign w:val="center"/>
          </w:tcPr>
          <w:p w:rsidR="000478F2" w:rsidRPr="00C17B49" w:rsidRDefault="000478F2" w:rsidP="00164BE5">
            <w:pPr>
              <w:widowControl/>
              <w:spacing w:line="260" w:lineRule="exact"/>
              <w:jc w:val="center"/>
              <w:rPr>
                <w:rFonts w:ascii="宋体" w:hAnsi="宋体"/>
                <w:kern w:val="0"/>
                <w:sz w:val="18"/>
                <w:szCs w:val="18"/>
              </w:rPr>
            </w:pPr>
            <w:r w:rsidRPr="00C17B49">
              <w:rPr>
                <w:rFonts w:ascii="宋体" w:hAnsi="宋体"/>
                <w:kern w:val="0"/>
                <w:sz w:val="18"/>
                <w:szCs w:val="18"/>
              </w:rPr>
              <w:t>2</w:t>
            </w:r>
            <w:r w:rsidRPr="00C17B49">
              <w:rPr>
                <w:rFonts w:ascii="宋体" w:hAnsi="宋体" w:hint="eastAsia"/>
                <w:kern w:val="0"/>
                <w:sz w:val="18"/>
                <w:szCs w:val="18"/>
              </w:rPr>
              <w:t>分</w:t>
            </w:r>
          </w:p>
        </w:tc>
      </w:tr>
      <w:tr w:rsidR="000478F2" w:rsidRPr="00C17B49" w:rsidTr="00164BE5">
        <w:trPr>
          <w:cantSplit/>
          <w:trHeight w:val="299"/>
          <w:jc w:val="center"/>
        </w:trPr>
        <w:tc>
          <w:tcPr>
            <w:tcW w:w="834" w:type="dxa"/>
            <w:vMerge/>
            <w:vAlign w:val="center"/>
          </w:tcPr>
          <w:p w:rsidR="000478F2" w:rsidRPr="00C17B49" w:rsidRDefault="000478F2" w:rsidP="00164BE5">
            <w:pPr>
              <w:spacing w:line="260" w:lineRule="exact"/>
              <w:jc w:val="center"/>
              <w:rPr>
                <w:rFonts w:ascii="宋体" w:hAnsi="宋体" w:cs="宋体"/>
                <w:kern w:val="0"/>
                <w:sz w:val="18"/>
                <w:szCs w:val="18"/>
              </w:rPr>
            </w:pPr>
          </w:p>
        </w:tc>
        <w:tc>
          <w:tcPr>
            <w:tcW w:w="730" w:type="dxa"/>
            <w:vMerge/>
            <w:vAlign w:val="center"/>
          </w:tcPr>
          <w:p w:rsidR="000478F2" w:rsidRPr="00C17B49" w:rsidRDefault="000478F2" w:rsidP="00164BE5">
            <w:pPr>
              <w:widowControl/>
              <w:spacing w:line="260" w:lineRule="exact"/>
              <w:jc w:val="left"/>
              <w:rPr>
                <w:rFonts w:ascii="宋体" w:hAnsi="宋体" w:cs="宋体"/>
                <w:kern w:val="0"/>
                <w:sz w:val="18"/>
                <w:szCs w:val="18"/>
              </w:rPr>
            </w:pPr>
          </w:p>
        </w:tc>
        <w:tc>
          <w:tcPr>
            <w:tcW w:w="7280" w:type="dxa"/>
            <w:vAlign w:val="center"/>
          </w:tcPr>
          <w:p w:rsidR="000478F2" w:rsidRPr="00C17B49" w:rsidRDefault="000478F2" w:rsidP="00164BE5">
            <w:pPr>
              <w:widowControl/>
              <w:spacing w:line="260" w:lineRule="exact"/>
              <w:rPr>
                <w:rFonts w:ascii="宋体" w:hAnsi="宋体" w:cs="宋体"/>
                <w:kern w:val="0"/>
                <w:sz w:val="18"/>
                <w:szCs w:val="18"/>
              </w:rPr>
            </w:pPr>
            <w:r>
              <w:rPr>
                <w:rFonts w:ascii="宋体" w:hAnsi="宋体" w:cs="宋体" w:hint="eastAsia"/>
                <w:kern w:val="0"/>
                <w:sz w:val="18"/>
                <w:szCs w:val="18"/>
              </w:rPr>
              <w:t>定期组织演练，不断完善预案，学校师生员工能熟知并熟练</w:t>
            </w:r>
            <w:r w:rsidRPr="00C17B49">
              <w:rPr>
                <w:rFonts w:ascii="宋体" w:hAnsi="宋体" w:cs="宋体" w:hint="eastAsia"/>
                <w:kern w:val="0"/>
                <w:sz w:val="18"/>
                <w:szCs w:val="18"/>
              </w:rPr>
              <w:t>掌握相关预案</w:t>
            </w:r>
          </w:p>
        </w:tc>
        <w:tc>
          <w:tcPr>
            <w:tcW w:w="745" w:type="dxa"/>
            <w:vAlign w:val="center"/>
          </w:tcPr>
          <w:p w:rsidR="000478F2" w:rsidRPr="00C17B49" w:rsidRDefault="000478F2" w:rsidP="00164BE5">
            <w:pPr>
              <w:widowControl/>
              <w:spacing w:line="260" w:lineRule="exact"/>
              <w:jc w:val="center"/>
              <w:rPr>
                <w:rFonts w:ascii="宋体" w:hAnsi="宋体"/>
                <w:kern w:val="0"/>
                <w:sz w:val="18"/>
                <w:szCs w:val="18"/>
              </w:rPr>
            </w:pPr>
            <w:r w:rsidRPr="00C17B49">
              <w:rPr>
                <w:rFonts w:ascii="宋体" w:hAnsi="宋体"/>
                <w:kern w:val="0"/>
                <w:sz w:val="18"/>
                <w:szCs w:val="18"/>
              </w:rPr>
              <w:t>2</w:t>
            </w:r>
            <w:r w:rsidRPr="00C17B49">
              <w:rPr>
                <w:rFonts w:ascii="宋体" w:hAnsi="宋体" w:hint="eastAsia"/>
                <w:kern w:val="0"/>
                <w:sz w:val="18"/>
                <w:szCs w:val="18"/>
              </w:rPr>
              <w:t>分</w:t>
            </w:r>
          </w:p>
        </w:tc>
      </w:tr>
      <w:tr w:rsidR="000478F2" w:rsidRPr="00C17B49" w:rsidTr="00164BE5">
        <w:trPr>
          <w:cantSplit/>
          <w:trHeight w:val="162"/>
          <w:jc w:val="center"/>
        </w:trPr>
        <w:tc>
          <w:tcPr>
            <w:tcW w:w="834" w:type="dxa"/>
            <w:vMerge/>
            <w:vAlign w:val="center"/>
          </w:tcPr>
          <w:p w:rsidR="000478F2" w:rsidRPr="00C17B49" w:rsidRDefault="000478F2" w:rsidP="00164BE5">
            <w:pPr>
              <w:widowControl/>
              <w:spacing w:line="260" w:lineRule="exact"/>
              <w:jc w:val="center"/>
              <w:rPr>
                <w:rFonts w:ascii="宋体" w:hAnsi="宋体" w:cs="宋体"/>
                <w:kern w:val="0"/>
                <w:sz w:val="18"/>
                <w:szCs w:val="18"/>
              </w:rPr>
            </w:pPr>
          </w:p>
        </w:tc>
        <w:tc>
          <w:tcPr>
            <w:tcW w:w="730" w:type="dxa"/>
            <w:vMerge/>
            <w:vAlign w:val="center"/>
          </w:tcPr>
          <w:p w:rsidR="000478F2" w:rsidRPr="00C17B49" w:rsidRDefault="000478F2" w:rsidP="00164BE5">
            <w:pPr>
              <w:widowControl/>
              <w:spacing w:line="260" w:lineRule="exact"/>
              <w:jc w:val="center"/>
              <w:rPr>
                <w:rFonts w:ascii="宋体" w:hAnsi="宋体" w:cs="宋体"/>
                <w:kern w:val="0"/>
                <w:sz w:val="18"/>
                <w:szCs w:val="18"/>
              </w:rPr>
            </w:pPr>
          </w:p>
        </w:tc>
        <w:tc>
          <w:tcPr>
            <w:tcW w:w="7280" w:type="dxa"/>
            <w:vAlign w:val="center"/>
          </w:tcPr>
          <w:p w:rsidR="000478F2" w:rsidRPr="00C17B49" w:rsidRDefault="000478F2" w:rsidP="00164BE5">
            <w:pPr>
              <w:widowControl/>
              <w:spacing w:line="260" w:lineRule="exact"/>
              <w:rPr>
                <w:rFonts w:ascii="宋体" w:hAnsi="宋体" w:cs="宋体"/>
                <w:kern w:val="0"/>
                <w:sz w:val="18"/>
                <w:szCs w:val="18"/>
              </w:rPr>
            </w:pPr>
            <w:r w:rsidRPr="00C17B49">
              <w:rPr>
                <w:rFonts w:ascii="宋体" w:hAnsi="宋体" w:cs="宋体" w:hint="eastAsia"/>
                <w:kern w:val="0"/>
                <w:sz w:val="18"/>
                <w:szCs w:val="18"/>
              </w:rPr>
              <w:t>建立舆情收集与</w:t>
            </w:r>
            <w:proofErr w:type="gramStart"/>
            <w:r w:rsidRPr="00C17B49">
              <w:rPr>
                <w:rFonts w:ascii="宋体" w:hAnsi="宋体" w:cs="宋体" w:hint="eastAsia"/>
                <w:kern w:val="0"/>
                <w:sz w:val="18"/>
                <w:szCs w:val="18"/>
              </w:rPr>
              <w:t>研</w:t>
            </w:r>
            <w:proofErr w:type="gramEnd"/>
            <w:r w:rsidRPr="00C17B49">
              <w:rPr>
                <w:rFonts w:ascii="宋体" w:hAnsi="宋体" w:cs="宋体" w:hint="eastAsia"/>
                <w:kern w:val="0"/>
                <w:sz w:val="18"/>
                <w:szCs w:val="18"/>
              </w:rPr>
              <w:t>判机制，定期排查学校影响稳定工作的因素，并</w:t>
            </w:r>
            <w:proofErr w:type="gramStart"/>
            <w:r w:rsidRPr="00C17B49">
              <w:rPr>
                <w:rFonts w:ascii="宋体" w:hAnsi="宋体" w:cs="宋体" w:hint="eastAsia"/>
                <w:kern w:val="0"/>
                <w:sz w:val="18"/>
                <w:szCs w:val="18"/>
              </w:rPr>
              <w:t>作出</w:t>
            </w:r>
            <w:proofErr w:type="gramEnd"/>
            <w:r w:rsidRPr="00C17B49">
              <w:rPr>
                <w:rFonts w:ascii="宋体" w:hAnsi="宋体" w:cs="宋体" w:hint="eastAsia"/>
                <w:kern w:val="0"/>
                <w:sz w:val="18"/>
                <w:szCs w:val="18"/>
              </w:rPr>
              <w:t>相应对策</w:t>
            </w:r>
          </w:p>
        </w:tc>
        <w:tc>
          <w:tcPr>
            <w:tcW w:w="745" w:type="dxa"/>
            <w:vAlign w:val="center"/>
          </w:tcPr>
          <w:p w:rsidR="000478F2" w:rsidRPr="00C17B49" w:rsidRDefault="000478F2" w:rsidP="00164BE5">
            <w:pPr>
              <w:widowControl/>
              <w:spacing w:line="260" w:lineRule="exact"/>
              <w:jc w:val="center"/>
              <w:rPr>
                <w:rFonts w:ascii="宋体" w:hAnsi="宋体"/>
                <w:kern w:val="0"/>
                <w:sz w:val="18"/>
                <w:szCs w:val="18"/>
              </w:rPr>
            </w:pPr>
            <w:r w:rsidRPr="00C17B49">
              <w:rPr>
                <w:rFonts w:ascii="宋体" w:hAnsi="宋体"/>
                <w:kern w:val="0"/>
                <w:sz w:val="18"/>
                <w:szCs w:val="18"/>
              </w:rPr>
              <w:t>2</w:t>
            </w:r>
            <w:r w:rsidRPr="00C17B49">
              <w:rPr>
                <w:rFonts w:ascii="宋体" w:hAnsi="宋体" w:hint="eastAsia"/>
                <w:kern w:val="0"/>
                <w:sz w:val="18"/>
                <w:szCs w:val="18"/>
              </w:rPr>
              <w:t>分</w:t>
            </w:r>
          </w:p>
        </w:tc>
      </w:tr>
      <w:tr w:rsidR="000478F2" w:rsidRPr="00C17B49" w:rsidTr="00164BE5">
        <w:trPr>
          <w:cantSplit/>
          <w:trHeight w:val="70"/>
          <w:jc w:val="center"/>
        </w:trPr>
        <w:tc>
          <w:tcPr>
            <w:tcW w:w="834" w:type="dxa"/>
            <w:vMerge/>
            <w:vAlign w:val="center"/>
          </w:tcPr>
          <w:p w:rsidR="000478F2" w:rsidRPr="00C17B49" w:rsidRDefault="000478F2" w:rsidP="00164BE5">
            <w:pPr>
              <w:widowControl/>
              <w:spacing w:line="260" w:lineRule="exact"/>
              <w:jc w:val="left"/>
              <w:rPr>
                <w:rFonts w:ascii="宋体" w:hAnsi="宋体" w:cs="宋体"/>
                <w:kern w:val="0"/>
                <w:sz w:val="18"/>
                <w:szCs w:val="18"/>
              </w:rPr>
            </w:pPr>
          </w:p>
        </w:tc>
        <w:tc>
          <w:tcPr>
            <w:tcW w:w="730" w:type="dxa"/>
            <w:vMerge/>
            <w:vAlign w:val="center"/>
          </w:tcPr>
          <w:p w:rsidR="000478F2" w:rsidRPr="00C17B49" w:rsidRDefault="000478F2" w:rsidP="00164BE5">
            <w:pPr>
              <w:widowControl/>
              <w:spacing w:line="260" w:lineRule="exact"/>
              <w:jc w:val="left"/>
              <w:rPr>
                <w:rFonts w:ascii="宋体" w:hAnsi="宋体" w:cs="宋体"/>
                <w:kern w:val="0"/>
                <w:sz w:val="18"/>
                <w:szCs w:val="18"/>
              </w:rPr>
            </w:pPr>
          </w:p>
        </w:tc>
        <w:tc>
          <w:tcPr>
            <w:tcW w:w="7280" w:type="dxa"/>
            <w:vAlign w:val="center"/>
          </w:tcPr>
          <w:p w:rsidR="000478F2" w:rsidRPr="00C17B49" w:rsidRDefault="000478F2" w:rsidP="00164BE5">
            <w:pPr>
              <w:widowControl/>
              <w:spacing w:line="260" w:lineRule="exact"/>
              <w:rPr>
                <w:rFonts w:ascii="宋体" w:hAnsi="宋体" w:cs="宋体"/>
                <w:kern w:val="0"/>
                <w:sz w:val="18"/>
                <w:szCs w:val="18"/>
              </w:rPr>
            </w:pPr>
            <w:r w:rsidRPr="00C17B49">
              <w:rPr>
                <w:rFonts w:ascii="宋体" w:hAnsi="宋体" w:cs="宋体" w:hint="eastAsia"/>
                <w:kern w:val="0"/>
                <w:sz w:val="18"/>
                <w:szCs w:val="18"/>
              </w:rPr>
              <w:t>加强应急工作队伍的培训，落实各类突发事件、政治稳定事件、群体事件、安全生产事故快速反应机制，处置果断、有效</w:t>
            </w:r>
          </w:p>
        </w:tc>
        <w:tc>
          <w:tcPr>
            <w:tcW w:w="745" w:type="dxa"/>
            <w:vAlign w:val="center"/>
          </w:tcPr>
          <w:p w:rsidR="000478F2" w:rsidRPr="00C17B49" w:rsidRDefault="000478F2" w:rsidP="00164BE5">
            <w:pPr>
              <w:widowControl/>
              <w:spacing w:line="260" w:lineRule="exact"/>
              <w:jc w:val="center"/>
              <w:rPr>
                <w:rFonts w:ascii="宋体" w:hAnsi="宋体"/>
                <w:kern w:val="0"/>
                <w:sz w:val="18"/>
                <w:szCs w:val="18"/>
              </w:rPr>
            </w:pPr>
            <w:r w:rsidRPr="00C17B49">
              <w:rPr>
                <w:rFonts w:ascii="宋体" w:hAnsi="宋体"/>
                <w:kern w:val="0"/>
                <w:sz w:val="18"/>
                <w:szCs w:val="18"/>
              </w:rPr>
              <w:t>2</w:t>
            </w:r>
            <w:r w:rsidRPr="00C17B49">
              <w:rPr>
                <w:rFonts w:ascii="宋体" w:hAnsi="宋体" w:hint="eastAsia"/>
                <w:kern w:val="0"/>
                <w:sz w:val="18"/>
                <w:szCs w:val="18"/>
              </w:rPr>
              <w:t>分</w:t>
            </w:r>
          </w:p>
        </w:tc>
      </w:tr>
      <w:tr w:rsidR="000478F2" w:rsidRPr="00C17B49" w:rsidTr="00164BE5">
        <w:trPr>
          <w:cantSplit/>
          <w:trHeight w:val="70"/>
          <w:jc w:val="center"/>
        </w:trPr>
        <w:tc>
          <w:tcPr>
            <w:tcW w:w="834" w:type="dxa"/>
            <w:vMerge/>
            <w:vAlign w:val="center"/>
          </w:tcPr>
          <w:p w:rsidR="000478F2" w:rsidRPr="00C17B49" w:rsidRDefault="000478F2" w:rsidP="00164BE5">
            <w:pPr>
              <w:widowControl/>
              <w:spacing w:line="260" w:lineRule="exact"/>
              <w:jc w:val="left"/>
              <w:rPr>
                <w:rFonts w:ascii="宋体" w:hAnsi="宋体" w:cs="宋体"/>
                <w:kern w:val="0"/>
                <w:sz w:val="18"/>
                <w:szCs w:val="18"/>
              </w:rPr>
            </w:pPr>
          </w:p>
        </w:tc>
        <w:tc>
          <w:tcPr>
            <w:tcW w:w="730" w:type="dxa"/>
            <w:vMerge/>
            <w:vAlign w:val="center"/>
          </w:tcPr>
          <w:p w:rsidR="000478F2" w:rsidRPr="00C17B49" w:rsidRDefault="000478F2" w:rsidP="00164BE5">
            <w:pPr>
              <w:widowControl/>
              <w:spacing w:line="260" w:lineRule="exact"/>
              <w:jc w:val="left"/>
              <w:rPr>
                <w:rFonts w:ascii="宋体" w:hAnsi="宋体" w:cs="宋体"/>
                <w:kern w:val="0"/>
                <w:sz w:val="18"/>
                <w:szCs w:val="18"/>
              </w:rPr>
            </w:pPr>
          </w:p>
        </w:tc>
        <w:tc>
          <w:tcPr>
            <w:tcW w:w="7280" w:type="dxa"/>
            <w:vAlign w:val="center"/>
          </w:tcPr>
          <w:p w:rsidR="000478F2" w:rsidRPr="00C17B49" w:rsidRDefault="000478F2" w:rsidP="00164BE5">
            <w:pPr>
              <w:widowControl/>
              <w:spacing w:line="260" w:lineRule="exact"/>
              <w:rPr>
                <w:rFonts w:ascii="宋体" w:hAnsi="宋体" w:cs="宋体" w:hint="eastAsia"/>
                <w:kern w:val="0"/>
                <w:sz w:val="18"/>
                <w:szCs w:val="18"/>
              </w:rPr>
            </w:pPr>
            <w:r>
              <w:rPr>
                <w:rFonts w:ascii="宋体" w:hAnsi="宋体" w:cs="宋体" w:hint="eastAsia"/>
                <w:kern w:val="0"/>
                <w:sz w:val="18"/>
                <w:szCs w:val="18"/>
              </w:rPr>
              <w:t>信息报送及时准确</w:t>
            </w:r>
            <w:r w:rsidRPr="00C17B49">
              <w:rPr>
                <w:rFonts w:ascii="宋体" w:hAnsi="宋体" w:cs="宋体" w:hint="eastAsia"/>
                <w:kern w:val="0"/>
                <w:sz w:val="18"/>
                <w:szCs w:val="18"/>
              </w:rPr>
              <w:t>，按有关规定严格执行重大紧急情况报告制度，不迟报、漏报</w:t>
            </w:r>
          </w:p>
        </w:tc>
        <w:tc>
          <w:tcPr>
            <w:tcW w:w="745" w:type="dxa"/>
            <w:vAlign w:val="center"/>
          </w:tcPr>
          <w:p w:rsidR="000478F2" w:rsidRPr="00C17B49" w:rsidRDefault="000478F2" w:rsidP="00164BE5">
            <w:pPr>
              <w:widowControl/>
              <w:spacing w:line="260" w:lineRule="exact"/>
              <w:jc w:val="center"/>
              <w:rPr>
                <w:rFonts w:ascii="宋体" w:hAnsi="宋体"/>
                <w:kern w:val="0"/>
                <w:sz w:val="18"/>
                <w:szCs w:val="18"/>
              </w:rPr>
            </w:pPr>
            <w:r>
              <w:rPr>
                <w:rFonts w:ascii="宋体" w:hAnsi="宋体" w:hint="eastAsia"/>
                <w:kern w:val="0"/>
                <w:sz w:val="18"/>
                <w:szCs w:val="18"/>
              </w:rPr>
              <w:t>1分</w:t>
            </w:r>
          </w:p>
        </w:tc>
      </w:tr>
      <w:tr w:rsidR="000478F2" w:rsidRPr="00C17B49" w:rsidTr="00164BE5">
        <w:trPr>
          <w:cantSplit/>
          <w:trHeight w:val="501"/>
          <w:jc w:val="center"/>
        </w:trPr>
        <w:tc>
          <w:tcPr>
            <w:tcW w:w="834" w:type="dxa"/>
            <w:vMerge w:val="restart"/>
            <w:vAlign w:val="center"/>
          </w:tcPr>
          <w:p w:rsidR="000478F2" w:rsidRPr="00C17B49" w:rsidRDefault="000478F2" w:rsidP="00164BE5">
            <w:pPr>
              <w:widowControl/>
              <w:spacing w:line="260" w:lineRule="exact"/>
              <w:jc w:val="center"/>
              <w:rPr>
                <w:rFonts w:ascii="宋体" w:hAnsi="宋体" w:cs="宋体"/>
                <w:kern w:val="0"/>
                <w:sz w:val="18"/>
                <w:szCs w:val="18"/>
              </w:rPr>
            </w:pPr>
            <w:r w:rsidRPr="00C17B49">
              <w:rPr>
                <w:rFonts w:ascii="宋体" w:hAnsi="宋体" w:cs="宋体" w:hint="eastAsia"/>
                <w:kern w:val="0"/>
                <w:sz w:val="18"/>
                <w:szCs w:val="18"/>
              </w:rPr>
              <w:t>安全</w:t>
            </w:r>
            <w:r w:rsidRPr="00C17B49">
              <w:rPr>
                <w:rFonts w:ascii="宋体" w:hAnsi="宋体"/>
                <w:kern w:val="0"/>
                <w:sz w:val="18"/>
                <w:szCs w:val="18"/>
              </w:rPr>
              <w:t xml:space="preserve">   </w:t>
            </w:r>
            <w:r w:rsidRPr="00C17B49">
              <w:rPr>
                <w:rFonts w:ascii="宋体" w:hAnsi="宋体" w:cs="宋体" w:hint="eastAsia"/>
                <w:kern w:val="0"/>
                <w:sz w:val="18"/>
                <w:szCs w:val="18"/>
              </w:rPr>
              <w:t xml:space="preserve">  防范    3</w:t>
            </w:r>
            <w:r>
              <w:rPr>
                <w:rFonts w:ascii="宋体" w:hAnsi="宋体" w:cs="宋体" w:hint="eastAsia"/>
                <w:kern w:val="0"/>
                <w:sz w:val="18"/>
                <w:szCs w:val="18"/>
              </w:rPr>
              <w:t>6</w:t>
            </w:r>
            <w:r w:rsidRPr="00C17B49">
              <w:rPr>
                <w:rFonts w:ascii="宋体" w:hAnsi="宋体" w:cs="宋体" w:hint="eastAsia"/>
                <w:kern w:val="0"/>
                <w:sz w:val="18"/>
                <w:szCs w:val="18"/>
              </w:rPr>
              <w:t>分</w:t>
            </w:r>
          </w:p>
        </w:tc>
        <w:tc>
          <w:tcPr>
            <w:tcW w:w="730" w:type="dxa"/>
            <w:vMerge w:val="restart"/>
            <w:vAlign w:val="center"/>
          </w:tcPr>
          <w:p w:rsidR="000478F2" w:rsidRPr="00C17B49" w:rsidRDefault="000478F2" w:rsidP="00164BE5">
            <w:pPr>
              <w:widowControl/>
              <w:spacing w:line="260" w:lineRule="exact"/>
              <w:jc w:val="center"/>
              <w:rPr>
                <w:rFonts w:ascii="宋体" w:hAnsi="宋体" w:cs="宋体"/>
                <w:kern w:val="0"/>
                <w:sz w:val="18"/>
                <w:szCs w:val="18"/>
              </w:rPr>
            </w:pPr>
            <w:r w:rsidRPr="00C17B49">
              <w:rPr>
                <w:rFonts w:ascii="宋体" w:hAnsi="宋体" w:cs="宋体" w:hint="eastAsia"/>
                <w:kern w:val="0"/>
                <w:sz w:val="18"/>
                <w:szCs w:val="18"/>
              </w:rPr>
              <w:t>治安</w:t>
            </w:r>
            <w:r w:rsidRPr="00C17B49">
              <w:rPr>
                <w:rFonts w:ascii="宋体" w:hAnsi="宋体"/>
                <w:kern w:val="0"/>
                <w:sz w:val="18"/>
                <w:szCs w:val="18"/>
              </w:rPr>
              <w:t xml:space="preserve">       </w:t>
            </w:r>
            <w:r w:rsidRPr="00C17B49">
              <w:rPr>
                <w:rFonts w:ascii="宋体" w:hAnsi="宋体" w:cs="宋体" w:hint="eastAsia"/>
                <w:kern w:val="0"/>
                <w:sz w:val="18"/>
                <w:szCs w:val="18"/>
              </w:rPr>
              <w:t>防控</w:t>
            </w:r>
            <w:r w:rsidRPr="00C17B49">
              <w:rPr>
                <w:rFonts w:ascii="宋体" w:hAnsi="宋体"/>
                <w:kern w:val="0"/>
                <w:sz w:val="18"/>
                <w:szCs w:val="18"/>
              </w:rPr>
              <w:t xml:space="preserve">         6</w:t>
            </w:r>
            <w:r w:rsidRPr="00C17B49">
              <w:rPr>
                <w:rFonts w:ascii="宋体" w:hAnsi="宋体" w:cs="宋体" w:hint="eastAsia"/>
                <w:kern w:val="0"/>
                <w:sz w:val="18"/>
                <w:szCs w:val="18"/>
              </w:rPr>
              <w:t>分</w:t>
            </w:r>
          </w:p>
        </w:tc>
        <w:tc>
          <w:tcPr>
            <w:tcW w:w="7280" w:type="dxa"/>
            <w:vAlign w:val="center"/>
          </w:tcPr>
          <w:p w:rsidR="000478F2" w:rsidRPr="00C17B49" w:rsidRDefault="000478F2" w:rsidP="00164BE5">
            <w:pPr>
              <w:widowControl/>
              <w:spacing w:line="260" w:lineRule="exact"/>
              <w:rPr>
                <w:rFonts w:ascii="宋体" w:hAnsi="宋体" w:cs="宋体"/>
                <w:kern w:val="0"/>
                <w:sz w:val="18"/>
                <w:szCs w:val="18"/>
              </w:rPr>
            </w:pPr>
            <w:r w:rsidRPr="00C17B49">
              <w:rPr>
                <w:rFonts w:ascii="宋体" w:hAnsi="宋体" w:cs="宋体" w:hint="eastAsia"/>
                <w:kern w:val="0"/>
                <w:sz w:val="18"/>
                <w:szCs w:val="18"/>
              </w:rPr>
              <w:t>有一支专兼结合、适应工作需要的安全保卫队伍，具体执行安检、巡逻、消防和门岗保卫等任务，严格落实24小时校园治安巡逻、巡查等工作</w:t>
            </w:r>
          </w:p>
        </w:tc>
        <w:tc>
          <w:tcPr>
            <w:tcW w:w="745" w:type="dxa"/>
            <w:vAlign w:val="center"/>
          </w:tcPr>
          <w:p w:rsidR="000478F2" w:rsidRPr="00C17B49" w:rsidRDefault="000478F2" w:rsidP="00164BE5">
            <w:pPr>
              <w:widowControl/>
              <w:spacing w:line="260" w:lineRule="exact"/>
              <w:jc w:val="center"/>
              <w:rPr>
                <w:rFonts w:ascii="宋体" w:hAnsi="宋体"/>
                <w:kern w:val="0"/>
                <w:sz w:val="18"/>
                <w:szCs w:val="18"/>
              </w:rPr>
            </w:pPr>
            <w:r w:rsidRPr="00C17B49">
              <w:rPr>
                <w:rFonts w:ascii="宋体" w:hAnsi="宋体"/>
                <w:kern w:val="0"/>
                <w:sz w:val="18"/>
                <w:szCs w:val="18"/>
              </w:rPr>
              <w:t>2</w:t>
            </w:r>
            <w:r w:rsidRPr="00C17B49">
              <w:rPr>
                <w:rFonts w:ascii="宋体" w:hAnsi="宋体" w:hint="eastAsia"/>
                <w:kern w:val="0"/>
                <w:sz w:val="18"/>
                <w:szCs w:val="18"/>
              </w:rPr>
              <w:t>分</w:t>
            </w:r>
          </w:p>
        </w:tc>
      </w:tr>
      <w:tr w:rsidR="000478F2" w:rsidRPr="00C17B49" w:rsidTr="00164BE5">
        <w:trPr>
          <w:cantSplit/>
          <w:trHeight w:val="257"/>
          <w:jc w:val="center"/>
        </w:trPr>
        <w:tc>
          <w:tcPr>
            <w:tcW w:w="834" w:type="dxa"/>
            <w:vMerge/>
            <w:vAlign w:val="center"/>
          </w:tcPr>
          <w:p w:rsidR="000478F2" w:rsidRPr="00C17B49" w:rsidRDefault="000478F2" w:rsidP="00164BE5">
            <w:pPr>
              <w:widowControl/>
              <w:spacing w:line="260" w:lineRule="exact"/>
              <w:jc w:val="left"/>
              <w:rPr>
                <w:rFonts w:ascii="宋体" w:hAnsi="宋体" w:cs="宋体"/>
                <w:kern w:val="0"/>
                <w:sz w:val="18"/>
                <w:szCs w:val="18"/>
              </w:rPr>
            </w:pPr>
          </w:p>
        </w:tc>
        <w:tc>
          <w:tcPr>
            <w:tcW w:w="730" w:type="dxa"/>
            <w:vMerge/>
            <w:vAlign w:val="center"/>
          </w:tcPr>
          <w:p w:rsidR="000478F2" w:rsidRPr="00C17B49" w:rsidRDefault="000478F2" w:rsidP="00164BE5">
            <w:pPr>
              <w:widowControl/>
              <w:spacing w:line="260" w:lineRule="exact"/>
              <w:jc w:val="left"/>
              <w:rPr>
                <w:rFonts w:ascii="宋体" w:hAnsi="宋体" w:cs="宋体"/>
                <w:kern w:val="0"/>
                <w:sz w:val="18"/>
                <w:szCs w:val="18"/>
              </w:rPr>
            </w:pPr>
          </w:p>
        </w:tc>
        <w:tc>
          <w:tcPr>
            <w:tcW w:w="7280" w:type="dxa"/>
            <w:vAlign w:val="center"/>
          </w:tcPr>
          <w:p w:rsidR="000478F2" w:rsidRPr="00C17B49" w:rsidRDefault="000478F2" w:rsidP="00164BE5">
            <w:pPr>
              <w:widowControl/>
              <w:spacing w:line="260" w:lineRule="exact"/>
              <w:rPr>
                <w:rFonts w:ascii="宋体" w:hAnsi="宋体" w:cs="宋体"/>
                <w:kern w:val="0"/>
                <w:sz w:val="18"/>
                <w:szCs w:val="18"/>
              </w:rPr>
            </w:pPr>
            <w:r w:rsidRPr="00C17B49">
              <w:rPr>
                <w:rFonts w:ascii="宋体" w:hAnsi="宋体" w:cs="宋体" w:hint="eastAsia"/>
                <w:kern w:val="0"/>
                <w:sz w:val="18"/>
                <w:szCs w:val="18"/>
              </w:rPr>
              <w:t>严格执行门卫登记验证等制度；校门、食堂门、宿舍门等“三门”管</w:t>
            </w:r>
            <w:proofErr w:type="gramStart"/>
            <w:r w:rsidRPr="00C17B49">
              <w:rPr>
                <w:rFonts w:ascii="宋体" w:hAnsi="宋体" w:cs="宋体" w:hint="eastAsia"/>
                <w:kern w:val="0"/>
                <w:sz w:val="18"/>
                <w:szCs w:val="18"/>
              </w:rPr>
              <w:t>控有力</w:t>
            </w:r>
            <w:proofErr w:type="gramEnd"/>
            <w:r w:rsidRPr="00C17B49">
              <w:rPr>
                <w:rFonts w:ascii="宋体" w:hAnsi="宋体" w:cs="宋体" w:hint="eastAsia"/>
                <w:color w:val="FF00FF"/>
                <w:kern w:val="0"/>
                <w:sz w:val="18"/>
                <w:szCs w:val="18"/>
              </w:rPr>
              <w:t xml:space="preserve"> </w:t>
            </w:r>
          </w:p>
        </w:tc>
        <w:tc>
          <w:tcPr>
            <w:tcW w:w="745" w:type="dxa"/>
            <w:vAlign w:val="center"/>
          </w:tcPr>
          <w:p w:rsidR="000478F2" w:rsidRPr="00C17B49" w:rsidRDefault="000478F2" w:rsidP="00164BE5">
            <w:pPr>
              <w:widowControl/>
              <w:spacing w:line="260" w:lineRule="exact"/>
              <w:jc w:val="center"/>
              <w:rPr>
                <w:rFonts w:ascii="宋体" w:hAnsi="宋体"/>
                <w:kern w:val="0"/>
                <w:sz w:val="18"/>
                <w:szCs w:val="18"/>
              </w:rPr>
            </w:pPr>
            <w:r w:rsidRPr="00C17B49">
              <w:rPr>
                <w:rFonts w:ascii="宋体" w:hAnsi="宋体"/>
                <w:kern w:val="0"/>
                <w:sz w:val="18"/>
                <w:szCs w:val="18"/>
              </w:rPr>
              <w:t>2</w:t>
            </w:r>
            <w:r w:rsidRPr="00C17B49">
              <w:rPr>
                <w:rFonts w:ascii="宋体" w:hAnsi="宋体" w:hint="eastAsia"/>
                <w:kern w:val="0"/>
                <w:sz w:val="18"/>
                <w:szCs w:val="18"/>
              </w:rPr>
              <w:t>分</w:t>
            </w:r>
          </w:p>
        </w:tc>
      </w:tr>
      <w:tr w:rsidR="000478F2" w:rsidRPr="00C17B49" w:rsidTr="00164BE5">
        <w:trPr>
          <w:cantSplit/>
          <w:trHeight w:val="303"/>
          <w:jc w:val="center"/>
        </w:trPr>
        <w:tc>
          <w:tcPr>
            <w:tcW w:w="834" w:type="dxa"/>
            <w:vMerge/>
            <w:vAlign w:val="center"/>
          </w:tcPr>
          <w:p w:rsidR="000478F2" w:rsidRPr="00C17B49" w:rsidRDefault="000478F2" w:rsidP="00164BE5">
            <w:pPr>
              <w:widowControl/>
              <w:spacing w:line="260" w:lineRule="exact"/>
              <w:jc w:val="left"/>
              <w:rPr>
                <w:rFonts w:ascii="宋体" w:hAnsi="宋体" w:cs="宋体"/>
                <w:kern w:val="0"/>
                <w:sz w:val="18"/>
                <w:szCs w:val="18"/>
              </w:rPr>
            </w:pPr>
          </w:p>
        </w:tc>
        <w:tc>
          <w:tcPr>
            <w:tcW w:w="730" w:type="dxa"/>
            <w:vMerge/>
            <w:vAlign w:val="center"/>
          </w:tcPr>
          <w:p w:rsidR="000478F2" w:rsidRPr="00C17B49" w:rsidRDefault="000478F2" w:rsidP="00164BE5">
            <w:pPr>
              <w:widowControl/>
              <w:spacing w:line="260" w:lineRule="exact"/>
              <w:jc w:val="left"/>
              <w:rPr>
                <w:rFonts w:ascii="宋体" w:hAnsi="宋体" w:cs="宋体"/>
                <w:kern w:val="0"/>
                <w:sz w:val="18"/>
                <w:szCs w:val="18"/>
              </w:rPr>
            </w:pPr>
          </w:p>
        </w:tc>
        <w:tc>
          <w:tcPr>
            <w:tcW w:w="7280" w:type="dxa"/>
            <w:vAlign w:val="center"/>
          </w:tcPr>
          <w:p w:rsidR="000478F2" w:rsidRPr="00C17B49" w:rsidRDefault="000478F2" w:rsidP="00164BE5">
            <w:pPr>
              <w:widowControl/>
              <w:spacing w:line="260" w:lineRule="exact"/>
              <w:rPr>
                <w:rFonts w:ascii="宋体" w:hAnsi="宋体" w:cs="宋体" w:hint="eastAsia"/>
                <w:kern w:val="0"/>
                <w:sz w:val="18"/>
                <w:szCs w:val="18"/>
              </w:rPr>
            </w:pPr>
            <w:r w:rsidRPr="00C17B49">
              <w:rPr>
                <w:rFonts w:ascii="宋体" w:hAnsi="宋体" w:cs="宋体" w:hint="eastAsia"/>
                <w:kern w:val="0"/>
                <w:sz w:val="18"/>
                <w:szCs w:val="18"/>
              </w:rPr>
              <w:t>实有人口、实有房屋管理规范</w:t>
            </w:r>
            <w:r>
              <w:rPr>
                <w:rFonts w:ascii="宋体" w:hAnsi="宋体" w:cs="宋体" w:hint="eastAsia"/>
                <w:kern w:val="0"/>
                <w:sz w:val="18"/>
                <w:szCs w:val="18"/>
              </w:rPr>
              <w:t>，</w:t>
            </w:r>
            <w:r w:rsidRPr="00C17B49">
              <w:rPr>
                <w:rFonts w:ascii="宋体" w:hAnsi="宋体" w:cs="宋体" w:hint="eastAsia"/>
                <w:kern w:val="0"/>
                <w:sz w:val="18"/>
                <w:szCs w:val="18"/>
              </w:rPr>
              <w:t>校园流动人口情况明、底数清、手续全</w:t>
            </w:r>
          </w:p>
        </w:tc>
        <w:tc>
          <w:tcPr>
            <w:tcW w:w="745" w:type="dxa"/>
            <w:vAlign w:val="center"/>
          </w:tcPr>
          <w:p w:rsidR="000478F2" w:rsidRPr="00C17B49" w:rsidRDefault="000478F2" w:rsidP="00164BE5">
            <w:pPr>
              <w:widowControl/>
              <w:spacing w:line="260" w:lineRule="exact"/>
              <w:jc w:val="center"/>
              <w:rPr>
                <w:rFonts w:ascii="宋体" w:hAnsi="宋体"/>
                <w:kern w:val="0"/>
                <w:sz w:val="18"/>
                <w:szCs w:val="18"/>
              </w:rPr>
            </w:pPr>
            <w:r w:rsidRPr="00C17B49">
              <w:rPr>
                <w:rFonts w:ascii="宋体" w:hAnsi="宋体"/>
                <w:kern w:val="0"/>
                <w:sz w:val="18"/>
                <w:szCs w:val="18"/>
              </w:rPr>
              <w:t>2</w:t>
            </w:r>
            <w:r w:rsidRPr="00C17B49">
              <w:rPr>
                <w:rFonts w:ascii="宋体" w:hAnsi="宋体" w:hint="eastAsia"/>
                <w:kern w:val="0"/>
                <w:sz w:val="18"/>
                <w:szCs w:val="18"/>
              </w:rPr>
              <w:t>分</w:t>
            </w:r>
          </w:p>
        </w:tc>
      </w:tr>
      <w:tr w:rsidR="000478F2" w:rsidRPr="00C17B49" w:rsidTr="00164BE5">
        <w:trPr>
          <w:cantSplit/>
          <w:trHeight w:val="507"/>
          <w:jc w:val="center"/>
        </w:trPr>
        <w:tc>
          <w:tcPr>
            <w:tcW w:w="834" w:type="dxa"/>
            <w:vMerge/>
            <w:vAlign w:val="center"/>
          </w:tcPr>
          <w:p w:rsidR="000478F2" w:rsidRPr="00C17B49" w:rsidRDefault="000478F2" w:rsidP="00164BE5">
            <w:pPr>
              <w:widowControl/>
              <w:spacing w:line="260" w:lineRule="exact"/>
              <w:jc w:val="left"/>
              <w:rPr>
                <w:rFonts w:ascii="宋体" w:hAnsi="宋体" w:cs="宋体"/>
                <w:kern w:val="0"/>
                <w:sz w:val="18"/>
                <w:szCs w:val="18"/>
              </w:rPr>
            </w:pPr>
          </w:p>
        </w:tc>
        <w:tc>
          <w:tcPr>
            <w:tcW w:w="730" w:type="dxa"/>
            <w:vMerge w:val="restart"/>
            <w:vAlign w:val="center"/>
          </w:tcPr>
          <w:p w:rsidR="000478F2" w:rsidRPr="00C17B49" w:rsidRDefault="000478F2" w:rsidP="00164BE5">
            <w:pPr>
              <w:widowControl/>
              <w:spacing w:line="260" w:lineRule="exact"/>
              <w:jc w:val="center"/>
              <w:rPr>
                <w:rFonts w:ascii="宋体" w:hAnsi="宋体" w:cs="宋体"/>
                <w:kern w:val="0"/>
                <w:sz w:val="18"/>
                <w:szCs w:val="18"/>
              </w:rPr>
            </w:pPr>
            <w:r w:rsidRPr="00C17B49">
              <w:rPr>
                <w:rFonts w:ascii="宋体" w:hAnsi="宋体" w:cs="宋体" w:hint="eastAsia"/>
                <w:kern w:val="0"/>
                <w:sz w:val="18"/>
                <w:szCs w:val="18"/>
              </w:rPr>
              <w:t>安全</w:t>
            </w:r>
            <w:r w:rsidRPr="00C17B49">
              <w:rPr>
                <w:rFonts w:ascii="宋体" w:hAnsi="宋体"/>
                <w:kern w:val="0"/>
                <w:sz w:val="18"/>
                <w:szCs w:val="18"/>
              </w:rPr>
              <w:t xml:space="preserve">       </w:t>
            </w:r>
            <w:r w:rsidRPr="00C17B49">
              <w:rPr>
                <w:rFonts w:ascii="宋体" w:hAnsi="宋体" w:cs="宋体" w:hint="eastAsia"/>
                <w:kern w:val="0"/>
                <w:sz w:val="18"/>
                <w:szCs w:val="18"/>
              </w:rPr>
              <w:t>管理</w:t>
            </w:r>
            <w:r w:rsidRPr="00C17B49">
              <w:rPr>
                <w:rFonts w:ascii="宋体" w:hAnsi="宋体"/>
                <w:kern w:val="0"/>
                <w:sz w:val="18"/>
                <w:szCs w:val="18"/>
              </w:rPr>
              <w:t xml:space="preserve">       1</w:t>
            </w:r>
            <w:r>
              <w:rPr>
                <w:rFonts w:ascii="宋体" w:hAnsi="宋体" w:hint="eastAsia"/>
                <w:kern w:val="0"/>
                <w:sz w:val="18"/>
                <w:szCs w:val="18"/>
              </w:rPr>
              <w:t>4</w:t>
            </w:r>
            <w:r w:rsidRPr="00C17B49">
              <w:rPr>
                <w:rFonts w:ascii="宋体" w:hAnsi="宋体" w:cs="宋体" w:hint="eastAsia"/>
                <w:kern w:val="0"/>
                <w:sz w:val="18"/>
                <w:szCs w:val="18"/>
              </w:rPr>
              <w:t>分</w:t>
            </w:r>
          </w:p>
        </w:tc>
        <w:tc>
          <w:tcPr>
            <w:tcW w:w="7280" w:type="dxa"/>
            <w:vAlign w:val="center"/>
          </w:tcPr>
          <w:p w:rsidR="000478F2" w:rsidRPr="00C17B49" w:rsidRDefault="000478F2" w:rsidP="00164BE5">
            <w:pPr>
              <w:widowControl/>
              <w:spacing w:line="260" w:lineRule="exact"/>
              <w:rPr>
                <w:rFonts w:ascii="宋体" w:hAnsi="宋体" w:cs="宋体"/>
                <w:kern w:val="0"/>
                <w:sz w:val="18"/>
                <w:szCs w:val="18"/>
              </w:rPr>
            </w:pPr>
            <w:r w:rsidRPr="00C17B49">
              <w:rPr>
                <w:rFonts w:ascii="宋体" w:hAnsi="宋体" w:cs="宋体" w:hint="eastAsia"/>
                <w:kern w:val="0"/>
                <w:sz w:val="18"/>
                <w:szCs w:val="18"/>
              </w:rPr>
              <w:t>严格执行消防法规，消防设施、器材、应急照明、安全指示标志等配备齐全、完好，安全疏散通道畅通无阻，定期进行消防检查，及时整改消防隐患</w:t>
            </w:r>
            <w:r>
              <w:rPr>
                <w:rFonts w:ascii="宋体" w:hAnsi="宋体" w:cs="宋体" w:hint="eastAsia"/>
                <w:kern w:val="0"/>
                <w:sz w:val="18"/>
                <w:szCs w:val="18"/>
              </w:rPr>
              <w:t>，</w:t>
            </w:r>
            <w:r w:rsidRPr="00C17B49">
              <w:rPr>
                <w:rFonts w:ascii="宋体" w:hAnsi="宋体" w:cs="宋体" w:hint="eastAsia"/>
                <w:kern w:val="0"/>
                <w:sz w:val="18"/>
                <w:szCs w:val="18"/>
              </w:rPr>
              <w:t>规范用电及火源管理，无违章用电行为，无重大火灾事故发生</w:t>
            </w:r>
          </w:p>
        </w:tc>
        <w:tc>
          <w:tcPr>
            <w:tcW w:w="745" w:type="dxa"/>
            <w:vAlign w:val="center"/>
          </w:tcPr>
          <w:p w:rsidR="000478F2" w:rsidRPr="00C17B49" w:rsidRDefault="000478F2" w:rsidP="00164BE5">
            <w:pPr>
              <w:widowControl/>
              <w:spacing w:line="260" w:lineRule="exact"/>
              <w:jc w:val="center"/>
              <w:rPr>
                <w:rFonts w:ascii="宋体" w:hAnsi="宋体"/>
                <w:kern w:val="0"/>
                <w:sz w:val="18"/>
                <w:szCs w:val="18"/>
              </w:rPr>
            </w:pPr>
            <w:r>
              <w:rPr>
                <w:rFonts w:ascii="宋体" w:hAnsi="宋体" w:hint="eastAsia"/>
                <w:kern w:val="0"/>
                <w:sz w:val="18"/>
                <w:szCs w:val="18"/>
              </w:rPr>
              <w:t>4</w:t>
            </w:r>
            <w:r w:rsidRPr="00C17B49">
              <w:rPr>
                <w:rFonts w:ascii="宋体" w:hAnsi="宋体" w:hint="eastAsia"/>
                <w:kern w:val="0"/>
                <w:sz w:val="18"/>
                <w:szCs w:val="18"/>
              </w:rPr>
              <w:t>分</w:t>
            </w:r>
          </w:p>
        </w:tc>
      </w:tr>
      <w:tr w:rsidR="000478F2" w:rsidRPr="00C17B49" w:rsidTr="00164BE5">
        <w:trPr>
          <w:cantSplit/>
          <w:trHeight w:val="289"/>
          <w:jc w:val="center"/>
        </w:trPr>
        <w:tc>
          <w:tcPr>
            <w:tcW w:w="834" w:type="dxa"/>
            <w:vMerge/>
            <w:vAlign w:val="center"/>
          </w:tcPr>
          <w:p w:rsidR="000478F2" w:rsidRPr="00C17B49" w:rsidRDefault="000478F2" w:rsidP="00164BE5">
            <w:pPr>
              <w:widowControl/>
              <w:spacing w:line="260" w:lineRule="exact"/>
              <w:jc w:val="left"/>
              <w:rPr>
                <w:rFonts w:ascii="宋体" w:hAnsi="宋体" w:cs="宋体"/>
                <w:kern w:val="0"/>
                <w:sz w:val="18"/>
                <w:szCs w:val="18"/>
              </w:rPr>
            </w:pPr>
          </w:p>
        </w:tc>
        <w:tc>
          <w:tcPr>
            <w:tcW w:w="730" w:type="dxa"/>
            <w:vMerge/>
            <w:vAlign w:val="center"/>
          </w:tcPr>
          <w:p w:rsidR="000478F2" w:rsidRPr="00C17B49" w:rsidRDefault="000478F2" w:rsidP="00164BE5">
            <w:pPr>
              <w:widowControl/>
              <w:spacing w:line="260" w:lineRule="exact"/>
              <w:jc w:val="left"/>
              <w:rPr>
                <w:rFonts w:ascii="宋体" w:hAnsi="宋体" w:cs="宋体"/>
                <w:kern w:val="0"/>
                <w:sz w:val="18"/>
                <w:szCs w:val="18"/>
              </w:rPr>
            </w:pPr>
          </w:p>
        </w:tc>
        <w:tc>
          <w:tcPr>
            <w:tcW w:w="7280" w:type="dxa"/>
            <w:vAlign w:val="center"/>
          </w:tcPr>
          <w:p w:rsidR="000478F2" w:rsidRPr="00C17B49" w:rsidRDefault="000478F2" w:rsidP="00164BE5">
            <w:pPr>
              <w:widowControl/>
              <w:spacing w:line="260" w:lineRule="exact"/>
              <w:rPr>
                <w:rFonts w:ascii="宋体" w:hAnsi="宋体" w:cs="宋体" w:hint="eastAsia"/>
                <w:kern w:val="0"/>
                <w:sz w:val="18"/>
                <w:szCs w:val="18"/>
              </w:rPr>
            </w:pPr>
            <w:r>
              <w:rPr>
                <w:rFonts w:ascii="宋体" w:hAnsi="宋体" w:cs="宋体" w:hint="eastAsia"/>
                <w:kern w:val="0"/>
                <w:sz w:val="18"/>
                <w:szCs w:val="18"/>
              </w:rPr>
              <w:t>实验室、配电间、危险品仓库等安全管理重点场所管理规范，技防、物防措施到位</w:t>
            </w:r>
          </w:p>
        </w:tc>
        <w:tc>
          <w:tcPr>
            <w:tcW w:w="745" w:type="dxa"/>
            <w:vAlign w:val="center"/>
          </w:tcPr>
          <w:p w:rsidR="000478F2" w:rsidRPr="00C17B49" w:rsidRDefault="000478F2" w:rsidP="00164BE5">
            <w:pPr>
              <w:widowControl/>
              <w:spacing w:line="260" w:lineRule="exact"/>
              <w:jc w:val="center"/>
              <w:rPr>
                <w:rFonts w:ascii="宋体" w:hAnsi="宋体"/>
                <w:kern w:val="0"/>
                <w:sz w:val="18"/>
                <w:szCs w:val="18"/>
              </w:rPr>
            </w:pPr>
            <w:r w:rsidRPr="00C17B49">
              <w:rPr>
                <w:rFonts w:ascii="宋体" w:hAnsi="宋体"/>
                <w:kern w:val="0"/>
                <w:sz w:val="18"/>
                <w:szCs w:val="18"/>
              </w:rPr>
              <w:t>2</w:t>
            </w:r>
            <w:r w:rsidRPr="00C17B49">
              <w:rPr>
                <w:rFonts w:ascii="宋体" w:hAnsi="宋体" w:hint="eastAsia"/>
                <w:kern w:val="0"/>
                <w:sz w:val="18"/>
                <w:szCs w:val="18"/>
              </w:rPr>
              <w:t>分</w:t>
            </w:r>
          </w:p>
        </w:tc>
      </w:tr>
      <w:tr w:rsidR="000478F2" w:rsidRPr="00C17B49" w:rsidTr="00164BE5">
        <w:trPr>
          <w:cantSplit/>
          <w:trHeight w:val="525"/>
          <w:jc w:val="center"/>
        </w:trPr>
        <w:tc>
          <w:tcPr>
            <w:tcW w:w="834" w:type="dxa"/>
            <w:vMerge/>
            <w:vAlign w:val="center"/>
          </w:tcPr>
          <w:p w:rsidR="000478F2" w:rsidRPr="00C17B49" w:rsidRDefault="000478F2" w:rsidP="00164BE5">
            <w:pPr>
              <w:widowControl/>
              <w:spacing w:line="260" w:lineRule="exact"/>
              <w:jc w:val="left"/>
              <w:rPr>
                <w:rFonts w:ascii="宋体" w:hAnsi="宋体" w:cs="宋体"/>
                <w:kern w:val="0"/>
                <w:sz w:val="18"/>
                <w:szCs w:val="18"/>
              </w:rPr>
            </w:pPr>
          </w:p>
        </w:tc>
        <w:tc>
          <w:tcPr>
            <w:tcW w:w="730" w:type="dxa"/>
            <w:vMerge/>
            <w:vAlign w:val="center"/>
          </w:tcPr>
          <w:p w:rsidR="000478F2" w:rsidRPr="00C17B49" w:rsidRDefault="000478F2" w:rsidP="00164BE5">
            <w:pPr>
              <w:widowControl/>
              <w:spacing w:line="260" w:lineRule="exact"/>
              <w:jc w:val="left"/>
              <w:rPr>
                <w:rFonts w:ascii="宋体" w:hAnsi="宋体" w:cs="宋体"/>
                <w:kern w:val="0"/>
                <w:sz w:val="18"/>
                <w:szCs w:val="18"/>
              </w:rPr>
            </w:pPr>
          </w:p>
        </w:tc>
        <w:tc>
          <w:tcPr>
            <w:tcW w:w="7280" w:type="dxa"/>
            <w:vAlign w:val="center"/>
          </w:tcPr>
          <w:p w:rsidR="000478F2" w:rsidRPr="00C17B49" w:rsidRDefault="000478F2" w:rsidP="00164BE5">
            <w:pPr>
              <w:widowControl/>
              <w:spacing w:line="260" w:lineRule="exact"/>
              <w:rPr>
                <w:rFonts w:ascii="宋体" w:hAnsi="宋体" w:cs="宋体"/>
                <w:kern w:val="0"/>
                <w:sz w:val="18"/>
                <w:szCs w:val="18"/>
              </w:rPr>
            </w:pPr>
            <w:r w:rsidRPr="00C17B49">
              <w:rPr>
                <w:rFonts w:ascii="宋体" w:hAnsi="宋体" w:cs="宋体" w:hint="eastAsia"/>
                <w:kern w:val="0"/>
                <w:sz w:val="18"/>
                <w:szCs w:val="18"/>
              </w:rPr>
              <w:t>校内交通规划合理，交通设施和标识完备清楚醒目；运送师生的交通工具安全可靠，无重大交通安全事故发生；每学期要对校车、驾驶员资格等情况进行一次全面检查</w:t>
            </w:r>
          </w:p>
        </w:tc>
        <w:tc>
          <w:tcPr>
            <w:tcW w:w="745" w:type="dxa"/>
            <w:vAlign w:val="center"/>
          </w:tcPr>
          <w:p w:rsidR="000478F2" w:rsidRPr="00C17B49" w:rsidRDefault="000478F2" w:rsidP="00164BE5">
            <w:pPr>
              <w:widowControl/>
              <w:spacing w:line="260" w:lineRule="exact"/>
              <w:jc w:val="center"/>
              <w:rPr>
                <w:rFonts w:ascii="宋体" w:hAnsi="宋体"/>
                <w:kern w:val="0"/>
                <w:sz w:val="18"/>
                <w:szCs w:val="18"/>
              </w:rPr>
            </w:pPr>
            <w:r>
              <w:rPr>
                <w:rFonts w:ascii="宋体" w:hAnsi="宋体" w:hint="eastAsia"/>
                <w:kern w:val="0"/>
                <w:sz w:val="18"/>
                <w:szCs w:val="18"/>
              </w:rPr>
              <w:t>3</w:t>
            </w:r>
            <w:r w:rsidRPr="00C17B49">
              <w:rPr>
                <w:rFonts w:ascii="宋体" w:hAnsi="宋体" w:hint="eastAsia"/>
                <w:kern w:val="0"/>
                <w:sz w:val="18"/>
                <w:szCs w:val="18"/>
              </w:rPr>
              <w:t>分</w:t>
            </w:r>
          </w:p>
        </w:tc>
      </w:tr>
      <w:tr w:rsidR="000478F2" w:rsidRPr="00C17B49" w:rsidTr="00164BE5">
        <w:trPr>
          <w:cantSplit/>
          <w:trHeight w:val="532"/>
          <w:jc w:val="center"/>
        </w:trPr>
        <w:tc>
          <w:tcPr>
            <w:tcW w:w="834" w:type="dxa"/>
            <w:vMerge/>
            <w:vAlign w:val="center"/>
          </w:tcPr>
          <w:p w:rsidR="000478F2" w:rsidRPr="00C17B49" w:rsidRDefault="000478F2" w:rsidP="00164BE5">
            <w:pPr>
              <w:widowControl/>
              <w:spacing w:line="260" w:lineRule="exact"/>
              <w:jc w:val="left"/>
              <w:rPr>
                <w:rFonts w:ascii="宋体" w:hAnsi="宋体" w:cs="宋体"/>
                <w:kern w:val="0"/>
                <w:sz w:val="18"/>
                <w:szCs w:val="18"/>
              </w:rPr>
            </w:pPr>
          </w:p>
        </w:tc>
        <w:tc>
          <w:tcPr>
            <w:tcW w:w="730" w:type="dxa"/>
            <w:vMerge/>
            <w:vAlign w:val="center"/>
          </w:tcPr>
          <w:p w:rsidR="000478F2" w:rsidRPr="00C17B49" w:rsidRDefault="000478F2" w:rsidP="00164BE5">
            <w:pPr>
              <w:widowControl/>
              <w:spacing w:line="260" w:lineRule="exact"/>
              <w:jc w:val="left"/>
              <w:rPr>
                <w:rFonts w:ascii="宋体" w:hAnsi="宋体" w:cs="宋体"/>
                <w:kern w:val="0"/>
                <w:sz w:val="18"/>
                <w:szCs w:val="18"/>
              </w:rPr>
            </w:pPr>
          </w:p>
        </w:tc>
        <w:tc>
          <w:tcPr>
            <w:tcW w:w="7280" w:type="dxa"/>
            <w:vAlign w:val="center"/>
          </w:tcPr>
          <w:p w:rsidR="000478F2" w:rsidRPr="00C17B49" w:rsidRDefault="000478F2" w:rsidP="00164BE5">
            <w:pPr>
              <w:widowControl/>
              <w:spacing w:line="260" w:lineRule="exact"/>
              <w:rPr>
                <w:rFonts w:ascii="宋体" w:hAnsi="宋体" w:cs="宋体"/>
                <w:kern w:val="0"/>
                <w:sz w:val="18"/>
                <w:szCs w:val="18"/>
              </w:rPr>
            </w:pPr>
            <w:r w:rsidRPr="00C17B49">
              <w:rPr>
                <w:rFonts w:ascii="宋体" w:hAnsi="宋体" w:cs="宋体" w:hint="eastAsia"/>
                <w:kern w:val="0"/>
                <w:sz w:val="18"/>
                <w:szCs w:val="18"/>
              </w:rPr>
              <w:t>确保食堂卫生安全，无中毒事件发生。食堂建设和管理必须符合法律法规及卫生防疫部门的要求，食品采购、员工体检、操作程序、卫生清扫等制度健全落实</w:t>
            </w:r>
          </w:p>
        </w:tc>
        <w:tc>
          <w:tcPr>
            <w:tcW w:w="745" w:type="dxa"/>
            <w:vAlign w:val="center"/>
          </w:tcPr>
          <w:p w:rsidR="000478F2" w:rsidRPr="00C17B49" w:rsidRDefault="000478F2" w:rsidP="00164BE5">
            <w:pPr>
              <w:widowControl/>
              <w:spacing w:line="260" w:lineRule="exact"/>
              <w:jc w:val="center"/>
              <w:rPr>
                <w:rFonts w:ascii="宋体" w:hAnsi="宋体"/>
                <w:kern w:val="0"/>
                <w:sz w:val="18"/>
                <w:szCs w:val="18"/>
              </w:rPr>
            </w:pPr>
            <w:r>
              <w:rPr>
                <w:rFonts w:ascii="宋体" w:hAnsi="宋体" w:hint="eastAsia"/>
                <w:kern w:val="0"/>
                <w:sz w:val="18"/>
                <w:szCs w:val="18"/>
              </w:rPr>
              <w:t>3</w:t>
            </w:r>
            <w:r w:rsidRPr="00C17B49">
              <w:rPr>
                <w:rFonts w:ascii="宋体" w:hAnsi="宋体" w:hint="eastAsia"/>
                <w:kern w:val="0"/>
                <w:sz w:val="18"/>
                <w:szCs w:val="18"/>
              </w:rPr>
              <w:t>分</w:t>
            </w:r>
          </w:p>
        </w:tc>
      </w:tr>
      <w:tr w:rsidR="000478F2" w:rsidRPr="00C17B49" w:rsidTr="00164BE5">
        <w:trPr>
          <w:cantSplit/>
          <w:trHeight w:val="337"/>
          <w:jc w:val="center"/>
        </w:trPr>
        <w:tc>
          <w:tcPr>
            <w:tcW w:w="834" w:type="dxa"/>
            <w:vMerge/>
            <w:vAlign w:val="center"/>
          </w:tcPr>
          <w:p w:rsidR="000478F2" w:rsidRPr="00C17B49" w:rsidRDefault="000478F2" w:rsidP="00164BE5">
            <w:pPr>
              <w:widowControl/>
              <w:spacing w:line="260" w:lineRule="exact"/>
              <w:jc w:val="left"/>
              <w:rPr>
                <w:rFonts w:ascii="宋体" w:hAnsi="宋体" w:cs="宋体"/>
                <w:kern w:val="0"/>
                <w:sz w:val="18"/>
                <w:szCs w:val="18"/>
              </w:rPr>
            </w:pPr>
          </w:p>
        </w:tc>
        <w:tc>
          <w:tcPr>
            <w:tcW w:w="730" w:type="dxa"/>
            <w:vMerge/>
            <w:vAlign w:val="center"/>
          </w:tcPr>
          <w:p w:rsidR="000478F2" w:rsidRPr="00C17B49" w:rsidRDefault="000478F2" w:rsidP="00164BE5">
            <w:pPr>
              <w:widowControl/>
              <w:spacing w:line="260" w:lineRule="exact"/>
              <w:jc w:val="left"/>
              <w:rPr>
                <w:rFonts w:ascii="宋体" w:hAnsi="宋体" w:cs="宋体"/>
                <w:kern w:val="0"/>
                <w:sz w:val="18"/>
                <w:szCs w:val="18"/>
              </w:rPr>
            </w:pPr>
          </w:p>
        </w:tc>
        <w:tc>
          <w:tcPr>
            <w:tcW w:w="7280" w:type="dxa"/>
            <w:vAlign w:val="center"/>
          </w:tcPr>
          <w:p w:rsidR="000478F2" w:rsidRPr="00C17B49" w:rsidRDefault="000478F2" w:rsidP="00164BE5">
            <w:pPr>
              <w:widowControl/>
              <w:spacing w:line="260" w:lineRule="exact"/>
              <w:rPr>
                <w:rFonts w:ascii="宋体" w:hAnsi="宋体" w:cs="宋体"/>
                <w:kern w:val="0"/>
                <w:sz w:val="18"/>
                <w:szCs w:val="18"/>
              </w:rPr>
            </w:pPr>
            <w:r w:rsidRPr="00C17B49">
              <w:rPr>
                <w:rFonts w:ascii="宋体" w:hAnsi="宋体" w:cs="宋体" w:hint="eastAsia"/>
                <w:kern w:val="0"/>
                <w:sz w:val="18"/>
                <w:szCs w:val="18"/>
              </w:rPr>
              <w:t>认真落实校舍定期检查、维护维修和改造验收，校舍无安全隐患</w:t>
            </w:r>
          </w:p>
        </w:tc>
        <w:tc>
          <w:tcPr>
            <w:tcW w:w="745" w:type="dxa"/>
            <w:vAlign w:val="center"/>
          </w:tcPr>
          <w:p w:rsidR="000478F2" w:rsidRPr="00C17B49" w:rsidRDefault="000478F2" w:rsidP="00164BE5">
            <w:pPr>
              <w:widowControl/>
              <w:spacing w:line="260" w:lineRule="exact"/>
              <w:jc w:val="center"/>
              <w:rPr>
                <w:rFonts w:ascii="宋体" w:hAnsi="宋体"/>
                <w:kern w:val="0"/>
                <w:sz w:val="18"/>
                <w:szCs w:val="18"/>
              </w:rPr>
            </w:pPr>
            <w:r w:rsidRPr="00C17B49">
              <w:rPr>
                <w:rFonts w:ascii="宋体" w:hAnsi="宋体"/>
                <w:kern w:val="0"/>
                <w:sz w:val="18"/>
                <w:szCs w:val="18"/>
              </w:rPr>
              <w:t>2</w:t>
            </w:r>
            <w:r w:rsidRPr="00C17B49">
              <w:rPr>
                <w:rFonts w:ascii="宋体" w:hAnsi="宋体" w:hint="eastAsia"/>
                <w:kern w:val="0"/>
                <w:sz w:val="18"/>
                <w:szCs w:val="18"/>
              </w:rPr>
              <w:t>分</w:t>
            </w:r>
          </w:p>
        </w:tc>
      </w:tr>
      <w:tr w:rsidR="000478F2" w:rsidRPr="00C17B49" w:rsidTr="00164BE5">
        <w:trPr>
          <w:cantSplit/>
          <w:trHeight w:val="509"/>
          <w:jc w:val="center"/>
        </w:trPr>
        <w:tc>
          <w:tcPr>
            <w:tcW w:w="834" w:type="dxa"/>
            <w:vMerge/>
            <w:vAlign w:val="center"/>
          </w:tcPr>
          <w:p w:rsidR="000478F2" w:rsidRPr="00C17B49" w:rsidRDefault="000478F2" w:rsidP="00164BE5">
            <w:pPr>
              <w:widowControl/>
              <w:spacing w:line="260" w:lineRule="exact"/>
              <w:jc w:val="left"/>
              <w:rPr>
                <w:rFonts w:ascii="宋体" w:hAnsi="宋体" w:cs="宋体"/>
                <w:kern w:val="0"/>
                <w:sz w:val="18"/>
                <w:szCs w:val="18"/>
              </w:rPr>
            </w:pPr>
          </w:p>
        </w:tc>
        <w:tc>
          <w:tcPr>
            <w:tcW w:w="730" w:type="dxa"/>
            <w:vMerge w:val="restart"/>
            <w:vAlign w:val="center"/>
          </w:tcPr>
          <w:p w:rsidR="000478F2" w:rsidRPr="00C17B49" w:rsidRDefault="000478F2" w:rsidP="00164BE5">
            <w:pPr>
              <w:widowControl/>
              <w:spacing w:line="260" w:lineRule="exact"/>
              <w:jc w:val="center"/>
              <w:rPr>
                <w:rFonts w:ascii="宋体" w:hAnsi="宋体" w:cs="宋体"/>
                <w:kern w:val="0"/>
                <w:sz w:val="18"/>
                <w:szCs w:val="18"/>
              </w:rPr>
            </w:pPr>
            <w:r w:rsidRPr="00C17B49">
              <w:rPr>
                <w:rFonts w:ascii="宋体" w:hAnsi="宋体" w:cs="宋体" w:hint="eastAsia"/>
                <w:kern w:val="0"/>
                <w:sz w:val="18"/>
                <w:szCs w:val="18"/>
              </w:rPr>
              <w:t>周边</w:t>
            </w:r>
            <w:r w:rsidRPr="00C17B49">
              <w:rPr>
                <w:rFonts w:ascii="宋体" w:hAnsi="宋体"/>
                <w:kern w:val="0"/>
                <w:sz w:val="18"/>
                <w:szCs w:val="18"/>
              </w:rPr>
              <w:t xml:space="preserve">   </w:t>
            </w:r>
            <w:r w:rsidRPr="00C17B49">
              <w:rPr>
                <w:rFonts w:ascii="宋体" w:hAnsi="宋体" w:cs="宋体" w:hint="eastAsia"/>
                <w:kern w:val="0"/>
                <w:sz w:val="18"/>
                <w:szCs w:val="18"/>
              </w:rPr>
              <w:t>治理</w:t>
            </w:r>
            <w:r w:rsidRPr="00C17B49">
              <w:rPr>
                <w:rFonts w:ascii="宋体" w:hAnsi="宋体"/>
                <w:kern w:val="0"/>
                <w:sz w:val="18"/>
                <w:szCs w:val="18"/>
              </w:rPr>
              <w:t xml:space="preserve">     4</w:t>
            </w:r>
            <w:r w:rsidRPr="00C17B49">
              <w:rPr>
                <w:rFonts w:ascii="宋体" w:hAnsi="宋体" w:cs="宋体" w:hint="eastAsia"/>
                <w:kern w:val="0"/>
                <w:sz w:val="18"/>
                <w:szCs w:val="18"/>
              </w:rPr>
              <w:t>分</w:t>
            </w:r>
          </w:p>
        </w:tc>
        <w:tc>
          <w:tcPr>
            <w:tcW w:w="7280" w:type="dxa"/>
            <w:vAlign w:val="center"/>
          </w:tcPr>
          <w:p w:rsidR="000478F2" w:rsidRPr="00C17B49" w:rsidRDefault="000478F2" w:rsidP="00164BE5">
            <w:pPr>
              <w:widowControl/>
              <w:spacing w:line="260" w:lineRule="exact"/>
              <w:rPr>
                <w:rFonts w:ascii="宋体" w:hAnsi="宋体" w:cs="宋体"/>
                <w:kern w:val="0"/>
                <w:sz w:val="18"/>
                <w:szCs w:val="18"/>
              </w:rPr>
            </w:pPr>
            <w:r>
              <w:rPr>
                <w:rFonts w:ascii="宋体" w:hAnsi="宋体" w:cs="宋体" w:hint="eastAsia"/>
                <w:kern w:val="0"/>
                <w:sz w:val="18"/>
                <w:szCs w:val="18"/>
              </w:rPr>
              <w:t>及时统计，</w:t>
            </w:r>
            <w:r w:rsidRPr="00C17B49">
              <w:rPr>
                <w:rFonts w:ascii="宋体" w:hAnsi="宋体" w:cs="宋体" w:hint="eastAsia"/>
                <w:kern w:val="0"/>
                <w:sz w:val="18"/>
                <w:szCs w:val="18"/>
              </w:rPr>
              <w:t>主动反映</w:t>
            </w:r>
            <w:r>
              <w:rPr>
                <w:rFonts w:ascii="宋体" w:hAnsi="宋体" w:cs="宋体" w:hint="eastAsia"/>
                <w:kern w:val="0"/>
                <w:sz w:val="18"/>
                <w:szCs w:val="18"/>
              </w:rPr>
              <w:t>，</w:t>
            </w:r>
            <w:r w:rsidRPr="00C17B49">
              <w:rPr>
                <w:rFonts w:ascii="宋体" w:hAnsi="宋体" w:cs="宋体" w:hint="eastAsia"/>
                <w:kern w:val="0"/>
                <w:sz w:val="18"/>
                <w:szCs w:val="18"/>
              </w:rPr>
              <w:t>积极配合有关</w:t>
            </w:r>
            <w:r>
              <w:rPr>
                <w:rFonts w:ascii="宋体" w:hAnsi="宋体" w:cs="宋体" w:hint="eastAsia"/>
                <w:kern w:val="0"/>
                <w:sz w:val="18"/>
                <w:szCs w:val="18"/>
              </w:rPr>
              <w:t>部门清理整顿校园周边治安、交通、文化、市容、环境卫生等治理工作</w:t>
            </w:r>
          </w:p>
        </w:tc>
        <w:tc>
          <w:tcPr>
            <w:tcW w:w="745" w:type="dxa"/>
            <w:vAlign w:val="center"/>
          </w:tcPr>
          <w:p w:rsidR="000478F2" w:rsidRPr="00C17B49" w:rsidRDefault="000478F2" w:rsidP="00164BE5">
            <w:pPr>
              <w:widowControl/>
              <w:spacing w:line="260" w:lineRule="exact"/>
              <w:jc w:val="center"/>
              <w:rPr>
                <w:rFonts w:ascii="宋体" w:hAnsi="宋体"/>
                <w:kern w:val="0"/>
                <w:sz w:val="18"/>
                <w:szCs w:val="18"/>
              </w:rPr>
            </w:pPr>
            <w:r w:rsidRPr="00C17B49">
              <w:rPr>
                <w:rFonts w:ascii="宋体" w:hAnsi="宋体"/>
                <w:kern w:val="0"/>
                <w:sz w:val="18"/>
                <w:szCs w:val="18"/>
              </w:rPr>
              <w:t>2</w:t>
            </w:r>
            <w:r w:rsidRPr="00C17B49">
              <w:rPr>
                <w:rFonts w:ascii="宋体" w:hAnsi="宋体" w:hint="eastAsia"/>
                <w:kern w:val="0"/>
                <w:sz w:val="18"/>
                <w:szCs w:val="18"/>
              </w:rPr>
              <w:t>分</w:t>
            </w:r>
          </w:p>
        </w:tc>
      </w:tr>
      <w:tr w:rsidR="000478F2" w:rsidRPr="00C17B49" w:rsidTr="00164BE5">
        <w:trPr>
          <w:cantSplit/>
          <w:trHeight w:val="88"/>
          <w:jc w:val="center"/>
        </w:trPr>
        <w:tc>
          <w:tcPr>
            <w:tcW w:w="834" w:type="dxa"/>
            <w:vMerge/>
            <w:vAlign w:val="center"/>
          </w:tcPr>
          <w:p w:rsidR="000478F2" w:rsidRPr="00C17B49" w:rsidRDefault="000478F2" w:rsidP="00164BE5">
            <w:pPr>
              <w:widowControl/>
              <w:spacing w:line="260" w:lineRule="exact"/>
              <w:jc w:val="left"/>
              <w:rPr>
                <w:rFonts w:ascii="宋体" w:hAnsi="宋体" w:cs="宋体"/>
                <w:kern w:val="0"/>
                <w:sz w:val="18"/>
                <w:szCs w:val="18"/>
              </w:rPr>
            </w:pPr>
          </w:p>
        </w:tc>
        <w:tc>
          <w:tcPr>
            <w:tcW w:w="730" w:type="dxa"/>
            <w:vMerge/>
            <w:vAlign w:val="center"/>
          </w:tcPr>
          <w:p w:rsidR="000478F2" w:rsidRPr="00C17B49" w:rsidRDefault="000478F2" w:rsidP="00164BE5">
            <w:pPr>
              <w:widowControl/>
              <w:spacing w:line="260" w:lineRule="exact"/>
              <w:jc w:val="left"/>
              <w:rPr>
                <w:rFonts w:ascii="宋体" w:hAnsi="宋体" w:cs="宋体"/>
                <w:kern w:val="0"/>
                <w:sz w:val="18"/>
                <w:szCs w:val="18"/>
              </w:rPr>
            </w:pPr>
          </w:p>
        </w:tc>
        <w:tc>
          <w:tcPr>
            <w:tcW w:w="7280" w:type="dxa"/>
            <w:vAlign w:val="center"/>
          </w:tcPr>
          <w:p w:rsidR="000478F2" w:rsidRPr="00C17B49" w:rsidRDefault="000478F2" w:rsidP="00164BE5">
            <w:pPr>
              <w:widowControl/>
              <w:spacing w:line="260" w:lineRule="exact"/>
              <w:rPr>
                <w:rFonts w:ascii="宋体" w:hAnsi="宋体" w:cs="宋体"/>
                <w:kern w:val="0"/>
                <w:sz w:val="18"/>
                <w:szCs w:val="18"/>
              </w:rPr>
            </w:pPr>
            <w:r w:rsidRPr="00C17B49">
              <w:rPr>
                <w:rFonts w:ascii="宋体" w:hAnsi="宋体" w:cs="宋体" w:hint="eastAsia"/>
                <w:kern w:val="0"/>
                <w:sz w:val="18"/>
                <w:szCs w:val="18"/>
              </w:rPr>
              <w:t>严格校外住宿学生的教育和管理。对特殊原因在校外租房的学生，要履行相关备案手续，加强信息沟通，严格教育管理</w:t>
            </w:r>
            <w:r>
              <w:rPr>
                <w:rFonts w:ascii="宋体" w:hAnsi="宋体" w:cs="宋体" w:hint="eastAsia"/>
                <w:kern w:val="0"/>
                <w:sz w:val="18"/>
                <w:szCs w:val="18"/>
              </w:rPr>
              <w:t>。</w:t>
            </w:r>
            <w:r w:rsidRPr="00C17B49">
              <w:rPr>
                <w:rFonts w:ascii="宋体" w:hAnsi="宋体" w:cs="宋体" w:hint="eastAsia"/>
                <w:kern w:val="0"/>
                <w:sz w:val="18"/>
                <w:szCs w:val="18"/>
              </w:rPr>
              <w:t>学校加强对校内房屋出租的管理</w:t>
            </w:r>
          </w:p>
        </w:tc>
        <w:tc>
          <w:tcPr>
            <w:tcW w:w="745" w:type="dxa"/>
            <w:vAlign w:val="center"/>
          </w:tcPr>
          <w:p w:rsidR="000478F2" w:rsidRPr="00C17B49" w:rsidRDefault="000478F2" w:rsidP="00164BE5">
            <w:pPr>
              <w:widowControl/>
              <w:spacing w:line="260" w:lineRule="exact"/>
              <w:jc w:val="center"/>
              <w:rPr>
                <w:rFonts w:ascii="宋体" w:hAnsi="宋体"/>
                <w:kern w:val="0"/>
                <w:sz w:val="18"/>
                <w:szCs w:val="18"/>
              </w:rPr>
            </w:pPr>
            <w:r w:rsidRPr="00C17B49">
              <w:rPr>
                <w:rFonts w:ascii="宋体" w:hAnsi="宋体"/>
                <w:kern w:val="0"/>
                <w:sz w:val="18"/>
                <w:szCs w:val="18"/>
              </w:rPr>
              <w:t>2</w:t>
            </w:r>
            <w:r w:rsidRPr="00C17B49">
              <w:rPr>
                <w:rFonts w:ascii="宋体" w:hAnsi="宋体" w:hint="eastAsia"/>
                <w:kern w:val="0"/>
                <w:sz w:val="18"/>
                <w:szCs w:val="18"/>
              </w:rPr>
              <w:t>分</w:t>
            </w:r>
          </w:p>
        </w:tc>
      </w:tr>
      <w:tr w:rsidR="000478F2" w:rsidRPr="00C17B49" w:rsidTr="00164BE5">
        <w:trPr>
          <w:cantSplit/>
          <w:trHeight w:val="131"/>
          <w:tblHeader/>
          <w:jc w:val="center"/>
        </w:trPr>
        <w:tc>
          <w:tcPr>
            <w:tcW w:w="834" w:type="dxa"/>
            <w:vMerge/>
            <w:vAlign w:val="center"/>
          </w:tcPr>
          <w:p w:rsidR="000478F2" w:rsidRPr="00C17B49" w:rsidRDefault="000478F2" w:rsidP="00164BE5">
            <w:pPr>
              <w:widowControl/>
              <w:spacing w:line="260" w:lineRule="exact"/>
              <w:jc w:val="center"/>
              <w:rPr>
                <w:rFonts w:ascii="宋体" w:hAnsi="宋体" w:cs="宋体"/>
                <w:kern w:val="0"/>
                <w:sz w:val="18"/>
                <w:szCs w:val="18"/>
              </w:rPr>
            </w:pPr>
          </w:p>
        </w:tc>
        <w:tc>
          <w:tcPr>
            <w:tcW w:w="730" w:type="dxa"/>
            <w:vMerge w:val="restart"/>
            <w:vAlign w:val="center"/>
          </w:tcPr>
          <w:p w:rsidR="000478F2" w:rsidRPr="00C17B49" w:rsidRDefault="000478F2" w:rsidP="00164BE5">
            <w:pPr>
              <w:widowControl/>
              <w:spacing w:line="260" w:lineRule="exact"/>
              <w:jc w:val="center"/>
              <w:rPr>
                <w:rFonts w:ascii="宋体" w:hAnsi="宋体" w:cs="宋体"/>
                <w:kern w:val="0"/>
                <w:sz w:val="18"/>
                <w:szCs w:val="18"/>
              </w:rPr>
            </w:pPr>
            <w:r w:rsidRPr="00C17B49">
              <w:rPr>
                <w:rFonts w:ascii="宋体" w:hAnsi="宋体" w:cs="宋体" w:hint="eastAsia"/>
                <w:kern w:val="0"/>
                <w:sz w:val="18"/>
                <w:szCs w:val="18"/>
              </w:rPr>
              <w:t>技防</w:t>
            </w:r>
            <w:r w:rsidRPr="00C17B49">
              <w:rPr>
                <w:rFonts w:ascii="宋体" w:hAnsi="宋体"/>
                <w:kern w:val="0"/>
                <w:sz w:val="18"/>
                <w:szCs w:val="18"/>
              </w:rPr>
              <w:t xml:space="preserve">       </w:t>
            </w:r>
            <w:r w:rsidRPr="00C17B49">
              <w:rPr>
                <w:rFonts w:ascii="宋体" w:hAnsi="宋体" w:cs="宋体" w:hint="eastAsia"/>
                <w:kern w:val="0"/>
                <w:sz w:val="18"/>
                <w:szCs w:val="18"/>
              </w:rPr>
              <w:t>建设</w:t>
            </w:r>
            <w:r>
              <w:rPr>
                <w:rFonts w:ascii="宋体" w:hAnsi="宋体"/>
                <w:kern w:val="0"/>
                <w:sz w:val="18"/>
                <w:szCs w:val="18"/>
              </w:rPr>
              <w:t xml:space="preserve">       1</w:t>
            </w:r>
            <w:r>
              <w:rPr>
                <w:rFonts w:ascii="宋体" w:hAnsi="宋体" w:hint="eastAsia"/>
                <w:kern w:val="0"/>
                <w:sz w:val="18"/>
                <w:szCs w:val="18"/>
              </w:rPr>
              <w:t>2</w:t>
            </w:r>
            <w:r w:rsidRPr="00C17B49">
              <w:rPr>
                <w:rFonts w:ascii="宋体" w:hAnsi="宋体" w:cs="宋体" w:hint="eastAsia"/>
                <w:kern w:val="0"/>
                <w:sz w:val="18"/>
                <w:szCs w:val="18"/>
              </w:rPr>
              <w:t>分</w:t>
            </w:r>
          </w:p>
        </w:tc>
        <w:tc>
          <w:tcPr>
            <w:tcW w:w="7280" w:type="dxa"/>
            <w:vAlign w:val="center"/>
          </w:tcPr>
          <w:p w:rsidR="000478F2" w:rsidRPr="00C17B49" w:rsidRDefault="000478F2" w:rsidP="00164BE5">
            <w:pPr>
              <w:widowControl/>
              <w:spacing w:line="240" w:lineRule="exact"/>
              <w:rPr>
                <w:rFonts w:ascii="宋体" w:hAnsi="宋体" w:cs="宋体"/>
                <w:kern w:val="0"/>
                <w:sz w:val="18"/>
                <w:szCs w:val="18"/>
              </w:rPr>
            </w:pPr>
            <w:r w:rsidRPr="00C17B49">
              <w:rPr>
                <w:rFonts w:ascii="宋体" w:hAnsi="宋体" w:cs="宋体" w:hint="eastAsia"/>
                <w:kern w:val="0"/>
                <w:sz w:val="18"/>
                <w:szCs w:val="18"/>
              </w:rPr>
              <w:t>根据上海市地方标准《重点单位重要部位安全技术防范系统要求 第6部分：学校、幼儿园》和</w:t>
            </w:r>
            <w:r>
              <w:rPr>
                <w:rFonts w:ascii="宋体" w:hAnsi="宋体" w:cs="宋体" w:hint="eastAsia"/>
                <w:kern w:val="0"/>
                <w:sz w:val="18"/>
                <w:szCs w:val="18"/>
              </w:rPr>
              <w:t>上海高校技防建设与发展“十二五”规划，构建数字化、高清化、覆盖化、智能化、网络化的技防管理体系，加强技防实战平台建设，切实提高技防实战实用水平</w:t>
            </w:r>
          </w:p>
        </w:tc>
        <w:tc>
          <w:tcPr>
            <w:tcW w:w="745" w:type="dxa"/>
            <w:vAlign w:val="center"/>
          </w:tcPr>
          <w:p w:rsidR="000478F2" w:rsidRPr="00C17B49" w:rsidRDefault="000478F2" w:rsidP="00164BE5">
            <w:pPr>
              <w:widowControl/>
              <w:spacing w:line="260" w:lineRule="exact"/>
              <w:jc w:val="center"/>
              <w:rPr>
                <w:rFonts w:ascii="宋体" w:hAnsi="宋体"/>
                <w:kern w:val="0"/>
                <w:sz w:val="18"/>
                <w:szCs w:val="18"/>
              </w:rPr>
            </w:pPr>
            <w:r w:rsidRPr="00C17B49">
              <w:rPr>
                <w:rFonts w:ascii="宋体" w:hAnsi="宋体"/>
                <w:kern w:val="0"/>
                <w:sz w:val="18"/>
                <w:szCs w:val="18"/>
              </w:rPr>
              <w:t>6</w:t>
            </w:r>
            <w:r w:rsidRPr="00C17B49">
              <w:rPr>
                <w:rFonts w:ascii="宋体" w:hAnsi="宋体" w:hint="eastAsia"/>
                <w:kern w:val="0"/>
                <w:sz w:val="18"/>
                <w:szCs w:val="18"/>
              </w:rPr>
              <w:t>分</w:t>
            </w:r>
          </w:p>
        </w:tc>
      </w:tr>
      <w:tr w:rsidR="000478F2" w:rsidRPr="00C17B49" w:rsidTr="00164BE5">
        <w:trPr>
          <w:cantSplit/>
          <w:trHeight w:val="307"/>
          <w:tblHeader/>
          <w:jc w:val="center"/>
        </w:trPr>
        <w:tc>
          <w:tcPr>
            <w:tcW w:w="834" w:type="dxa"/>
            <w:vMerge/>
            <w:vAlign w:val="center"/>
          </w:tcPr>
          <w:p w:rsidR="000478F2" w:rsidRPr="00C17B49" w:rsidRDefault="000478F2" w:rsidP="00164BE5">
            <w:pPr>
              <w:widowControl/>
              <w:spacing w:line="260" w:lineRule="exact"/>
              <w:jc w:val="left"/>
              <w:rPr>
                <w:rFonts w:ascii="宋体" w:hAnsi="宋体" w:cs="宋体"/>
                <w:kern w:val="0"/>
                <w:sz w:val="18"/>
                <w:szCs w:val="18"/>
              </w:rPr>
            </w:pPr>
          </w:p>
        </w:tc>
        <w:tc>
          <w:tcPr>
            <w:tcW w:w="730" w:type="dxa"/>
            <w:vMerge/>
            <w:vAlign w:val="center"/>
          </w:tcPr>
          <w:p w:rsidR="000478F2" w:rsidRPr="00C17B49" w:rsidRDefault="000478F2" w:rsidP="00164BE5">
            <w:pPr>
              <w:widowControl/>
              <w:spacing w:line="260" w:lineRule="exact"/>
              <w:jc w:val="left"/>
              <w:rPr>
                <w:rFonts w:ascii="宋体" w:hAnsi="宋体" w:cs="宋体"/>
                <w:kern w:val="0"/>
                <w:sz w:val="18"/>
                <w:szCs w:val="18"/>
              </w:rPr>
            </w:pPr>
          </w:p>
        </w:tc>
        <w:tc>
          <w:tcPr>
            <w:tcW w:w="7280" w:type="dxa"/>
            <w:vAlign w:val="center"/>
          </w:tcPr>
          <w:p w:rsidR="000478F2" w:rsidRPr="00C17B49" w:rsidRDefault="000478F2" w:rsidP="00164BE5">
            <w:pPr>
              <w:widowControl/>
              <w:spacing w:line="260" w:lineRule="exact"/>
              <w:rPr>
                <w:rFonts w:ascii="宋体" w:hAnsi="宋体" w:cs="宋体" w:hint="eastAsia"/>
                <w:kern w:val="0"/>
                <w:sz w:val="18"/>
                <w:szCs w:val="18"/>
              </w:rPr>
            </w:pPr>
            <w:r w:rsidRPr="00C17B49">
              <w:rPr>
                <w:rFonts w:ascii="宋体" w:hAnsi="宋体" w:cs="宋体" w:hint="eastAsia"/>
                <w:kern w:val="0"/>
                <w:sz w:val="18"/>
                <w:szCs w:val="18"/>
              </w:rPr>
              <w:t>技防设备设施管理到位，效果良好，能定期检查、维护、更新，落实资金和专职操作人员</w:t>
            </w:r>
          </w:p>
        </w:tc>
        <w:tc>
          <w:tcPr>
            <w:tcW w:w="745" w:type="dxa"/>
            <w:vAlign w:val="center"/>
          </w:tcPr>
          <w:p w:rsidR="000478F2" w:rsidRPr="00C17B49" w:rsidRDefault="000478F2" w:rsidP="00164BE5">
            <w:pPr>
              <w:widowControl/>
              <w:spacing w:line="260" w:lineRule="exact"/>
              <w:jc w:val="center"/>
              <w:rPr>
                <w:rFonts w:ascii="宋体" w:hAnsi="宋体"/>
                <w:kern w:val="0"/>
                <w:sz w:val="18"/>
                <w:szCs w:val="18"/>
              </w:rPr>
            </w:pPr>
            <w:r w:rsidRPr="00C17B49">
              <w:rPr>
                <w:rFonts w:ascii="宋体" w:hAnsi="宋体"/>
                <w:kern w:val="0"/>
                <w:sz w:val="18"/>
                <w:szCs w:val="18"/>
              </w:rPr>
              <w:t>4</w:t>
            </w:r>
            <w:r w:rsidRPr="00C17B49">
              <w:rPr>
                <w:rFonts w:ascii="宋体" w:hAnsi="宋体" w:hint="eastAsia"/>
                <w:kern w:val="0"/>
                <w:sz w:val="18"/>
                <w:szCs w:val="18"/>
              </w:rPr>
              <w:t>分</w:t>
            </w:r>
          </w:p>
        </w:tc>
      </w:tr>
      <w:tr w:rsidR="000478F2" w:rsidRPr="00C17B49" w:rsidTr="00164BE5">
        <w:trPr>
          <w:cantSplit/>
          <w:trHeight w:val="195"/>
          <w:tblHeader/>
          <w:jc w:val="center"/>
        </w:trPr>
        <w:tc>
          <w:tcPr>
            <w:tcW w:w="834" w:type="dxa"/>
            <w:vMerge/>
            <w:vAlign w:val="center"/>
          </w:tcPr>
          <w:p w:rsidR="000478F2" w:rsidRPr="00C17B49" w:rsidRDefault="000478F2" w:rsidP="00164BE5">
            <w:pPr>
              <w:widowControl/>
              <w:spacing w:line="260" w:lineRule="exact"/>
              <w:jc w:val="left"/>
              <w:rPr>
                <w:rFonts w:ascii="宋体" w:hAnsi="宋体" w:cs="宋体"/>
                <w:kern w:val="0"/>
                <w:sz w:val="18"/>
                <w:szCs w:val="18"/>
              </w:rPr>
            </w:pPr>
          </w:p>
        </w:tc>
        <w:tc>
          <w:tcPr>
            <w:tcW w:w="730" w:type="dxa"/>
            <w:vMerge/>
            <w:vAlign w:val="center"/>
          </w:tcPr>
          <w:p w:rsidR="000478F2" w:rsidRPr="00C17B49" w:rsidRDefault="000478F2" w:rsidP="00164BE5">
            <w:pPr>
              <w:widowControl/>
              <w:spacing w:line="260" w:lineRule="exact"/>
              <w:jc w:val="left"/>
              <w:rPr>
                <w:rFonts w:ascii="宋体" w:hAnsi="宋体" w:cs="宋体"/>
                <w:kern w:val="0"/>
                <w:sz w:val="18"/>
                <w:szCs w:val="18"/>
              </w:rPr>
            </w:pPr>
          </w:p>
        </w:tc>
        <w:tc>
          <w:tcPr>
            <w:tcW w:w="7280" w:type="dxa"/>
            <w:vAlign w:val="center"/>
          </w:tcPr>
          <w:p w:rsidR="000478F2" w:rsidRPr="00C17B49" w:rsidRDefault="000478F2" w:rsidP="00164BE5">
            <w:pPr>
              <w:widowControl/>
              <w:spacing w:line="260" w:lineRule="exact"/>
              <w:rPr>
                <w:rFonts w:ascii="宋体" w:hAnsi="宋体" w:cs="宋体"/>
                <w:kern w:val="0"/>
                <w:sz w:val="18"/>
                <w:szCs w:val="18"/>
              </w:rPr>
            </w:pPr>
            <w:r>
              <w:rPr>
                <w:rFonts w:ascii="宋体" w:hAnsi="宋体" w:cs="宋体" w:hint="eastAsia"/>
                <w:kern w:val="0"/>
                <w:sz w:val="18"/>
                <w:szCs w:val="18"/>
              </w:rPr>
              <w:t>积极开展消防设施智能化管理</w:t>
            </w:r>
          </w:p>
        </w:tc>
        <w:tc>
          <w:tcPr>
            <w:tcW w:w="745" w:type="dxa"/>
            <w:vAlign w:val="center"/>
          </w:tcPr>
          <w:p w:rsidR="000478F2" w:rsidRPr="00C17B49" w:rsidRDefault="000478F2" w:rsidP="00164BE5">
            <w:pPr>
              <w:widowControl/>
              <w:spacing w:line="260" w:lineRule="exact"/>
              <w:jc w:val="center"/>
              <w:rPr>
                <w:rFonts w:ascii="宋体" w:hAnsi="宋体"/>
                <w:kern w:val="0"/>
                <w:sz w:val="18"/>
                <w:szCs w:val="18"/>
              </w:rPr>
            </w:pPr>
            <w:r>
              <w:rPr>
                <w:rFonts w:ascii="宋体" w:hAnsi="宋体" w:hint="eastAsia"/>
                <w:kern w:val="0"/>
                <w:sz w:val="18"/>
                <w:szCs w:val="18"/>
              </w:rPr>
              <w:t>2分</w:t>
            </w:r>
          </w:p>
        </w:tc>
      </w:tr>
      <w:tr w:rsidR="000478F2" w:rsidRPr="00C17B49" w:rsidTr="00164BE5">
        <w:trPr>
          <w:cantSplit/>
          <w:trHeight w:val="275"/>
          <w:jc w:val="center"/>
        </w:trPr>
        <w:tc>
          <w:tcPr>
            <w:tcW w:w="834" w:type="dxa"/>
            <w:vMerge w:val="restart"/>
            <w:vAlign w:val="center"/>
          </w:tcPr>
          <w:p w:rsidR="000478F2" w:rsidRPr="00C17B49" w:rsidRDefault="000478F2" w:rsidP="00164BE5">
            <w:pPr>
              <w:widowControl/>
              <w:spacing w:line="260" w:lineRule="exact"/>
              <w:jc w:val="center"/>
              <w:rPr>
                <w:rFonts w:ascii="宋体" w:hAnsi="宋体" w:cs="宋体"/>
                <w:kern w:val="0"/>
                <w:sz w:val="18"/>
                <w:szCs w:val="18"/>
              </w:rPr>
            </w:pPr>
            <w:r w:rsidRPr="00C17B49">
              <w:rPr>
                <w:rFonts w:ascii="宋体" w:hAnsi="宋体" w:cs="宋体" w:hint="eastAsia"/>
                <w:kern w:val="0"/>
                <w:sz w:val="18"/>
                <w:szCs w:val="18"/>
              </w:rPr>
              <w:t>教育</w:t>
            </w:r>
            <w:r w:rsidRPr="00C17B49">
              <w:rPr>
                <w:rFonts w:ascii="宋体" w:hAnsi="宋体"/>
                <w:kern w:val="0"/>
                <w:sz w:val="18"/>
                <w:szCs w:val="18"/>
              </w:rPr>
              <w:t xml:space="preserve">       </w:t>
            </w:r>
            <w:r w:rsidRPr="00C17B49">
              <w:rPr>
                <w:rFonts w:ascii="宋体" w:hAnsi="宋体" w:cs="宋体" w:hint="eastAsia"/>
                <w:kern w:val="0"/>
                <w:sz w:val="18"/>
                <w:szCs w:val="18"/>
              </w:rPr>
              <w:t>培训</w:t>
            </w:r>
            <w:r>
              <w:rPr>
                <w:rFonts w:ascii="宋体" w:hAnsi="宋体"/>
                <w:kern w:val="0"/>
                <w:sz w:val="18"/>
                <w:szCs w:val="18"/>
              </w:rPr>
              <w:t xml:space="preserve">   1</w:t>
            </w:r>
            <w:r>
              <w:rPr>
                <w:rFonts w:ascii="宋体" w:hAnsi="宋体" w:hint="eastAsia"/>
                <w:kern w:val="0"/>
                <w:sz w:val="18"/>
                <w:szCs w:val="18"/>
              </w:rPr>
              <w:t>6</w:t>
            </w:r>
            <w:r w:rsidRPr="00C17B49">
              <w:rPr>
                <w:rFonts w:ascii="宋体" w:hAnsi="宋体" w:cs="宋体" w:hint="eastAsia"/>
                <w:kern w:val="0"/>
                <w:sz w:val="18"/>
                <w:szCs w:val="18"/>
              </w:rPr>
              <w:t>分</w:t>
            </w:r>
          </w:p>
        </w:tc>
        <w:tc>
          <w:tcPr>
            <w:tcW w:w="730" w:type="dxa"/>
            <w:vMerge w:val="restart"/>
            <w:vAlign w:val="center"/>
          </w:tcPr>
          <w:p w:rsidR="000478F2" w:rsidRPr="00C17B49" w:rsidRDefault="000478F2" w:rsidP="00164BE5">
            <w:pPr>
              <w:widowControl/>
              <w:spacing w:line="260" w:lineRule="exact"/>
              <w:jc w:val="center"/>
              <w:rPr>
                <w:rFonts w:ascii="宋体" w:hAnsi="宋体" w:cs="宋体"/>
                <w:kern w:val="0"/>
                <w:sz w:val="18"/>
                <w:szCs w:val="18"/>
              </w:rPr>
            </w:pPr>
            <w:r w:rsidRPr="00C17B49">
              <w:rPr>
                <w:rFonts w:ascii="宋体" w:hAnsi="宋体" w:cs="宋体" w:hint="eastAsia"/>
                <w:kern w:val="0"/>
                <w:sz w:val="18"/>
                <w:szCs w:val="18"/>
              </w:rPr>
              <w:t>安全</w:t>
            </w:r>
            <w:r w:rsidRPr="00C17B49">
              <w:rPr>
                <w:rFonts w:ascii="宋体" w:hAnsi="宋体"/>
                <w:kern w:val="0"/>
                <w:sz w:val="18"/>
                <w:szCs w:val="18"/>
              </w:rPr>
              <w:t xml:space="preserve">       </w:t>
            </w:r>
            <w:r w:rsidRPr="00C17B49">
              <w:rPr>
                <w:rFonts w:ascii="宋体" w:hAnsi="宋体" w:cs="宋体" w:hint="eastAsia"/>
                <w:kern w:val="0"/>
                <w:sz w:val="18"/>
                <w:szCs w:val="18"/>
              </w:rPr>
              <w:t>教育</w:t>
            </w:r>
            <w:r w:rsidRPr="00C17B49">
              <w:rPr>
                <w:rFonts w:ascii="宋体" w:hAnsi="宋体"/>
                <w:color w:val="FF00FF"/>
                <w:kern w:val="0"/>
                <w:sz w:val="18"/>
                <w:szCs w:val="18"/>
              </w:rPr>
              <w:t xml:space="preserve"> </w:t>
            </w:r>
            <w:r>
              <w:rPr>
                <w:rFonts w:ascii="宋体" w:hAnsi="宋体"/>
                <w:kern w:val="0"/>
                <w:sz w:val="18"/>
                <w:szCs w:val="18"/>
              </w:rPr>
              <w:t xml:space="preserve">        </w:t>
            </w:r>
            <w:r>
              <w:rPr>
                <w:rFonts w:ascii="宋体" w:hAnsi="宋体" w:hint="eastAsia"/>
                <w:kern w:val="0"/>
                <w:sz w:val="18"/>
                <w:szCs w:val="18"/>
              </w:rPr>
              <w:t>12</w:t>
            </w:r>
            <w:r w:rsidRPr="00C17B49">
              <w:rPr>
                <w:rFonts w:ascii="宋体" w:hAnsi="宋体" w:cs="宋体" w:hint="eastAsia"/>
                <w:kern w:val="0"/>
                <w:sz w:val="18"/>
                <w:szCs w:val="18"/>
              </w:rPr>
              <w:t>分</w:t>
            </w:r>
          </w:p>
        </w:tc>
        <w:tc>
          <w:tcPr>
            <w:tcW w:w="7280" w:type="dxa"/>
            <w:vAlign w:val="center"/>
          </w:tcPr>
          <w:p w:rsidR="000478F2" w:rsidRPr="00C17B49" w:rsidRDefault="000478F2" w:rsidP="00164BE5">
            <w:pPr>
              <w:widowControl/>
              <w:spacing w:line="260" w:lineRule="exact"/>
              <w:rPr>
                <w:rFonts w:ascii="宋体" w:hAnsi="宋体" w:cs="宋体"/>
                <w:kern w:val="0"/>
                <w:sz w:val="18"/>
                <w:szCs w:val="18"/>
              </w:rPr>
            </w:pPr>
            <w:r w:rsidRPr="00C17B49">
              <w:rPr>
                <w:rFonts w:ascii="宋体" w:hAnsi="宋体" w:cs="宋体" w:hint="eastAsia"/>
                <w:kern w:val="0"/>
                <w:sz w:val="18"/>
                <w:szCs w:val="18"/>
              </w:rPr>
              <w:t>努力创造健康向上的校园</w:t>
            </w:r>
            <w:r>
              <w:rPr>
                <w:rFonts w:ascii="宋体" w:hAnsi="宋体" w:cs="宋体" w:hint="eastAsia"/>
                <w:kern w:val="0"/>
                <w:sz w:val="18"/>
                <w:szCs w:val="18"/>
              </w:rPr>
              <w:t>安全</w:t>
            </w:r>
            <w:r w:rsidRPr="00C17B49">
              <w:rPr>
                <w:rFonts w:ascii="宋体" w:hAnsi="宋体" w:cs="宋体" w:hint="eastAsia"/>
                <w:kern w:val="0"/>
                <w:sz w:val="18"/>
                <w:szCs w:val="18"/>
              </w:rPr>
              <w:t>文化，师生</w:t>
            </w:r>
            <w:r>
              <w:rPr>
                <w:rFonts w:ascii="宋体" w:hAnsi="宋体" w:cs="宋体" w:hint="eastAsia"/>
                <w:kern w:val="0"/>
                <w:sz w:val="18"/>
                <w:szCs w:val="18"/>
              </w:rPr>
              <w:t>安全</w:t>
            </w:r>
            <w:r w:rsidRPr="00C17B49">
              <w:rPr>
                <w:rFonts w:ascii="宋体" w:hAnsi="宋体" w:cs="宋体" w:hint="eastAsia"/>
                <w:kern w:val="0"/>
                <w:sz w:val="18"/>
                <w:szCs w:val="18"/>
              </w:rPr>
              <w:t>文明程度明显提高</w:t>
            </w:r>
          </w:p>
        </w:tc>
        <w:tc>
          <w:tcPr>
            <w:tcW w:w="745" w:type="dxa"/>
            <w:vAlign w:val="center"/>
          </w:tcPr>
          <w:p w:rsidR="000478F2" w:rsidRPr="00C17B49" w:rsidRDefault="000478F2" w:rsidP="00164BE5">
            <w:pPr>
              <w:widowControl/>
              <w:spacing w:line="260" w:lineRule="exact"/>
              <w:jc w:val="center"/>
              <w:rPr>
                <w:rFonts w:ascii="宋体" w:hAnsi="宋体"/>
                <w:kern w:val="0"/>
                <w:sz w:val="18"/>
                <w:szCs w:val="18"/>
              </w:rPr>
            </w:pPr>
            <w:r>
              <w:rPr>
                <w:rFonts w:ascii="宋体" w:hAnsi="宋体" w:hint="eastAsia"/>
                <w:kern w:val="0"/>
                <w:sz w:val="18"/>
                <w:szCs w:val="18"/>
              </w:rPr>
              <w:t>1</w:t>
            </w:r>
            <w:r w:rsidRPr="00C17B49">
              <w:rPr>
                <w:rFonts w:ascii="宋体" w:hAnsi="宋体" w:hint="eastAsia"/>
                <w:kern w:val="0"/>
                <w:sz w:val="18"/>
                <w:szCs w:val="18"/>
              </w:rPr>
              <w:t>分</w:t>
            </w:r>
          </w:p>
        </w:tc>
      </w:tr>
      <w:tr w:rsidR="000478F2" w:rsidRPr="00C17B49" w:rsidTr="00164BE5">
        <w:trPr>
          <w:cantSplit/>
          <w:trHeight w:val="548"/>
          <w:jc w:val="center"/>
        </w:trPr>
        <w:tc>
          <w:tcPr>
            <w:tcW w:w="834" w:type="dxa"/>
            <w:vMerge/>
            <w:vAlign w:val="center"/>
          </w:tcPr>
          <w:p w:rsidR="000478F2" w:rsidRPr="00C17B49" w:rsidRDefault="000478F2" w:rsidP="00164BE5">
            <w:pPr>
              <w:widowControl/>
              <w:spacing w:line="260" w:lineRule="exact"/>
              <w:jc w:val="left"/>
              <w:rPr>
                <w:rFonts w:ascii="宋体" w:hAnsi="宋体" w:cs="宋体"/>
                <w:kern w:val="0"/>
                <w:sz w:val="18"/>
                <w:szCs w:val="18"/>
              </w:rPr>
            </w:pPr>
          </w:p>
        </w:tc>
        <w:tc>
          <w:tcPr>
            <w:tcW w:w="730" w:type="dxa"/>
            <w:vMerge/>
            <w:vAlign w:val="center"/>
          </w:tcPr>
          <w:p w:rsidR="000478F2" w:rsidRPr="00C17B49" w:rsidRDefault="000478F2" w:rsidP="00164BE5">
            <w:pPr>
              <w:widowControl/>
              <w:spacing w:line="260" w:lineRule="exact"/>
              <w:jc w:val="left"/>
              <w:rPr>
                <w:rFonts w:ascii="宋体" w:hAnsi="宋体" w:cs="宋体"/>
                <w:kern w:val="0"/>
                <w:sz w:val="18"/>
                <w:szCs w:val="18"/>
              </w:rPr>
            </w:pPr>
          </w:p>
        </w:tc>
        <w:tc>
          <w:tcPr>
            <w:tcW w:w="7280" w:type="dxa"/>
            <w:vAlign w:val="center"/>
          </w:tcPr>
          <w:p w:rsidR="000478F2" w:rsidRPr="00C17B49" w:rsidRDefault="000478F2" w:rsidP="00164BE5">
            <w:pPr>
              <w:widowControl/>
              <w:spacing w:line="260" w:lineRule="exact"/>
              <w:rPr>
                <w:rFonts w:ascii="宋体" w:hAnsi="宋体" w:cs="宋体"/>
                <w:kern w:val="0"/>
                <w:sz w:val="18"/>
                <w:szCs w:val="18"/>
              </w:rPr>
            </w:pPr>
            <w:r>
              <w:rPr>
                <w:rFonts w:ascii="宋体" w:hAnsi="宋体" w:cs="宋体" w:hint="eastAsia"/>
                <w:kern w:val="0"/>
                <w:sz w:val="18"/>
                <w:szCs w:val="18"/>
              </w:rPr>
              <w:t>在新生入学、外出实习、安全生产宣传月、消防安全宣传月、防灾减灾宣传月等重要节点开展有针对性、有特色的安全教育</w:t>
            </w:r>
            <w:r w:rsidRPr="00C17B49">
              <w:rPr>
                <w:rFonts w:ascii="宋体" w:hAnsi="宋体" w:cs="宋体" w:hint="eastAsia"/>
                <w:kern w:val="0"/>
                <w:sz w:val="18"/>
                <w:szCs w:val="18"/>
              </w:rPr>
              <w:t>，</w:t>
            </w:r>
            <w:r>
              <w:rPr>
                <w:rFonts w:ascii="宋体" w:hAnsi="宋体" w:cs="宋体" w:hint="eastAsia"/>
                <w:kern w:val="0"/>
                <w:sz w:val="18"/>
                <w:szCs w:val="18"/>
              </w:rPr>
              <w:t>有针对性地开展各类校园安全演练，</w:t>
            </w:r>
            <w:r w:rsidRPr="00C17B49">
              <w:rPr>
                <w:rFonts w:ascii="宋体" w:hAnsi="宋体" w:cs="宋体" w:hint="eastAsia"/>
                <w:kern w:val="0"/>
                <w:sz w:val="18"/>
                <w:szCs w:val="18"/>
              </w:rPr>
              <w:t>使师生员工掌握基本的安全知识，安全防范能力和自我保护意识不断增强</w:t>
            </w:r>
          </w:p>
        </w:tc>
        <w:tc>
          <w:tcPr>
            <w:tcW w:w="745" w:type="dxa"/>
            <w:vAlign w:val="center"/>
          </w:tcPr>
          <w:p w:rsidR="000478F2" w:rsidRPr="00C17B49" w:rsidRDefault="000478F2" w:rsidP="00164BE5">
            <w:pPr>
              <w:widowControl/>
              <w:spacing w:line="260" w:lineRule="exact"/>
              <w:jc w:val="center"/>
              <w:rPr>
                <w:rFonts w:ascii="宋体" w:hAnsi="宋体"/>
                <w:kern w:val="0"/>
                <w:sz w:val="18"/>
                <w:szCs w:val="18"/>
              </w:rPr>
            </w:pPr>
            <w:r w:rsidRPr="00C17B49">
              <w:rPr>
                <w:rFonts w:ascii="宋体" w:hAnsi="宋体"/>
                <w:kern w:val="0"/>
                <w:sz w:val="18"/>
                <w:szCs w:val="18"/>
              </w:rPr>
              <w:t>2</w:t>
            </w:r>
            <w:r w:rsidRPr="00C17B49">
              <w:rPr>
                <w:rFonts w:ascii="宋体" w:hAnsi="宋体" w:hint="eastAsia"/>
                <w:kern w:val="0"/>
                <w:sz w:val="18"/>
                <w:szCs w:val="18"/>
              </w:rPr>
              <w:t>分</w:t>
            </w:r>
          </w:p>
        </w:tc>
      </w:tr>
      <w:tr w:rsidR="000478F2" w:rsidRPr="00C17B49" w:rsidTr="00164BE5">
        <w:trPr>
          <w:cantSplit/>
          <w:trHeight w:val="556"/>
          <w:jc w:val="center"/>
        </w:trPr>
        <w:tc>
          <w:tcPr>
            <w:tcW w:w="834" w:type="dxa"/>
            <w:vMerge/>
            <w:vAlign w:val="center"/>
          </w:tcPr>
          <w:p w:rsidR="000478F2" w:rsidRPr="00C17B49" w:rsidRDefault="000478F2" w:rsidP="00164BE5">
            <w:pPr>
              <w:widowControl/>
              <w:spacing w:line="260" w:lineRule="exact"/>
              <w:jc w:val="left"/>
              <w:rPr>
                <w:rFonts w:ascii="宋体" w:hAnsi="宋体" w:cs="宋体"/>
                <w:kern w:val="0"/>
                <w:sz w:val="18"/>
                <w:szCs w:val="18"/>
              </w:rPr>
            </w:pPr>
          </w:p>
        </w:tc>
        <w:tc>
          <w:tcPr>
            <w:tcW w:w="730" w:type="dxa"/>
            <w:vMerge/>
            <w:vAlign w:val="center"/>
          </w:tcPr>
          <w:p w:rsidR="000478F2" w:rsidRPr="00C17B49" w:rsidRDefault="000478F2" w:rsidP="00164BE5">
            <w:pPr>
              <w:widowControl/>
              <w:spacing w:line="260" w:lineRule="exact"/>
              <w:jc w:val="left"/>
              <w:rPr>
                <w:rFonts w:ascii="宋体" w:hAnsi="宋体" w:cs="宋体"/>
                <w:kern w:val="0"/>
                <w:sz w:val="18"/>
                <w:szCs w:val="18"/>
              </w:rPr>
            </w:pPr>
          </w:p>
        </w:tc>
        <w:tc>
          <w:tcPr>
            <w:tcW w:w="7280" w:type="dxa"/>
            <w:vAlign w:val="center"/>
          </w:tcPr>
          <w:p w:rsidR="000478F2" w:rsidRPr="00C17B49" w:rsidRDefault="000478F2" w:rsidP="00164BE5">
            <w:pPr>
              <w:widowControl/>
              <w:spacing w:line="260" w:lineRule="exact"/>
              <w:rPr>
                <w:rFonts w:ascii="宋体" w:hAnsi="宋体" w:cs="宋体" w:hint="eastAsia"/>
                <w:kern w:val="0"/>
                <w:sz w:val="18"/>
                <w:szCs w:val="18"/>
              </w:rPr>
            </w:pPr>
            <w:r>
              <w:rPr>
                <w:rFonts w:ascii="宋体" w:hAnsi="宋体" w:cs="宋体" w:hint="eastAsia"/>
                <w:kern w:val="0"/>
                <w:sz w:val="18"/>
                <w:szCs w:val="18"/>
              </w:rPr>
              <w:t>大力推进</w:t>
            </w:r>
            <w:r w:rsidRPr="00C17B49">
              <w:rPr>
                <w:rFonts w:ascii="宋体" w:hAnsi="宋体" w:cs="宋体" w:hint="eastAsia"/>
                <w:kern w:val="0"/>
                <w:sz w:val="18"/>
                <w:szCs w:val="18"/>
              </w:rPr>
              <w:t>大学生安全教育进课堂，</w:t>
            </w:r>
            <w:r>
              <w:rPr>
                <w:rFonts w:ascii="宋体" w:hAnsi="宋体" w:cs="宋体" w:hint="eastAsia"/>
                <w:kern w:val="0"/>
                <w:sz w:val="18"/>
                <w:szCs w:val="18"/>
              </w:rPr>
              <w:t>积极</w:t>
            </w:r>
            <w:r w:rsidRPr="00C17B49">
              <w:rPr>
                <w:rFonts w:ascii="宋体" w:hAnsi="宋体" w:hint="eastAsia"/>
                <w:sz w:val="18"/>
                <w:szCs w:val="18"/>
              </w:rPr>
              <w:t>落实大学生安全教育课时、学分、经费</w:t>
            </w:r>
            <w:r>
              <w:rPr>
                <w:rFonts w:ascii="宋体" w:hAnsi="宋体" w:hint="eastAsia"/>
                <w:sz w:val="18"/>
                <w:szCs w:val="18"/>
              </w:rPr>
              <w:t>、教材、考试；《大学生安全告知书》新生</w:t>
            </w:r>
            <w:proofErr w:type="gramStart"/>
            <w:r>
              <w:rPr>
                <w:rFonts w:ascii="宋体" w:hAnsi="宋体" w:hint="eastAsia"/>
                <w:sz w:val="18"/>
                <w:szCs w:val="18"/>
              </w:rPr>
              <w:t>签定</w:t>
            </w:r>
            <w:proofErr w:type="gramEnd"/>
            <w:r w:rsidRPr="00C17B49">
              <w:rPr>
                <w:rFonts w:ascii="宋体" w:hAnsi="宋体" w:hint="eastAsia"/>
                <w:sz w:val="18"/>
                <w:szCs w:val="18"/>
              </w:rPr>
              <w:t>率达到100%</w:t>
            </w:r>
          </w:p>
        </w:tc>
        <w:tc>
          <w:tcPr>
            <w:tcW w:w="745" w:type="dxa"/>
            <w:vAlign w:val="center"/>
          </w:tcPr>
          <w:p w:rsidR="000478F2" w:rsidRPr="00C17B49" w:rsidRDefault="000478F2" w:rsidP="00164BE5">
            <w:pPr>
              <w:widowControl/>
              <w:spacing w:line="260" w:lineRule="exact"/>
              <w:jc w:val="center"/>
              <w:rPr>
                <w:rFonts w:ascii="宋体" w:hAnsi="宋体"/>
                <w:kern w:val="0"/>
                <w:sz w:val="18"/>
                <w:szCs w:val="18"/>
              </w:rPr>
            </w:pPr>
            <w:r>
              <w:rPr>
                <w:rFonts w:ascii="宋体" w:hAnsi="宋体" w:hint="eastAsia"/>
                <w:kern w:val="0"/>
                <w:sz w:val="18"/>
                <w:szCs w:val="18"/>
              </w:rPr>
              <w:t>4</w:t>
            </w:r>
            <w:r w:rsidRPr="00C17B49">
              <w:rPr>
                <w:rFonts w:ascii="宋体" w:hAnsi="宋体" w:hint="eastAsia"/>
                <w:kern w:val="0"/>
                <w:sz w:val="18"/>
                <w:szCs w:val="18"/>
              </w:rPr>
              <w:t>分</w:t>
            </w:r>
          </w:p>
        </w:tc>
      </w:tr>
      <w:tr w:rsidR="000478F2" w:rsidRPr="00C17B49" w:rsidTr="00164BE5">
        <w:trPr>
          <w:cantSplit/>
          <w:trHeight w:val="509"/>
          <w:jc w:val="center"/>
        </w:trPr>
        <w:tc>
          <w:tcPr>
            <w:tcW w:w="834" w:type="dxa"/>
            <w:vMerge/>
            <w:vAlign w:val="center"/>
          </w:tcPr>
          <w:p w:rsidR="000478F2" w:rsidRPr="00C17B49" w:rsidRDefault="000478F2" w:rsidP="00164BE5">
            <w:pPr>
              <w:widowControl/>
              <w:spacing w:line="260" w:lineRule="exact"/>
              <w:jc w:val="left"/>
              <w:rPr>
                <w:rFonts w:ascii="宋体" w:hAnsi="宋体" w:cs="宋体"/>
                <w:kern w:val="0"/>
                <w:sz w:val="18"/>
                <w:szCs w:val="18"/>
              </w:rPr>
            </w:pPr>
          </w:p>
        </w:tc>
        <w:tc>
          <w:tcPr>
            <w:tcW w:w="730" w:type="dxa"/>
            <w:vMerge/>
            <w:vAlign w:val="center"/>
          </w:tcPr>
          <w:p w:rsidR="000478F2" w:rsidRPr="00C17B49" w:rsidRDefault="000478F2" w:rsidP="00164BE5">
            <w:pPr>
              <w:widowControl/>
              <w:spacing w:line="260" w:lineRule="exact"/>
              <w:jc w:val="left"/>
              <w:rPr>
                <w:rFonts w:ascii="宋体" w:hAnsi="宋体" w:cs="宋体"/>
                <w:kern w:val="0"/>
                <w:sz w:val="18"/>
                <w:szCs w:val="18"/>
              </w:rPr>
            </w:pPr>
          </w:p>
        </w:tc>
        <w:tc>
          <w:tcPr>
            <w:tcW w:w="7280" w:type="dxa"/>
            <w:vAlign w:val="center"/>
          </w:tcPr>
          <w:p w:rsidR="000478F2" w:rsidRPr="00C17B49" w:rsidRDefault="000478F2" w:rsidP="00164BE5">
            <w:pPr>
              <w:widowControl/>
              <w:spacing w:line="260" w:lineRule="exact"/>
              <w:rPr>
                <w:rFonts w:ascii="宋体" w:hAnsi="宋体" w:cs="宋体"/>
                <w:kern w:val="0"/>
                <w:sz w:val="18"/>
                <w:szCs w:val="18"/>
              </w:rPr>
            </w:pPr>
            <w:r w:rsidRPr="00C17B49">
              <w:rPr>
                <w:rFonts w:ascii="宋体" w:hAnsi="宋体" w:cs="宋体" w:hint="eastAsia"/>
                <w:kern w:val="0"/>
                <w:sz w:val="18"/>
                <w:szCs w:val="18"/>
              </w:rPr>
              <w:t>注重学生的心理健康与调节教育，有专门的心理健康教育和咨询机构及专业人员，心理危机干预机制健全，学生因心理问题而出现自杀、出走等事件明显减少</w:t>
            </w:r>
          </w:p>
        </w:tc>
        <w:tc>
          <w:tcPr>
            <w:tcW w:w="745" w:type="dxa"/>
            <w:vAlign w:val="center"/>
          </w:tcPr>
          <w:p w:rsidR="000478F2" w:rsidRPr="00C17B49" w:rsidRDefault="000478F2" w:rsidP="00164BE5">
            <w:pPr>
              <w:widowControl/>
              <w:spacing w:line="260" w:lineRule="exact"/>
              <w:jc w:val="center"/>
              <w:rPr>
                <w:rFonts w:ascii="宋体" w:hAnsi="宋体"/>
                <w:kern w:val="0"/>
                <w:sz w:val="18"/>
                <w:szCs w:val="18"/>
              </w:rPr>
            </w:pPr>
            <w:r w:rsidRPr="00C17B49">
              <w:rPr>
                <w:rFonts w:ascii="宋体" w:hAnsi="宋体"/>
                <w:kern w:val="0"/>
                <w:sz w:val="18"/>
                <w:szCs w:val="18"/>
              </w:rPr>
              <w:t>2</w:t>
            </w:r>
            <w:r w:rsidRPr="00C17B49">
              <w:rPr>
                <w:rFonts w:ascii="宋体" w:hAnsi="宋体" w:hint="eastAsia"/>
                <w:kern w:val="0"/>
                <w:sz w:val="18"/>
                <w:szCs w:val="18"/>
              </w:rPr>
              <w:t>分</w:t>
            </w:r>
          </w:p>
        </w:tc>
      </w:tr>
      <w:tr w:rsidR="000478F2" w:rsidRPr="00C17B49" w:rsidTr="00164BE5">
        <w:trPr>
          <w:cantSplit/>
          <w:trHeight w:val="496"/>
          <w:jc w:val="center"/>
        </w:trPr>
        <w:tc>
          <w:tcPr>
            <w:tcW w:w="834" w:type="dxa"/>
            <w:vMerge/>
            <w:vAlign w:val="center"/>
          </w:tcPr>
          <w:p w:rsidR="000478F2" w:rsidRPr="00C17B49" w:rsidRDefault="000478F2" w:rsidP="00164BE5">
            <w:pPr>
              <w:widowControl/>
              <w:spacing w:line="260" w:lineRule="exact"/>
              <w:jc w:val="left"/>
              <w:rPr>
                <w:rFonts w:ascii="宋体" w:hAnsi="宋体" w:cs="宋体"/>
                <w:kern w:val="0"/>
                <w:sz w:val="18"/>
                <w:szCs w:val="18"/>
              </w:rPr>
            </w:pPr>
          </w:p>
        </w:tc>
        <w:tc>
          <w:tcPr>
            <w:tcW w:w="730" w:type="dxa"/>
            <w:vMerge/>
            <w:vAlign w:val="center"/>
          </w:tcPr>
          <w:p w:rsidR="000478F2" w:rsidRPr="00C17B49" w:rsidRDefault="000478F2" w:rsidP="00164BE5">
            <w:pPr>
              <w:widowControl/>
              <w:spacing w:line="260" w:lineRule="exact"/>
              <w:jc w:val="left"/>
              <w:rPr>
                <w:rFonts w:ascii="宋体" w:hAnsi="宋体" w:cs="宋体"/>
                <w:kern w:val="0"/>
                <w:sz w:val="18"/>
                <w:szCs w:val="18"/>
              </w:rPr>
            </w:pPr>
          </w:p>
        </w:tc>
        <w:tc>
          <w:tcPr>
            <w:tcW w:w="7280" w:type="dxa"/>
            <w:vAlign w:val="center"/>
          </w:tcPr>
          <w:p w:rsidR="000478F2" w:rsidRPr="00C17B49" w:rsidRDefault="000478F2" w:rsidP="00164BE5">
            <w:pPr>
              <w:widowControl/>
              <w:spacing w:line="260" w:lineRule="exact"/>
              <w:rPr>
                <w:rFonts w:ascii="宋体" w:hAnsi="宋体" w:cs="宋体"/>
                <w:kern w:val="0"/>
                <w:sz w:val="18"/>
                <w:szCs w:val="18"/>
              </w:rPr>
            </w:pPr>
            <w:r w:rsidRPr="00C17B49">
              <w:rPr>
                <w:rFonts w:ascii="宋体" w:hAnsi="宋体" w:cs="宋体" w:hint="eastAsia"/>
                <w:kern w:val="0"/>
                <w:sz w:val="18"/>
                <w:szCs w:val="18"/>
              </w:rPr>
              <w:t>单位内部的</w:t>
            </w:r>
            <w:r>
              <w:rPr>
                <w:rFonts w:ascii="宋体" w:hAnsi="宋体" w:cs="宋体" w:hint="eastAsia"/>
                <w:kern w:val="0"/>
                <w:sz w:val="18"/>
                <w:szCs w:val="18"/>
              </w:rPr>
              <w:t>法治</w:t>
            </w:r>
            <w:r w:rsidRPr="00C17B49">
              <w:rPr>
                <w:rFonts w:ascii="宋体" w:hAnsi="宋体" w:cs="宋体" w:hint="eastAsia"/>
                <w:kern w:val="0"/>
                <w:sz w:val="18"/>
                <w:szCs w:val="18"/>
              </w:rPr>
              <w:t>宣传教育扎实（包括保密</w:t>
            </w:r>
            <w:r>
              <w:rPr>
                <w:rFonts w:ascii="宋体" w:hAnsi="宋体" w:cs="宋体" w:hint="eastAsia"/>
                <w:kern w:val="0"/>
                <w:sz w:val="18"/>
                <w:szCs w:val="18"/>
              </w:rPr>
              <w:t>法治</w:t>
            </w:r>
            <w:r w:rsidRPr="00C17B49">
              <w:rPr>
                <w:rFonts w:ascii="宋体" w:hAnsi="宋体" w:cs="宋体" w:hint="eastAsia"/>
                <w:kern w:val="0"/>
                <w:sz w:val="18"/>
                <w:szCs w:val="18"/>
              </w:rPr>
              <w:t>教育），干部职工遵纪守法，认真履行安全职责；定期开展形式多样的反邪教教育活动，增强师生反邪教意识，减少校园反</w:t>
            </w:r>
            <w:proofErr w:type="gramStart"/>
            <w:r w:rsidRPr="00C17B49">
              <w:rPr>
                <w:rFonts w:ascii="宋体" w:hAnsi="宋体" w:cs="宋体" w:hint="eastAsia"/>
                <w:kern w:val="0"/>
                <w:sz w:val="18"/>
                <w:szCs w:val="18"/>
              </w:rPr>
              <w:t>宣活动</w:t>
            </w:r>
            <w:proofErr w:type="gramEnd"/>
            <w:r w:rsidRPr="00C17B49">
              <w:rPr>
                <w:rFonts w:ascii="宋体" w:hAnsi="宋体" w:cs="宋体" w:hint="eastAsia"/>
                <w:kern w:val="0"/>
                <w:sz w:val="18"/>
                <w:szCs w:val="18"/>
              </w:rPr>
              <w:t>发生。积极推进反邪教教育进课堂</w:t>
            </w:r>
          </w:p>
        </w:tc>
        <w:tc>
          <w:tcPr>
            <w:tcW w:w="745" w:type="dxa"/>
            <w:vAlign w:val="center"/>
          </w:tcPr>
          <w:p w:rsidR="000478F2" w:rsidRPr="00C17B49" w:rsidRDefault="000478F2" w:rsidP="00164BE5">
            <w:pPr>
              <w:widowControl/>
              <w:spacing w:line="260" w:lineRule="exact"/>
              <w:jc w:val="center"/>
              <w:rPr>
                <w:rFonts w:ascii="宋体" w:hAnsi="宋体"/>
                <w:kern w:val="0"/>
                <w:sz w:val="18"/>
                <w:szCs w:val="18"/>
              </w:rPr>
            </w:pPr>
            <w:r>
              <w:rPr>
                <w:rFonts w:ascii="宋体" w:hAnsi="宋体" w:hint="eastAsia"/>
                <w:kern w:val="0"/>
                <w:sz w:val="18"/>
                <w:szCs w:val="18"/>
              </w:rPr>
              <w:t>1</w:t>
            </w:r>
            <w:r w:rsidRPr="00C17B49">
              <w:rPr>
                <w:rFonts w:ascii="宋体" w:hAnsi="宋体" w:hint="eastAsia"/>
                <w:kern w:val="0"/>
                <w:sz w:val="18"/>
                <w:szCs w:val="18"/>
              </w:rPr>
              <w:t>分</w:t>
            </w:r>
          </w:p>
        </w:tc>
      </w:tr>
      <w:tr w:rsidR="000478F2" w:rsidRPr="00C17B49" w:rsidTr="00164BE5">
        <w:trPr>
          <w:cantSplit/>
          <w:trHeight w:val="415"/>
          <w:jc w:val="center"/>
        </w:trPr>
        <w:tc>
          <w:tcPr>
            <w:tcW w:w="834" w:type="dxa"/>
            <w:vMerge/>
            <w:vAlign w:val="center"/>
          </w:tcPr>
          <w:p w:rsidR="000478F2" w:rsidRPr="00C17B49" w:rsidRDefault="000478F2" w:rsidP="00164BE5">
            <w:pPr>
              <w:widowControl/>
              <w:spacing w:line="260" w:lineRule="exact"/>
              <w:jc w:val="left"/>
              <w:rPr>
                <w:rFonts w:ascii="宋体" w:hAnsi="宋体" w:cs="宋体"/>
                <w:kern w:val="0"/>
                <w:sz w:val="18"/>
                <w:szCs w:val="18"/>
              </w:rPr>
            </w:pPr>
          </w:p>
        </w:tc>
        <w:tc>
          <w:tcPr>
            <w:tcW w:w="730" w:type="dxa"/>
            <w:vMerge w:val="restart"/>
            <w:vAlign w:val="center"/>
          </w:tcPr>
          <w:p w:rsidR="000478F2" w:rsidRPr="00C17B49" w:rsidRDefault="000478F2" w:rsidP="00164BE5">
            <w:pPr>
              <w:widowControl/>
              <w:spacing w:line="260" w:lineRule="exact"/>
              <w:jc w:val="center"/>
              <w:rPr>
                <w:rFonts w:ascii="宋体" w:hAnsi="宋体" w:cs="宋体"/>
                <w:kern w:val="0"/>
                <w:sz w:val="18"/>
                <w:szCs w:val="18"/>
              </w:rPr>
            </w:pPr>
            <w:r w:rsidRPr="00C17B49">
              <w:rPr>
                <w:rFonts w:ascii="宋体" w:hAnsi="宋体" w:cs="宋体" w:hint="eastAsia"/>
                <w:kern w:val="0"/>
                <w:sz w:val="18"/>
                <w:szCs w:val="18"/>
              </w:rPr>
              <w:t>安全</w:t>
            </w:r>
            <w:r w:rsidRPr="00C17B49">
              <w:rPr>
                <w:rFonts w:ascii="宋体" w:hAnsi="宋体"/>
                <w:kern w:val="0"/>
                <w:sz w:val="18"/>
                <w:szCs w:val="18"/>
              </w:rPr>
              <w:t xml:space="preserve">   </w:t>
            </w:r>
            <w:r w:rsidRPr="00C17B49">
              <w:rPr>
                <w:rFonts w:ascii="宋体" w:hAnsi="宋体" w:cs="宋体" w:hint="eastAsia"/>
                <w:kern w:val="0"/>
                <w:sz w:val="18"/>
                <w:szCs w:val="18"/>
              </w:rPr>
              <w:t>培训</w:t>
            </w:r>
            <w:r>
              <w:rPr>
                <w:rFonts w:ascii="宋体" w:hAnsi="宋体"/>
                <w:kern w:val="0"/>
                <w:sz w:val="18"/>
                <w:szCs w:val="18"/>
              </w:rPr>
              <w:t xml:space="preserve">     </w:t>
            </w:r>
            <w:r>
              <w:rPr>
                <w:rFonts w:ascii="宋体" w:hAnsi="宋体" w:hint="eastAsia"/>
                <w:kern w:val="0"/>
                <w:sz w:val="18"/>
                <w:szCs w:val="18"/>
              </w:rPr>
              <w:t>4</w:t>
            </w:r>
            <w:r w:rsidRPr="00C17B49">
              <w:rPr>
                <w:rFonts w:ascii="宋体" w:hAnsi="宋体" w:cs="宋体" w:hint="eastAsia"/>
                <w:kern w:val="0"/>
                <w:sz w:val="18"/>
                <w:szCs w:val="18"/>
              </w:rPr>
              <w:t>分</w:t>
            </w:r>
          </w:p>
        </w:tc>
        <w:tc>
          <w:tcPr>
            <w:tcW w:w="7280" w:type="dxa"/>
            <w:vAlign w:val="center"/>
          </w:tcPr>
          <w:p w:rsidR="000478F2" w:rsidRPr="00C17B49" w:rsidRDefault="000478F2" w:rsidP="00164BE5">
            <w:pPr>
              <w:widowControl/>
              <w:spacing w:line="260" w:lineRule="exact"/>
              <w:rPr>
                <w:rFonts w:ascii="宋体" w:hAnsi="宋体" w:cs="宋体"/>
                <w:kern w:val="0"/>
                <w:sz w:val="18"/>
                <w:szCs w:val="18"/>
              </w:rPr>
            </w:pPr>
            <w:r w:rsidRPr="00C17B49">
              <w:rPr>
                <w:rFonts w:ascii="宋体" w:hAnsi="宋体" w:cs="宋体" w:hint="eastAsia"/>
                <w:kern w:val="0"/>
                <w:sz w:val="18"/>
                <w:szCs w:val="18"/>
              </w:rPr>
              <w:t>对师生员工进行安全生产、实验实训的安全操作技术培训，熟练掌握安全规程，减少和杜绝事故发生</w:t>
            </w:r>
          </w:p>
        </w:tc>
        <w:tc>
          <w:tcPr>
            <w:tcW w:w="745" w:type="dxa"/>
            <w:vAlign w:val="center"/>
          </w:tcPr>
          <w:p w:rsidR="000478F2" w:rsidRPr="00C17B49" w:rsidRDefault="000478F2" w:rsidP="00164BE5">
            <w:pPr>
              <w:widowControl/>
              <w:spacing w:line="260" w:lineRule="exact"/>
              <w:jc w:val="center"/>
              <w:rPr>
                <w:rFonts w:ascii="宋体" w:hAnsi="宋体"/>
                <w:kern w:val="0"/>
                <w:sz w:val="18"/>
                <w:szCs w:val="18"/>
              </w:rPr>
            </w:pPr>
            <w:r w:rsidRPr="00C17B49">
              <w:rPr>
                <w:rFonts w:ascii="宋体" w:hAnsi="宋体"/>
                <w:kern w:val="0"/>
                <w:sz w:val="18"/>
                <w:szCs w:val="18"/>
              </w:rPr>
              <w:t>2</w:t>
            </w:r>
            <w:r w:rsidRPr="00C17B49">
              <w:rPr>
                <w:rFonts w:ascii="宋体" w:hAnsi="宋体" w:hint="eastAsia"/>
                <w:kern w:val="0"/>
                <w:sz w:val="18"/>
                <w:szCs w:val="18"/>
              </w:rPr>
              <w:t>分</w:t>
            </w:r>
          </w:p>
        </w:tc>
      </w:tr>
      <w:tr w:rsidR="000478F2" w:rsidRPr="00C17B49" w:rsidTr="00164BE5">
        <w:trPr>
          <w:cantSplit/>
          <w:trHeight w:val="494"/>
          <w:jc w:val="center"/>
        </w:trPr>
        <w:tc>
          <w:tcPr>
            <w:tcW w:w="834" w:type="dxa"/>
            <w:vMerge/>
            <w:vAlign w:val="center"/>
          </w:tcPr>
          <w:p w:rsidR="000478F2" w:rsidRPr="00C17B49" w:rsidRDefault="000478F2" w:rsidP="00164BE5">
            <w:pPr>
              <w:widowControl/>
              <w:spacing w:line="260" w:lineRule="exact"/>
              <w:jc w:val="left"/>
              <w:rPr>
                <w:rFonts w:ascii="宋体" w:hAnsi="宋体" w:cs="宋体"/>
                <w:kern w:val="0"/>
                <w:sz w:val="18"/>
                <w:szCs w:val="18"/>
              </w:rPr>
            </w:pPr>
          </w:p>
        </w:tc>
        <w:tc>
          <w:tcPr>
            <w:tcW w:w="730" w:type="dxa"/>
            <w:vMerge/>
            <w:vAlign w:val="center"/>
          </w:tcPr>
          <w:p w:rsidR="000478F2" w:rsidRPr="00C17B49" w:rsidRDefault="000478F2" w:rsidP="00164BE5">
            <w:pPr>
              <w:widowControl/>
              <w:spacing w:line="260" w:lineRule="exact"/>
              <w:jc w:val="left"/>
              <w:rPr>
                <w:rFonts w:ascii="宋体" w:hAnsi="宋体" w:cs="宋体"/>
                <w:kern w:val="0"/>
                <w:sz w:val="18"/>
                <w:szCs w:val="18"/>
              </w:rPr>
            </w:pPr>
          </w:p>
        </w:tc>
        <w:tc>
          <w:tcPr>
            <w:tcW w:w="7280" w:type="dxa"/>
            <w:vAlign w:val="center"/>
          </w:tcPr>
          <w:p w:rsidR="000478F2" w:rsidRPr="00C17B49" w:rsidRDefault="000478F2" w:rsidP="00164BE5">
            <w:pPr>
              <w:widowControl/>
              <w:spacing w:line="260" w:lineRule="exact"/>
              <w:rPr>
                <w:rFonts w:ascii="宋体" w:hAnsi="宋体" w:cs="宋体"/>
                <w:kern w:val="0"/>
                <w:sz w:val="18"/>
                <w:szCs w:val="18"/>
              </w:rPr>
            </w:pPr>
            <w:r w:rsidRPr="00C17B49">
              <w:rPr>
                <w:rFonts w:ascii="宋体" w:hAnsi="宋体" w:cs="宋体" w:hint="eastAsia"/>
                <w:kern w:val="0"/>
                <w:sz w:val="18"/>
                <w:szCs w:val="18"/>
              </w:rPr>
              <w:t>对特殊工</w:t>
            </w:r>
            <w:r>
              <w:rPr>
                <w:rFonts w:ascii="宋体" w:hAnsi="宋体" w:cs="宋体" w:hint="eastAsia"/>
                <w:kern w:val="0"/>
                <w:sz w:val="18"/>
                <w:szCs w:val="18"/>
              </w:rPr>
              <w:t>种</w:t>
            </w:r>
            <w:r w:rsidRPr="00C17B49">
              <w:rPr>
                <w:rFonts w:ascii="宋体" w:hAnsi="宋体" w:cs="宋体" w:hint="eastAsia"/>
                <w:kern w:val="0"/>
                <w:sz w:val="18"/>
                <w:szCs w:val="18"/>
              </w:rPr>
              <w:t>、特</w:t>
            </w:r>
            <w:r>
              <w:rPr>
                <w:rFonts w:ascii="宋体" w:hAnsi="宋体" w:cs="宋体" w:hint="eastAsia"/>
                <w:kern w:val="0"/>
                <w:sz w:val="18"/>
                <w:szCs w:val="18"/>
              </w:rPr>
              <w:t>定岗位</w:t>
            </w:r>
            <w:r w:rsidRPr="00C17B49">
              <w:rPr>
                <w:rFonts w:ascii="宋体" w:hAnsi="宋体" w:cs="宋体" w:hint="eastAsia"/>
                <w:kern w:val="0"/>
                <w:sz w:val="18"/>
                <w:szCs w:val="18"/>
              </w:rPr>
              <w:t>和从事危险实验技术等人员定期组织参加培训，使其具有相应业务能力及资质，持证上岗</w:t>
            </w:r>
          </w:p>
        </w:tc>
        <w:tc>
          <w:tcPr>
            <w:tcW w:w="745" w:type="dxa"/>
            <w:vAlign w:val="center"/>
          </w:tcPr>
          <w:p w:rsidR="000478F2" w:rsidRPr="00C17B49" w:rsidRDefault="000478F2" w:rsidP="00164BE5">
            <w:pPr>
              <w:widowControl/>
              <w:spacing w:line="260" w:lineRule="exact"/>
              <w:jc w:val="center"/>
              <w:rPr>
                <w:rFonts w:ascii="宋体" w:hAnsi="宋体"/>
                <w:kern w:val="0"/>
                <w:sz w:val="18"/>
                <w:szCs w:val="18"/>
              </w:rPr>
            </w:pPr>
            <w:r w:rsidRPr="00C17B49">
              <w:rPr>
                <w:rFonts w:ascii="宋体" w:hAnsi="宋体"/>
                <w:kern w:val="0"/>
                <w:sz w:val="18"/>
                <w:szCs w:val="18"/>
              </w:rPr>
              <w:t>2</w:t>
            </w:r>
            <w:r w:rsidRPr="00C17B49">
              <w:rPr>
                <w:rFonts w:ascii="宋体" w:hAnsi="宋体" w:hint="eastAsia"/>
                <w:kern w:val="0"/>
                <w:sz w:val="18"/>
                <w:szCs w:val="18"/>
              </w:rPr>
              <w:t>分</w:t>
            </w:r>
          </w:p>
        </w:tc>
      </w:tr>
    </w:tbl>
    <w:p w:rsidR="000478F2" w:rsidRDefault="000478F2" w:rsidP="000478F2">
      <w:pPr>
        <w:spacing w:line="540" w:lineRule="exact"/>
        <w:rPr>
          <w:rFonts w:ascii="黑体" w:eastAsia="黑体" w:hint="eastAsia"/>
          <w:sz w:val="32"/>
        </w:rPr>
      </w:pPr>
    </w:p>
    <w:p w:rsidR="000478F2" w:rsidRPr="005A7457" w:rsidRDefault="000478F2" w:rsidP="000478F2">
      <w:pPr>
        <w:widowControl/>
        <w:spacing w:line="560" w:lineRule="exact"/>
        <w:ind w:firstLineChars="196" w:firstLine="375"/>
        <w:rPr>
          <w:rFonts w:ascii="宋体" w:hAnsi="宋体" w:cs="宋体"/>
          <w:b/>
          <w:bCs/>
          <w:w w:val="90"/>
          <w:kern w:val="0"/>
          <w:szCs w:val="21"/>
        </w:rPr>
      </w:pPr>
      <w:r w:rsidRPr="005A7457">
        <w:rPr>
          <w:rFonts w:ascii="宋体" w:hAnsi="宋体" w:cs="宋体" w:hint="eastAsia"/>
          <w:b/>
          <w:bCs/>
          <w:w w:val="90"/>
          <w:kern w:val="0"/>
          <w:szCs w:val="21"/>
        </w:rPr>
        <w:t>否决指标（不计分）：</w:t>
      </w:r>
    </w:p>
    <w:p w:rsidR="000478F2" w:rsidRPr="00267A5F" w:rsidRDefault="000478F2" w:rsidP="000478F2">
      <w:pPr>
        <w:widowControl/>
        <w:spacing w:line="560" w:lineRule="exact"/>
        <w:ind w:firstLineChars="200" w:firstLine="377"/>
        <w:jc w:val="left"/>
        <w:rPr>
          <w:rFonts w:ascii="仿宋_GB2312" w:eastAsia="仿宋_GB2312" w:hAnsi="宋体" w:cs="宋体" w:hint="eastAsia"/>
          <w:w w:val="90"/>
          <w:kern w:val="0"/>
          <w:szCs w:val="21"/>
        </w:rPr>
      </w:pPr>
      <w:r w:rsidRPr="00267A5F">
        <w:rPr>
          <w:rFonts w:ascii="仿宋_GB2312" w:eastAsia="仿宋_GB2312" w:hAnsi="宋体" w:cs="宋体" w:hint="eastAsia"/>
          <w:w w:val="90"/>
          <w:kern w:val="0"/>
          <w:szCs w:val="21"/>
        </w:rPr>
        <w:t>1．发生因工作不力或</w:t>
      </w:r>
      <w:r>
        <w:rPr>
          <w:rFonts w:ascii="仿宋_GB2312" w:eastAsia="仿宋_GB2312" w:hAnsi="宋体" w:cs="宋体" w:hint="eastAsia"/>
          <w:w w:val="90"/>
          <w:kern w:val="0"/>
          <w:szCs w:val="21"/>
        </w:rPr>
        <w:t>失职、渎职</w:t>
      </w:r>
      <w:r w:rsidRPr="00267A5F">
        <w:rPr>
          <w:rFonts w:ascii="仿宋_GB2312" w:eastAsia="仿宋_GB2312" w:hAnsi="宋体" w:cs="宋体" w:hint="eastAsia"/>
          <w:w w:val="90"/>
          <w:kern w:val="0"/>
          <w:szCs w:val="21"/>
        </w:rPr>
        <w:t>而引起的有一定影响的</w:t>
      </w:r>
      <w:r>
        <w:rPr>
          <w:rFonts w:ascii="仿宋_GB2312" w:eastAsia="仿宋_GB2312" w:hAnsi="宋体" w:cs="宋体" w:hint="eastAsia"/>
          <w:w w:val="90"/>
          <w:kern w:val="0"/>
          <w:szCs w:val="21"/>
        </w:rPr>
        <w:t>群体性</w:t>
      </w:r>
      <w:r w:rsidRPr="00267A5F">
        <w:rPr>
          <w:rFonts w:ascii="仿宋_GB2312" w:eastAsia="仿宋_GB2312" w:hAnsi="宋体" w:cs="宋体" w:hint="eastAsia"/>
          <w:w w:val="90"/>
          <w:kern w:val="0"/>
          <w:szCs w:val="21"/>
        </w:rPr>
        <w:t>事件。</w:t>
      </w:r>
    </w:p>
    <w:p w:rsidR="000478F2" w:rsidRPr="00267A5F" w:rsidRDefault="000478F2" w:rsidP="000478F2">
      <w:pPr>
        <w:widowControl/>
        <w:spacing w:line="560" w:lineRule="exact"/>
        <w:ind w:firstLineChars="200" w:firstLine="377"/>
        <w:jc w:val="left"/>
        <w:rPr>
          <w:rFonts w:ascii="仿宋_GB2312" w:eastAsia="仿宋_GB2312" w:hAnsi="宋体" w:cs="宋体" w:hint="eastAsia"/>
          <w:w w:val="90"/>
          <w:kern w:val="0"/>
          <w:szCs w:val="21"/>
        </w:rPr>
      </w:pPr>
      <w:r w:rsidRPr="00267A5F">
        <w:rPr>
          <w:rFonts w:ascii="仿宋_GB2312" w:eastAsia="仿宋_GB2312" w:hAnsi="宋体" w:cs="宋体" w:hint="eastAsia"/>
          <w:w w:val="90"/>
          <w:kern w:val="0"/>
          <w:szCs w:val="21"/>
        </w:rPr>
        <w:t>2．发生危害国家</w:t>
      </w:r>
      <w:proofErr w:type="gramStart"/>
      <w:r w:rsidRPr="00267A5F">
        <w:rPr>
          <w:rFonts w:ascii="仿宋_GB2312" w:eastAsia="仿宋_GB2312" w:hAnsi="宋体" w:cs="宋体" w:hint="eastAsia"/>
          <w:w w:val="90"/>
          <w:kern w:val="0"/>
          <w:szCs w:val="21"/>
        </w:rPr>
        <w:t>安全案</w:t>
      </w:r>
      <w:proofErr w:type="gramEnd"/>
      <w:r>
        <w:rPr>
          <w:rFonts w:ascii="仿宋_GB2312" w:eastAsia="仿宋_GB2312" w:hAnsi="宋体" w:cs="宋体" w:hint="eastAsia"/>
          <w:w w:val="90"/>
          <w:kern w:val="0"/>
          <w:szCs w:val="21"/>
        </w:rPr>
        <w:t>事</w:t>
      </w:r>
      <w:r w:rsidRPr="00267A5F">
        <w:rPr>
          <w:rFonts w:ascii="仿宋_GB2312" w:eastAsia="仿宋_GB2312" w:hAnsi="宋体" w:cs="宋体" w:hint="eastAsia"/>
          <w:w w:val="90"/>
          <w:kern w:val="0"/>
          <w:szCs w:val="21"/>
        </w:rPr>
        <w:t>件和恐怖犯罪案件，以及重大的刑事、治安案件。</w:t>
      </w:r>
    </w:p>
    <w:p w:rsidR="000478F2" w:rsidRPr="00267A5F" w:rsidRDefault="000478F2" w:rsidP="000478F2">
      <w:pPr>
        <w:widowControl/>
        <w:spacing w:line="560" w:lineRule="exact"/>
        <w:ind w:firstLineChars="200" w:firstLine="377"/>
        <w:jc w:val="left"/>
        <w:rPr>
          <w:rFonts w:ascii="仿宋_GB2312" w:eastAsia="仿宋_GB2312" w:hAnsi="宋体" w:cs="宋体" w:hint="eastAsia"/>
          <w:w w:val="90"/>
          <w:kern w:val="0"/>
          <w:szCs w:val="21"/>
        </w:rPr>
      </w:pPr>
      <w:r w:rsidRPr="00267A5F">
        <w:rPr>
          <w:rFonts w:ascii="仿宋_GB2312" w:eastAsia="仿宋_GB2312" w:hAnsi="宋体" w:cs="宋体" w:hint="eastAsia"/>
          <w:w w:val="90"/>
          <w:kern w:val="0"/>
          <w:szCs w:val="21"/>
        </w:rPr>
        <w:t>3．发生严重</w:t>
      </w:r>
      <w:r>
        <w:rPr>
          <w:rFonts w:ascii="仿宋_GB2312" w:eastAsia="仿宋_GB2312" w:hAnsi="宋体" w:cs="宋体" w:hint="eastAsia"/>
          <w:w w:val="90"/>
          <w:kern w:val="0"/>
          <w:szCs w:val="21"/>
        </w:rPr>
        <w:t>影响政治、经济、稳定的</w:t>
      </w:r>
      <w:r w:rsidRPr="00267A5F">
        <w:rPr>
          <w:rFonts w:ascii="仿宋_GB2312" w:eastAsia="仿宋_GB2312" w:hAnsi="宋体" w:cs="宋体" w:hint="eastAsia"/>
          <w:w w:val="90"/>
          <w:kern w:val="0"/>
          <w:szCs w:val="21"/>
        </w:rPr>
        <w:t>责任事故</w:t>
      </w:r>
      <w:r>
        <w:rPr>
          <w:rFonts w:ascii="仿宋_GB2312" w:eastAsia="仿宋_GB2312" w:hAnsi="宋体" w:cs="宋体" w:hint="eastAsia"/>
          <w:w w:val="90"/>
          <w:kern w:val="0"/>
          <w:szCs w:val="21"/>
        </w:rPr>
        <w:t>及</w:t>
      </w:r>
      <w:r w:rsidRPr="00267A5F">
        <w:rPr>
          <w:rFonts w:ascii="仿宋_GB2312" w:eastAsia="仿宋_GB2312" w:hAnsi="宋体" w:cs="宋体" w:hint="eastAsia"/>
          <w:w w:val="90"/>
          <w:kern w:val="0"/>
          <w:szCs w:val="21"/>
        </w:rPr>
        <w:t>重大的安全生产、交通、火灾等事故。</w:t>
      </w:r>
    </w:p>
    <w:p w:rsidR="000478F2" w:rsidRPr="00267A5F" w:rsidRDefault="000478F2" w:rsidP="000478F2">
      <w:pPr>
        <w:spacing w:line="560" w:lineRule="exact"/>
        <w:ind w:firstLineChars="200" w:firstLine="377"/>
        <w:rPr>
          <w:rFonts w:ascii="仿宋_GB2312" w:eastAsia="仿宋_GB2312" w:hAnsi="宋体" w:cs="宋体" w:hint="eastAsia"/>
          <w:w w:val="90"/>
          <w:kern w:val="0"/>
          <w:szCs w:val="21"/>
        </w:rPr>
      </w:pPr>
      <w:r w:rsidRPr="00267A5F">
        <w:rPr>
          <w:rFonts w:ascii="仿宋_GB2312" w:eastAsia="仿宋_GB2312" w:hAnsi="宋体" w:cs="宋体" w:hint="eastAsia"/>
          <w:w w:val="90"/>
          <w:kern w:val="0"/>
          <w:szCs w:val="21"/>
        </w:rPr>
        <w:t>4．发生重大紧急情况，故意</w:t>
      </w:r>
      <w:r>
        <w:rPr>
          <w:rFonts w:ascii="仿宋_GB2312" w:eastAsia="仿宋_GB2312" w:hAnsi="宋体" w:cs="宋体" w:hint="eastAsia"/>
          <w:w w:val="90"/>
          <w:kern w:val="0"/>
          <w:szCs w:val="21"/>
        </w:rPr>
        <w:t>不报、</w:t>
      </w:r>
      <w:r w:rsidRPr="00267A5F">
        <w:rPr>
          <w:rFonts w:ascii="仿宋_GB2312" w:eastAsia="仿宋_GB2312" w:hAnsi="宋体" w:cs="宋体" w:hint="eastAsia"/>
          <w:w w:val="90"/>
          <w:kern w:val="0"/>
          <w:szCs w:val="21"/>
        </w:rPr>
        <w:t>瞒报、谎报。</w:t>
      </w:r>
    </w:p>
    <w:p w:rsidR="000478F2" w:rsidRPr="00267A5F" w:rsidRDefault="000478F2" w:rsidP="000478F2">
      <w:pPr>
        <w:spacing w:line="540" w:lineRule="exact"/>
        <w:rPr>
          <w:rFonts w:ascii="黑体" w:eastAsia="黑体" w:hint="eastAsia"/>
          <w:sz w:val="32"/>
        </w:rPr>
      </w:pPr>
    </w:p>
    <w:p w:rsidR="000478F2" w:rsidRDefault="000478F2" w:rsidP="000478F2">
      <w:pPr>
        <w:spacing w:line="540" w:lineRule="exact"/>
        <w:rPr>
          <w:rFonts w:ascii="黑体" w:eastAsia="黑体" w:hint="eastAsia"/>
          <w:sz w:val="32"/>
        </w:rPr>
      </w:pPr>
    </w:p>
    <w:p w:rsidR="000478F2" w:rsidRPr="005E027F" w:rsidRDefault="000478F2" w:rsidP="000478F2">
      <w:pPr>
        <w:rPr>
          <w:rFonts w:hint="eastAsia"/>
        </w:rPr>
      </w:pPr>
    </w:p>
    <w:p w:rsidR="000478F2" w:rsidRDefault="000478F2" w:rsidP="000478F2">
      <w:pPr>
        <w:spacing w:line="540" w:lineRule="exact"/>
        <w:rPr>
          <w:rFonts w:ascii="黑体" w:eastAsia="黑体" w:hint="eastAsia"/>
          <w:sz w:val="32"/>
        </w:rPr>
      </w:pPr>
    </w:p>
    <w:p w:rsidR="000478F2" w:rsidRDefault="000478F2" w:rsidP="000478F2">
      <w:pPr>
        <w:spacing w:line="540" w:lineRule="exact"/>
        <w:rPr>
          <w:rFonts w:ascii="黑体" w:eastAsia="黑体" w:hint="eastAsia"/>
          <w:sz w:val="32"/>
        </w:rPr>
      </w:pPr>
    </w:p>
    <w:p w:rsidR="000478F2" w:rsidRDefault="000478F2" w:rsidP="000478F2">
      <w:pPr>
        <w:spacing w:line="540" w:lineRule="exact"/>
        <w:rPr>
          <w:rFonts w:ascii="黑体" w:eastAsia="黑体" w:hint="eastAsia"/>
          <w:sz w:val="32"/>
        </w:rPr>
      </w:pPr>
    </w:p>
    <w:p w:rsidR="000478F2" w:rsidRDefault="000478F2" w:rsidP="000478F2">
      <w:pPr>
        <w:spacing w:line="540" w:lineRule="exact"/>
        <w:rPr>
          <w:rFonts w:ascii="黑体" w:eastAsia="黑体" w:hint="eastAsia"/>
          <w:sz w:val="32"/>
        </w:rPr>
      </w:pPr>
    </w:p>
    <w:p w:rsidR="000478F2" w:rsidRDefault="000478F2" w:rsidP="000478F2">
      <w:pPr>
        <w:spacing w:line="540" w:lineRule="exact"/>
        <w:rPr>
          <w:rFonts w:ascii="黑体" w:eastAsia="黑体" w:hint="eastAsia"/>
          <w:sz w:val="32"/>
        </w:rPr>
      </w:pPr>
    </w:p>
    <w:p w:rsidR="000478F2" w:rsidRDefault="000478F2" w:rsidP="000478F2">
      <w:pPr>
        <w:spacing w:line="540" w:lineRule="exact"/>
        <w:rPr>
          <w:rFonts w:ascii="黑体" w:eastAsia="黑体" w:hint="eastAsia"/>
          <w:sz w:val="32"/>
        </w:rPr>
      </w:pPr>
    </w:p>
    <w:p w:rsidR="00F63F61" w:rsidRPr="000478F2" w:rsidRDefault="00F63F61">
      <w:bookmarkStart w:id="0" w:name="_GoBack"/>
      <w:bookmarkEnd w:id="0"/>
    </w:p>
    <w:sectPr w:rsidR="00F63F61" w:rsidRPr="000478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8F2"/>
    <w:rsid w:val="000478F2"/>
    <w:rsid w:val="00F63F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62F71E-FFF8-4998-A0D9-EF1D8C6C8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78F2"/>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546</Words>
  <Characters>3115</Characters>
  <Application>Microsoft Office Word</Application>
  <DocSecurity>0</DocSecurity>
  <Lines>25</Lines>
  <Paragraphs>7</Paragraphs>
  <ScaleCrop>false</ScaleCrop>
  <Company/>
  <LinksUpToDate>false</LinksUpToDate>
  <CharactersWithSpaces>3654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2018-12-12T06:16:00Z</dcterms:created>
  <dcterms:modified xsi:type="dcterms:W3CDTF">2018-12-12T06:20:00Z</dcterms:modified>
</cp:coreProperties>
</file>