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b/>
          <w:i w:val="0"/>
          <w:caps w:val="0"/>
          <w:color w:val="000000" w:themeColor="text1"/>
          <w:spacing w:val="0"/>
          <w:sz w:val="26"/>
          <w:szCs w:val="26"/>
          <w14:textFill>
            <w14:solidFill>
              <w14:schemeClr w14:val="tx1"/>
            </w14:solidFill>
          </w14:textFill>
        </w:rPr>
        <w:t>继续教育学院成功组织2017年全国一级建造师执业资格考试</w:t>
      </w:r>
    </w:p>
    <w:bookmarkEnd w:id="0"/>
    <w:p>
      <w:pPr>
        <w:pStyle w:val="3"/>
        <w:keepNext w:val="0"/>
        <w:keepLines w:val="0"/>
        <w:widowControl/>
        <w:suppressLineNumbers w:val="0"/>
        <w:spacing w:before="240" w:beforeAutospacing="0" w:after="150" w:afterAutospacing="0" w:line="293" w:lineRule="atLeast"/>
        <w:ind w:left="0" w:right="0" w:firstLine="480"/>
        <w:jc w:val="both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受上海市职业能力考试院委托，上海城建职业学院承接了2017年全国一级建造师执业资格考试工作，由继续教育学院负责组织实施。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全国一级建造师考试作为国家级考试，社会影响大、公众关注度高，有利于巩固提高我院的行业地位与知晓度，但考试组织要求高，考试过程情况复杂。继续教育学院充分认识到本次考试组织工作的重要性，积极主动与相关部门沟通、协调，尽可能把各项工作做细、做实，分管校领导杨秀方亲自主持，院办公室、教务处、后勤保卫处等部门和建筑工程学校大力支持、协同配合，做了周密策划并制定了相关应急预案，确保考试顺利进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391025" cy="3276600"/>
            <wp:effectExtent l="0" t="0" r="9525" b="0"/>
            <wp:docPr id="22" name="图片 22" descr="1506396837563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063968375634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9月16日、17日两天4433名考生在宝山校区参加了本次考试，来自学校各二级学院、职能部门和建筑工程学校的118位老师承担了监考工作，监考老师们认真负责的工作态度，得到了人社部考试中心、市职业能力考试院领导的充分肯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225FE"/>
    <w:rsid w:val="331225FE"/>
    <w:rsid w:val="36D87DC4"/>
    <w:rsid w:val="3D951C0B"/>
    <w:rsid w:val="3F72007E"/>
    <w:rsid w:val="436509AE"/>
    <w:rsid w:val="6D83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2018-12-26T01:53:00Z</dcterms:created>
  <dc:creator>爱妃接旨。✨</dc:creator>
  <cp:lastModifiedBy>爱妃接旨。✨</cp:lastModifiedBy>
  <dcterms:modified xsi:type="dcterms:W3CDTF">2018-12-26T02:20:54Z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