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Style w:val="5"/>
          <w:b/>
          <w:i w:val="0"/>
          <w:caps w:val="0"/>
          <w:color w:val="000000" w:themeColor="text1"/>
          <w:spacing w:val="0"/>
          <w:sz w:val="26"/>
          <w:szCs w:val="26"/>
          <w14:textFill>
            <w14:solidFill>
              <w14:schemeClr w14:val="tx1"/>
            </w14:solidFill>
          </w14:textFill>
        </w:rPr>
        <w:t>我校当选为全国健康服务人才联盟发起单位</w:t>
      </w:r>
    </w:p>
    <w:bookmarkEnd w:id="1"/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月2日，为贯彻落实党的十九大“实施健康中国战略”的决策，由中国健康管理协会和杭州市人民政府共同主办的“第二届健康中国高峰论坛”在杭州召开。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当天下午第一分论坛：“健康服务人才培养中国之路”--健康服务人才发展分论坛召开。来自全国多省市的健康管理界同仁共聚一堂，就健康管理领域专业人才的培养进行了充分的交流。论坛宣布成立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全国健康服务人才培养联盟，我校当选为全国健康服务人才培养联盟发起单位，我校健康管理专业负责人牟红安老师领取了证书。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drawing>
          <wp:inline distT="0" distB="0" distL="114300" distR="114300">
            <wp:extent cx="4767580" cy="2971800"/>
            <wp:effectExtent l="0" t="0" r="13970" b="0"/>
            <wp:docPr id="35" name="图片 35" descr="151262227514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1262227514283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本届论坛聚焦“大健康、大保护、大文化、大产业、大数据”主题，着眼传播健康中国核心理念、倡导全民健康管理行动、搭建健康服务智慧平台、推动健康产业融合发展，汇聚了国内外大健康领域的各界人士和知名企业代表共1500余人参会、参展，共商全民健康大计、共推健康产业发展。(供稿：健康与社会关怀学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225FE"/>
    <w:rsid w:val="08B15421"/>
    <w:rsid w:val="13452277"/>
    <w:rsid w:val="20324C1C"/>
    <w:rsid w:val="331225FE"/>
    <w:rsid w:val="36D87DC4"/>
    <w:rsid w:val="394F4F07"/>
    <w:rsid w:val="3D951C0B"/>
    <w:rsid w:val="3F72007E"/>
    <w:rsid w:val="436509AE"/>
    <w:rsid w:val="462E776E"/>
    <w:rsid w:val="6D835D1E"/>
    <w:rsid w:val="765D2DBC"/>
    <w:rsid w:val="7A1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2018-12-26T01:53:00Z</dcterms:created>
  <dc:creator>爱妃接旨。✨</dc:creator>
  <cp:lastModifiedBy>爱妃接旨。✨</cp:lastModifiedBy>
  <dcterms:modified xsi:type="dcterms:W3CDTF">2018-12-26T02:38:24Z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