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D7" w:rsidRPr="00694558" w:rsidRDefault="00702BD7" w:rsidP="00702BD7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94558">
        <w:rPr>
          <w:rFonts w:ascii="仿宋" w:eastAsia="仿宋" w:hAnsi="仿宋" w:hint="eastAsia"/>
          <w:b/>
          <w:sz w:val="28"/>
          <w:szCs w:val="28"/>
        </w:rPr>
        <w:t>附件</w:t>
      </w:r>
      <w:r w:rsidRPr="00694558">
        <w:rPr>
          <w:rFonts w:ascii="仿宋" w:eastAsia="仿宋" w:hAnsi="仿宋"/>
          <w:b/>
          <w:sz w:val="28"/>
          <w:szCs w:val="28"/>
        </w:rPr>
        <w:t xml:space="preserve">： </w:t>
      </w:r>
    </w:p>
    <w:p w:rsidR="00702BD7" w:rsidRDefault="00702BD7" w:rsidP="00702BD7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702BD7" w:rsidRPr="00C74CFE" w:rsidRDefault="00702BD7" w:rsidP="00702BD7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C74CFE">
        <w:rPr>
          <w:rFonts w:ascii="仿宋" w:eastAsia="仿宋" w:hAnsi="仿宋" w:hint="eastAsia"/>
          <w:b/>
          <w:sz w:val="36"/>
          <w:szCs w:val="36"/>
        </w:rPr>
        <w:t>演讲比赛评分标准</w:t>
      </w:r>
    </w:p>
    <w:p w:rsidR="00702BD7" w:rsidRPr="00815D5A" w:rsidRDefault="00702BD7" w:rsidP="00702BD7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815D5A">
        <w:rPr>
          <w:rFonts w:ascii="仿宋" w:eastAsia="仿宋" w:hAnsi="仿宋" w:hint="eastAsia"/>
          <w:b/>
          <w:sz w:val="28"/>
          <w:szCs w:val="28"/>
        </w:rPr>
        <w:t>一、比赛规则</w:t>
      </w:r>
    </w:p>
    <w:p w:rsidR="00702BD7" w:rsidRPr="00815D5A" w:rsidRDefault="00702BD7" w:rsidP="00702BD7">
      <w:pPr>
        <w:spacing w:line="400" w:lineRule="exact"/>
        <w:rPr>
          <w:rFonts w:ascii="仿宋" w:eastAsia="仿宋" w:hAnsi="仿宋"/>
          <w:sz w:val="28"/>
          <w:szCs w:val="28"/>
        </w:rPr>
      </w:pPr>
      <w:r w:rsidRPr="00815D5A">
        <w:rPr>
          <w:rFonts w:ascii="仿宋" w:eastAsia="仿宋" w:hAnsi="仿宋" w:hint="eastAsia"/>
          <w:sz w:val="28"/>
          <w:szCs w:val="28"/>
        </w:rPr>
        <w:t>1．演讲时间5分钟</w:t>
      </w:r>
      <w:r>
        <w:rPr>
          <w:rFonts w:ascii="仿宋" w:eastAsia="仿宋" w:hAnsi="仿宋" w:hint="eastAsia"/>
          <w:sz w:val="28"/>
          <w:szCs w:val="28"/>
        </w:rPr>
        <w:t>左右</w:t>
      </w:r>
      <w:r>
        <w:rPr>
          <w:rFonts w:ascii="仿宋" w:eastAsia="仿宋" w:hAnsi="仿宋"/>
          <w:sz w:val="28"/>
          <w:szCs w:val="28"/>
        </w:rPr>
        <w:t>，最长不得超过</w:t>
      </w:r>
      <w:r>
        <w:rPr>
          <w:rFonts w:ascii="仿宋" w:eastAsia="仿宋" w:hAnsi="仿宋" w:hint="eastAsia"/>
          <w:sz w:val="28"/>
          <w:szCs w:val="28"/>
        </w:rPr>
        <w:t>7分钟，</w:t>
      </w:r>
      <w:r>
        <w:rPr>
          <w:rFonts w:ascii="仿宋" w:eastAsia="仿宋" w:hAnsi="仿宋"/>
          <w:sz w:val="28"/>
          <w:szCs w:val="28"/>
        </w:rPr>
        <w:t>超过</w:t>
      </w:r>
      <w:r>
        <w:rPr>
          <w:rFonts w:ascii="仿宋" w:eastAsia="仿宋" w:hAnsi="仿宋" w:hint="eastAsia"/>
          <w:sz w:val="28"/>
          <w:szCs w:val="28"/>
        </w:rPr>
        <w:t>叫停</w:t>
      </w:r>
      <w:r>
        <w:rPr>
          <w:rFonts w:ascii="仿宋" w:eastAsia="仿宋" w:hAnsi="仿宋"/>
          <w:sz w:val="28"/>
          <w:szCs w:val="28"/>
        </w:rPr>
        <w:t>并扣分</w:t>
      </w:r>
      <w:r w:rsidRPr="00815D5A">
        <w:rPr>
          <w:rFonts w:ascii="仿宋" w:eastAsia="仿宋" w:hAnsi="仿宋" w:hint="eastAsia"/>
          <w:sz w:val="28"/>
          <w:szCs w:val="28"/>
        </w:rPr>
        <w:t>。</w:t>
      </w:r>
    </w:p>
    <w:p w:rsidR="00702BD7" w:rsidRPr="00815D5A" w:rsidRDefault="00702BD7" w:rsidP="00702BD7">
      <w:pPr>
        <w:spacing w:line="400" w:lineRule="exact"/>
        <w:rPr>
          <w:rFonts w:ascii="仿宋" w:eastAsia="仿宋" w:hAnsi="仿宋"/>
          <w:sz w:val="28"/>
          <w:szCs w:val="28"/>
        </w:rPr>
      </w:pPr>
      <w:r w:rsidRPr="00815D5A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15D5A">
        <w:rPr>
          <w:rFonts w:ascii="仿宋" w:eastAsia="仿宋" w:hAnsi="仿宋" w:hint="eastAsia"/>
          <w:sz w:val="28"/>
          <w:szCs w:val="28"/>
        </w:rPr>
        <w:t>使用普通话，仪态自然大方，着装规范。</w:t>
      </w:r>
    </w:p>
    <w:p w:rsidR="00702BD7" w:rsidRPr="00815D5A" w:rsidRDefault="00702BD7" w:rsidP="00702BD7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815D5A">
        <w:rPr>
          <w:rFonts w:ascii="仿宋" w:eastAsia="仿宋" w:hAnsi="仿宋" w:hint="eastAsia"/>
          <w:b/>
          <w:sz w:val="28"/>
          <w:szCs w:val="28"/>
        </w:rPr>
        <w:t>二、评分细则（满分100分）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921"/>
        <w:gridCol w:w="7727"/>
      </w:tblGrid>
      <w:tr w:rsidR="00702BD7" w:rsidRPr="00815D5A" w:rsidTr="00A11ABC">
        <w:trPr>
          <w:trHeight w:val="501"/>
        </w:trPr>
        <w:tc>
          <w:tcPr>
            <w:tcW w:w="1921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b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b/>
                <w:sz w:val="28"/>
                <w:szCs w:val="28"/>
              </w:rPr>
              <w:t>评价项目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jc w:val="center"/>
              <w:rPr>
                <w:rFonts w:ascii="仿宋" w:eastAsia="仿宋" w:hAnsi="仿宋" w:cstheme="minorBidi"/>
                <w:b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b/>
                <w:sz w:val="28"/>
                <w:szCs w:val="28"/>
              </w:rPr>
              <w:t>评价要点</w:t>
            </w:r>
          </w:p>
        </w:tc>
      </w:tr>
      <w:tr w:rsidR="00702BD7" w:rsidRPr="00815D5A" w:rsidTr="00A11ABC">
        <w:trPr>
          <w:trHeight w:val="1021"/>
        </w:trPr>
        <w:tc>
          <w:tcPr>
            <w:tcW w:w="1921" w:type="dxa"/>
            <w:vMerge w:val="restart"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演讲内容</w:t>
            </w:r>
          </w:p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（35分）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1、思想内容能紧紧围绕主题，观点正确、鲜明，见解独到，内容充实具体，生动感人（15分）</w:t>
            </w:r>
          </w:p>
        </w:tc>
      </w:tr>
      <w:tr w:rsidR="00702BD7" w:rsidRPr="00815D5A" w:rsidTr="00A11ABC">
        <w:trPr>
          <w:trHeight w:val="185"/>
        </w:trPr>
        <w:tc>
          <w:tcPr>
            <w:tcW w:w="1921" w:type="dxa"/>
            <w:vMerge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2、材料真实、典型、新颖，事迹感人、实例生动，反映客观事实，具有普遍意义，体现时代精神(10分)</w:t>
            </w:r>
          </w:p>
        </w:tc>
      </w:tr>
      <w:tr w:rsidR="00702BD7" w:rsidRPr="00815D5A" w:rsidTr="00A11ABC">
        <w:trPr>
          <w:trHeight w:val="185"/>
        </w:trPr>
        <w:tc>
          <w:tcPr>
            <w:tcW w:w="1921" w:type="dxa"/>
            <w:vMerge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3、讲稿结构严谨，构思巧妙，引人入胜（5分）</w:t>
            </w:r>
          </w:p>
        </w:tc>
      </w:tr>
      <w:tr w:rsidR="00702BD7" w:rsidRPr="00815D5A" w:rsidTr="00A11ABC">
        <w:trPr>
          <w:trHeight w:val="185"/>
        </w:trPr>
        <w:tc>
          <w:tcPr>
            <w:tcW w:w="1921" w:type="dxa"/>
            <w:vMerge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4、文字简练流畅，具有较强的思想性（5分）</w:t>
            </w:r>
          </w:p>
        </w:tc>
      </w:tr>
      <w:tr w:rsidR="00702BD7" w:rsidRPr="00815D5A" w:rsidTr="00A11ABC">
        <w:trPr>
          <w:trHeight w:val="501"/>
        </w:trPr>
        <w:tc>
          <w:tcPr>
            <w:tcW w:w="1921" w:type="dxa"/>
            <w:vMerge w:val="restart"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语言表达</w:t>
            </w:r>
          </w:p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（35分）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1、演讲者语言规范，吐字清晰，声音洪亮圆润。（10分）</w:t>
            </w:r>
          </w:p>
        </w:tc>
      </w:tr>
      <w:tr w:rsidR="00702BD7" w:rsidRPr="00815D5A" w:rsidTr="00A11ABC">
        <w:trPr>
          <w:trHeight w:val="185"/>
        </w:trPr>
        <w:tc>
          <w:tcPr>
            <w:tcW w:w="1921" w:type="dxa"/>
            <w:vMerge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2、演讲表达准确、流畅、自然。（10分）</w:t>
            </w:r>
          </w:p>
        </w:tc>
      </w:tr>
      <w:tr w:rsidR="00702BD7" w:rsidRPr="00815D5A" w:rsidTr="00A11ABC">
        <w:trPr>
          <w:trHeight w:val="185"/>
        </w:trPr>
        <w:tc>
          <w:tcPr>
            <w:tcW w:w="1921" w:type="dxa"/>
            <w:vMerge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3、语言技巧处理得当，语速恰当，语气、语调、音量、节奏张弛符合思想感情的起伏变化，能熟练表达所演讲的内容。（15分）</w:t>
            </w:r>
          </w:p>
        </w:tc>
      </w:tr>
      <w:tr w:rsidR="00702BD7" w:rsidRPr="00815D5A" w:rsidTr="00A11ABC">
        <w:trPr>
          <w:trHeight w:val="1021"/>
        </w:trPr>
        <w:tc>
          <w:tcPr>
            <w:tcW w:w="1921" w:type="dxa"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形象风度</w:t>
            </w:r>
          </w:p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（15分）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演讲者精神饱满，能较好地运用姿态、动作、手势、表情，表达对演讲稿的理解。</w:t>
            </w:r>
          </w:p>
        </w:tc>
      </w:tr>
      <w:tr w:rsidR="00702BD7" w:rsidRPr="00815D5A" w:rsidTr="00A11ABC">
        <w:trPr>
          <w:trHeight w:val="1021"/>
        </w:trPr>
        <w:tc>
          <w:tcPr>
            <w:tcW w:w="1921" w:type="dxa"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综合印象</w:t>
            </w:r>
          </w:p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（5分）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演讲者着装朴素端庄大方，举止自然得体，有风度，富有艺术感染力。</w:t>
            </w:r>
          </w:p>
        </w:tc>
      </w:tr>
      <w:tr w:rsidR="00702BD7" w:rsidRPr="00815D5A" w:rsidTr="00A11ABC">
        <w:trPr>
          <w:trHeight w:val="1021"/>
        </w:trPr>
        <w:tc>
          <w:tcPr>
            <w:tcW w:w="1921" w:type="dxa"/>
            <w:vAlign w:val="center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会场效果</w:t>
            </w:r>
          </w:p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（10分）</w:t>
            </w:r>
          </w:p>
        </w:tc>
        <w:tc>
          <w:tcPr>
            <w:tcW w:w="7727" w:type="dxa"/>
          </w:tcPr>
          <w:p w:rsidR="00702BD7" w:rsidRPr="00815D5A" w:rsidRDefault="00702BD7" w:rsidP="00A11ABC">
            <w:pPr>
              <w:spacing w:line="400" w:lineRule="exact"/>
              <w:rPr>
                <w:rFonts w:ascii="仿宋" w:eastAsia="仿宋" w:hAnsi="仿宋" w:cstheme="minorBidi"/>
                <w:sz w:val="28"/>
                <w:szCs w:val="28"/>
              </w:rPr>
            </w:pP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演讲具有较强的感染力、吸引力和号召力，能较好地与听众感情融合在一起，营造良好的演讲效果；演讲时间控制在</w:t>
            </w:r>
            <w:r>
              <w:rPr>
                <w:rFonts w:ascii="仿宋" w:eastAsia="仿宋" w:hAnsi="仿宋" w:cstheme="minorBidi"/>
                <w:sz w:val="28"/>
                <w:szCs w:val="28"/>
              </w:rPr>
              <w:t>5</w:t>
            </w: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分钟</w:t>
            </w: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左右</w:t>
            </w:r>
            <w:r w:rsidRPr="00815D5A">
              <w:rPr>
                <w:rFonts w:ascii="仿宋" w:eastAsia="仿宋" w:hAnsi="仿宋" w:cstheme="minorBidi" w:hint="eastAsia"/>
                <w:sz w:val="28"/>
                <w:szCs w:val="28"/>
              </w:rPr>
              <w:t>。</w:t>
            </w:r>
          </w:p>
        </w:tc>
      </w:tr>
    </w:tbl>
    <w:p w:rsidR="00702BD7" w:rsidRPr="00815D5A" w:rsidRDefault="00702BD7" w:rsidP="00702BD7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815D5A">
        <w:rPr>
          <w:rFonts w:ascii="仿宋" w:eastAsia="仿宋" w:hAnsi="仿宋" w:hint="eastAsia"/>
          <w:b/>
          <w:sz w:val="28"/>
          <w:szCs w:val="28"/>
        </w:rPr>
        <w:t>三、评分规则</w:t>
      </w:r>
    </w:p>
    <w:p w:rsidR="00702BD7" w:rsidRPr="00815D5A" w:rsidRDefault="00702BD7" w:rsidP="00702BD7">
      <w:pPr>
        <w:spacing w:line="400" w:lineRule="exact"/>
        <w:rPr>
          <w:rFonts w:ascii="仿宋" w:eastAsia="仿宋" w:hAnsi="仿宋"/>
          <w:sz w:val="28"/>
          <w:szCs w:val="28"/>
        </w:rPr>
      </w:pPr>
      <w:r w:rsidRPr="00815D5A"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Pr="00815D5A">
        <w:rPr>
          <w:rFonts w:ascii="仿宋" w:eastAsia="仿宋" w:hAnsi="仿宋"/>
          <w:sz w:val="28"/>
          <w:szCs w:val="28"/>
        </w:rPr>
        <w:t>满分为100分</w:t>
      </w:r>
      <w:r w:rsidRPr="00815D5A">
        <w:rPr>
          <w:rFonts w:ascii="仿宋" w:eastAsia="仿宋" w:hAnsi="仿宋" w:hint="eastAsia"/>
          <w:sz w:val="28"/>
          <w:szCs w:val="28"/>
        </w:rPr>
        <w:t>，</w:t>
      </w:r>
      <w:r w:rsidRPr="00815D5A">
        <w:rPr>
          <w:rFonts w:ascii="仿宋" w:eastAsia="仿宋" w:hAnsi="仿宋"/>
          <w:sz w:val="28"/>
          <w:szCs w:val="28"/>
        </w:rPr>
        <w:t>评委打分后去掉一个最高分和一个最低分，汇总后取平均分，精确到小数点后两位，若出现同分，则精确到后三位，依此类推。</w:t>
      </w:r>
    </w:p>
    <w:p w:rsidR="00A712F8" w:rsidRPr="00702BD7" w:rsidRDefault="00A712F8">
      <w:bookmarkStart w:id="0" w:name="_GoBack"/>
      <w:bookmarkEnd w:id="0"/>
    </w:p>
    <w:sectPr w:rsidR="00A712F8" w:rsidRPr="0070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4DA" w:rsidRDefault="00EE04DA" w:rsidP="00702BD7">
      <w:r>
        <w:separator/>
      </w:r>
    </w:p>
  </w:endnote>
  <w:endnote w:type="continuationSeparator" w:id="0">
    <w:p w:rsidR="00EE04DA" w:rsidRDefault="00EE04DA" w:rsidP="007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4DA" w:rsidRDefault="00EE04DA" w:rsidP="00702BD7">
      <w:r>
        <w:separator/>
      </w:r>
    </w:p>
  </w:footnote>
  <w:footnote w:type="continuationSeparator" w:id="0">
    <w:p w:rsidR="00EE04DA" w:rsidRDefault="00EE04DA" w:rsidP="0070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4"/>
    <w:rsid w:val="00702BD7"/>
    <w:rsid w:val="00795AE4"/>
    <w:rsid w:val="00A712F8"/>
    <w:rsid w:val="00E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B3FA3-9E8A-4BC2-A7FD-9044B401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B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BD7"/>
    <w:rPr>
      <w:sz w:val="18"/>
      <w:szCs w:val="18"/>
    </w:rPr>
  </w:style>
  <w:style w:type="table" w:styleId="a5">
    <w:name w:val="Table Grid"/>
    <w:basedOn w:val="a1"/>
    <w:rsid w:val="00702B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2019-10-17T02:33:00Z</dcterms:created>
  <dcterms:modified xsi:type="dcterms:W3CDTF">2019-10-17T02:34:00Z</dcterms:modified>
</cp:coreProperties>
</file>