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中共预备党员教育考察登记表</w:t>
      </w:r>
    </w:p>
    <w:p>
      <w:pPr>
        <w:ind w:firstLine="1800" w:firstLineChars="500"/>
        <w:rPr>
          <w:sz w:val="36"/>
        </w:rPr>
      </w:pPr>
    </w:p>
    <w:p>
      <w:pPr>
        <w:ind w:firstLine="1800" w:firstLineChars="500"/>
        <w:rPr>
          <w:sz w:val="36"/>
        </w:rPr>
      </w:pPr>
    </w:p>
    <w:p>
      <w:pPr>
        <w:ind w:firstLine="1800" w:firstLineChars="500"/>
        <w:rPr>
          <w:sz w:val="36"/>
        </w:rPr>
      </w:pPr>
    </w:p>
    <w:p>
      <w:pPr>
        <w:ind w:firstLine="1800" w:firstLineChars="500"/>
        <w:rPr>
          <w:sz w:val="36"/>
        </w:rPr>
      </w:pPr>
    </w:p>
    <w:p>
      <w:pPr>
        <w:ind w:firstLine="1400" w:firstLineChars="500"/>
        <w:rPr>
          <w:sz w:val="30"/>
        </w:rPr>
      </w:pP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</w:t>
      </w:r>
      <w:r>
        <w:rPr>
          <w:rFonts w:hint="eastAsia"/>
          <w:sz w:val="30"/>
        </w:rPr>
        <w:t xml:space="preserve"> </w:t>
      </w:r>
    </w:p>
    <w:p>
      <w:pPr>
        <w:ind w:firstLine="2100" w:firstLineChars="700"/>
        <w:rPr>
          <w:sz w:val="30"/>
        </w:rPr>
      </w:pPr>
    </w:p>
    <w:p>
      <w:pPr>
        <w:ind w:firstLine="2100" w:firstLineChars="700"/>
        <w:rPr>
          <w:sz w:val="30"/>
          <w:u w:val="single"/>
        </w:rPr>
      </w:pPr>
      <w:r>
        <w:rPr>
          <w:rFonts w:hint="eastAsia"/>
          <w:sz w:val="30"/>
        </w:rPr>
        <w:t>单  位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ind w:firstLine="1500" w:firstLineChars="500"/>
        <w:rPr>
          <w:sz w:val="30"/>
        </w:rPr>
      </w:pP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 </w:t>
      </w:r>
      <w:r>
        <w:rPr>
          <w:rFonts w:hint="eastAsia"/>
          <w:sz w:val="30"/>
        </w:rPr>
        <w:t>姓  名</w:t>
      </w:r>
      <w:r>
        <w:rPr>
          <w:sz w:val="30"/>
          <w:u w:val="single"/>
        </w:rPr>
        <w:t xml:space="preserve">                      </w:t>
      </w:r>
      <w:r>
        <w:rPr>
          <w:rFonts w:hint="eastAsia"/>
          <w:sz w:val="30"/>
        </w:rPr>
        <w:t xml:space="preserve"> </w:t>
      </w: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>中共上海城建职业学院委员会组织部制</w:t>
      </w:r>
    </w:p>
    <w:p>
      <w:pPr>
        <w:ind w:left="5598" w:leftChars="2666" w:firstLine="280" w:firstLineChars="100"/>
        <w:rPr>
          <w:sz w:val="28"/>
        </w:rPr>
      </w:pPr>
      <w:r>
        <w:rPr>
          <w:sz w:val="28"/>
        </w:rPr>
        <w:br w:type="textWrapping"/>
      </w:r>
      <w:r>
        <w:rPr>
          <w:rFonts w:hint="eastAsia"/>
          <w:sz w:val="28"/>
        </w:rPr>
        <w:t xml:space="preserve"> 年     月     日 </w:t>
      </w:r>
    </w:p>
    <w:p>
      <w:pPr>
        <w:ind w:left="5598" w:leftChars="2666" w:firstLine="280" w:firstLineChars="100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36"/>
        </w:rPr>
      </w:pPr>
      <w:r>
        <w:rPr>
          <w:rFonts w:hint="eastAsia"/>
          <w:sz w:val="36"/>
        </w:rPr>
        <w:t>说   明</w:t>
      </w:r>
    </w:p>
    <w:p>
      <w:pPr>
        <w:rPr>
          <w:sz w:val="32"/>
        </w:r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预备党员应该每个季度向党支部或党小组汇报一次思想；党内要指定联系人每季度找其谈一次话。</w:t>
      </w:r>
    </w:p>
    <w:p>
      <w:pPr>
        <w:numPr>
          <w:ilvl w:val="0"/>
          <w:numId w:val="1"/>
        </w:numPr>
        <w:rPr>
          <w:sz w:val="30"/>
        </w:rPr>
      </w:pPr>
      <w:r>
        <w:rPr>
          <w:rFonts w:hint="eastAsia"/>
          <w:sz w:val="30"/>
        </w:rPr>
        <w:t>预备党员工作调动，党支部或党小组应及时将考察情况介绍给调入单位党组织。</w:t>
      </w:r>
    </w:p>
    <w:p>
      <w:pPr>
        <w:numPr>
          <w:ilvl w:val="0"/>
          <w:numId w:val="1"/>
        </w:numPr>
        <w:rPr>
          <w:sz w:val="30"/>
        </w:rPr>
      </w:pPr>
      <w:r>
        <w:rPr>
          <w:rFonts w:hint="eastAsia"/>
          <w:sz w:val="30"/>
        </w:rPr>
        <w:t>本表不归入人事档案，仅作为转正时参考依据。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85"/>
        <w:gridCol w:w="1260"/>
        <w:gridCol w:w="14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5" w:type="dxa"/>
            <w:vAlign w:val="center"/>
          </w:tcPr>
          <w:p>
            <w:pPr>
              <w:ind w:firstLine="60" w:firstLineChar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85" w:type="dxa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60" w:hanging="60" w:hangingChar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785" w:type="dxa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何 支 部</w:t>
            </w:r>
          </w:p>
          <w:p>
            <w:pPr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发    展</w:t>
            </w: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何时入党</w:t>
            </w:r>
          </w:p>
        </w:tc>
        <w:tc>
          <w:tcPr>
            <w:tcW w:w="1785" w:type="dxa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 绍 人</w:t>
            </w:r>
          </w:p>
        </w:tc>
        <w:tc>
          <w:tcPr>
            <w:tcW w:w="4140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</w:trPr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据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察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spacing w:line="600" w:lineRule="exact"/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570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 日</w:t>
            </w:r>
          </w:p>
        </w:tc>
      </w:tr>
    </w:tbl>
    <w:p>
      <w:pPr>
        <w:jc w:val="center"/>
        <w:rPr>
          <w:sz w:val="28"/>
        </w:rPr>
      </w:pPr>
    </w:p>
    <w:tbl>
      <w:tblPr>
        <w:tblStyle w:val="7"/>
        <w:tblpPr w:leftFromText="180" w:rightFromText="180" w:vertAnchor="text" w:tblpX="288" w:tblpY="1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谈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020" w:type="dxa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jc w:val="center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ind w:firstLine="57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firstLine="5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                             年   月   日</w:t>
            </w:r>
          </w:p>
        </w:tc>
      </w:tr>
    </w:tbl>
    <w:tbl>
      <w:tblPr>
        <w:tblStyle w:val="7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"/>
        <w:gridCol w:w="7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32"/>
              </w:rPr>
              <w:br w:type="textWrapping" w:clear="all"/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察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020" w:type="dxa"/>
            <w:gridSpan w:val="2"/>
            <w:vAlign w:val="center"/>
          </w:tcPr>
          <w:p>
            <w:pPr>
              <w:spacing w:line="660" w:lineRule="auto"/>
              <w:rPr>
                <w:sz w:val="32"/>
              </w:rPr>
            </w:pPr>
          </w:p>
          <w:p>
            <w:pPr>
              <w:spacing w:line="660" w:lineRule="auto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>
            <w:pPr>
              <w:spacing w:line="660" w:lineRule="auto"/>
              <w:rPr>
                <w:sz w:val="24"/>
              </w:rPr>
            </w:pPr>
          </w:p>
          <w:p>
            <w:pPr>
              <w:spacing w:line="660" w:lineRule="auto"/>
              <w:rPr>
                <w:sz w:val="24"/>
              </w:rPr>
            </w:pPr>
          </w:p>
          <w:p>
            <w:pPr>
              <w:spacing w:line="660" w:lineRule="auto"/>
              <w:rPr>
                <w:sz w:val="24"/>
              </w:rPr>
            </w:pPr>
          </w:p>
          <w:p>
            <w:pPr>
              <w:spacing w:line="660" w:lineRule="auto"/>
              <w:rPr>
                <w:sz w:val="24"/>
              </w:rPr>
            </w:pPr>
          </w:p>
          <w:p>
            <w:pPr>
              <w:spacing w:line="6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党支部书记：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10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>
            <w:pPr>
              <w:spacing w:line="720" w:lineRule="auto"/>
              <w:jc w:val="center"/>
              <w:rPr>
                <w:sz w:val="32"/>
              </w:rPr>
            </w:pPr>
          </w:p>
        </w:tc>
        <w:tc>
          <w:tcPr>
            <w:tcW w:w="7005" w:type="dxa"/>
          </w:tcPr>
          <w:p>
            <w:pPr>
              <w:widowControl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jc w:val="left"/>
              <w:rPr>
                <w:sz w:val="32"/>
              </w:rPr>
            </w:pPr>
          </w:p>
          <w:p>
            <w:pPr>
              <w:spacing w:line="6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党支部书记：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632"/>
    <w:multiLevelType w:val="multilevel"/>
    <w:tmpl w:val="38CB763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358178BB"/>
    <w:rsid w:val="3AD74831"/>
    <w:rsid w:val="46145214"/>
    <w:rsid w:val="47F6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416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2019-10-24T05:34:44Z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