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33" w:rsidRDefault="000F1C33" w:rsidP="000F1C33">
      <w:pPr>
        <w:spacing w:line="44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附件二：</w:t>
      </w:r>
    </w:p>
    <w:p w:rsidR="000F1C33" w:rsidRPr="00B22294" w:rsidRDefault="000F1C33" w:rsidP="000F1C33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B22294">
        <w:rPr>
          <w:rFonts w:ascii="仿宋" w:eastAsia="仿宋" w:hAnsi="仿宋" w:hint="eastAsia"/>
          <w:b/>
          <w:sz w:val="36"/>
          <w:szCs w:val="36"/>
        </w:rPr>
        <w:t>评分标准</w:t>
      </w:r>
    </w:p>
    <w:p w:rsidR="000F1C33" w:rsidRPr="004F6B85" w:rsidRDefault="000F1C33" w:rsidP="000F1C33">
      <w:pPr>
        <w:spacing w:line="440" w:lineRule="exact"/>
        <w:jc w:val="left"/>
        <w:rPr>
          <w:rFonts w:ascii="仿宋" w:eastAsia="仿宋" w:hAnsi="仿宋"/>
          <w:b/>
          <w:sz w:val="28"/>
          <w:szCs w:val="28"/>
        </w:rPr>
      </w:pPr>
      <w:r w:rsidRPr="004F6B85">
        <w:rPr>
          <w:rFonts w:ascii="仿宋" w:eastAsia="仿宋" w:hAnsi="仿宋" w:hint="eastAsia"/>
          <w:b/>
          <w:sz w:val="28"/>
          <w:szCs w:val="28"/>
        </w:rPr>
        <w:t>一、比赛规则</w:t>
      </w:r>
    </w:p>
    <w:p w:rsidR="000F1C33" w:rsidRPr="004F6B85" w:rsidRDefault="000F1C33" w:rsidP="000F1C33">
      <w:pPr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4F6B85">
        <w:rPr>
          <w:rFonts w:ascii="仿宋" w:eastAsia="仿宋" w:hAnsi="仿宋" w:hint="eastAsia"/>
          <w:sz w:val="28"/>
          <w:szCs w:val="28"/>
        </w:rPr>
        <w:t>1．</w:t>
      </w:r>
      <w:r>
        <w:rPr>
          <w:rFonts w:ascii="仿宋" w:eastAsia="仿宋" w:hAnsi="仿宋" w:hint="eastAsia"/>
          <w:sz w:val="28"/>
          <w:szCs w:val="28"/>
        </w:rPr>
        <w:t>讲演</w:t>
      </w:r>
      <w:r w:rsidRPr="004F6B85">
        <w:rPr>
          <w:rFonts w:ascii="仿宋" w:eastAsia="仿宋" w:hAnsi="仿宋" w:hint="eastAsia"/>
          <w:sz w:val="28"/>
          <w:szCs w:val="28"/>
        </w:rPr>
        <w:t>时间</w:t>
      </w:r>
      <w:r>
        <w:rPr>
          <w:rFonts w:ascii="仿宋" w:eastAsia="仿宋" w:hAnsi="仿宋"/>
          <w:sz w:val="28"/>
          <w:szCs w:val="28"/>
        </w:rPr>
        <w:t>5</w:t>
      </w:r>
      <w:r w:rsidRPr="004F6B85">
        <w:rPr>
          <w:rFonts w:ascii="仿宋" w:eastAsia="仿宋" w:hAnsi="仿宋" w:hint="eastAsia"/>
          <w:sz w:val="28"/>
          <w:szCs w:val="28"/>
        </w:rPr>
        <w:t>分钟左右</w:t>
      </w:r>
      <w:r w:rsidRPr="004F6B85">
        <w:rPr>
          <w:rFonts w:ascii="仿宋" w:eastAsia="仿宋" w:hAnsi="仿宋"/>
          <w:sz w:val="28"/>
          <w:szCs w:val="28"/>
        </w:rPr>
        <w:t>，最长不得超过</w:t>
      </w:r>
      <w:r>
        <w:rPr>
          <w:rFonts w:ascii="仿宋" w:eastAsia="仿宋" w:hAnsi="仿宋"/>
          <w:sz w:val="28"/>
          <w:szCs w:val="28"/>
        </w:rPr>
        <w:t>8</w:t>
      </w:r>
      <w:r w:rsidRPr="004F6B85">
        <w:rPr>
          <w:rFonts w:ascii="仿宋" w:eastAsia="仿宋" w:hAnsi="仿宋" w:hint="eastAsia"/>
          <w:sz w:val="28"/>
          <w:szCs w:val="28"/>
        </w:rPr>
        <w:t>分钟，</w:t>
      </w:r>
      <w:r w:rsidRPr="004F6B85">
        <w:rPr>
          <w:rFonts w:ascii="仿宋" w:eastAsia="仿宋" w:hAnsi="仿宋"/>
          <w:sz w:val="28"/>
          <w:szCs w:val="28"/>
        </w:rPr>
        <w:t>超过</w:t>
      </w:r>
      <w:r w:rsidRPr="004F6B85">
        <w:rPr>
          <w:rFonts w:ascii="仿宋" w:eastAsia="仿宋" w:hAnsi="仿宋" w:hint="eastAsia"/>
          <w:sz w:val="28"/>
          <w:szCs w:val="28"/>
        </w:rPr>
        <w:t>叫停</w:t>
      </w:r>
      <w:r w:rsidRPr="004F6B85">
        <w:rPr>
          <w:rFonts w:ascii="仿宋" w:eastAsia="仿宋" w:hAnsi="仿宋"/>
          <w:sz w:val="28"/>
          <w:szCs w:val="28"/>
        </w:rPr>
        <w:t>并扣分</w:t>
      </w:r>
      <w:r w:rsidRPr="004F6B85">
        <w:rPr>
          <w:rFonts w:ascii="仿宋" w:eastAsia="仿宋" w:hAnsi="仿宋" w:hint="eastAsia"/>
          <w:sz w:val="28"/>
          <w:szCs w:val="28"/>
        </w:rPr>
        <w:t>。</w:t>
      </w:r>
    </w:p>
    <w:p w:rsidR="000F1C33" w:rsidRPr="004F6B85" w:rsidRDefault="000F1C33" w:rsidP="000F1C33">
      <w:pPr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4F6B85">
        <w:rPr>
          <w:rFonts w:ascii="仿宋" w:eastAsia="仿宋" w:hAnsi="仿宋" w:hint="eastAsia"/>
          <w:sz w:val="28"/>
          <w:szCs w:val="28"/>
        </w:rPr>
        <w:t>2. 使用普通话，仪态自然大方，着装规范。</w:t>
      </w:r>
    </w:p>
    <w:p w:rsidR="000F1C33" w:rsidRPr="004F6B85" w:rsidRDefault="000F1C33" w:rsidP="000F1C33">
      <w:pPr>
        <w:spacing w:line="440" w:lineRule="exact"/>
        <w:jc w:val="left"/>
        <w:rPr>
          <w:rFonts w:ascii="仿宋" w:eastAsia="仿宋" w:hAnsi="仿宋"/>
          <w:b/>
          <w:sz w:val="28"/>
          <w:szCs w:val="28"/>
        </w:rPr>
      </w:pPr>
      <w:r w:rsidRPr="004F6B85">
        <w:rPr>
          <w:rFonts w:ascii="仿宋" w:eastAsia="仿宋" w:hAnsi="仿宋" w:hint="eastAsia"/>
          <w:b/>
          <w:sz w:val="28"/>
          <w:szCs w:val="28"/>
        </w:rPr>
        <w:t>二、评分细则（满分100分）</w:t>
      </w:r>
    </w:p>
    <w:tbl>
      <w:tblPr>
        <w:tblStyle w:val="a5"/>
        <w:tblW w:w="10065" w:type="dxa"/>
        <w:tblInd w:w="-714" w:type="dxa"/>
        <w:tblLayout w:type="fixed"/>
        <w:tblLook w:val="0000"/>
      </w:tblPr>
      <w:tblGrid>
        <w:gridCol w:w="1985"/>
        <w:gridCol w:w="8080"/>
      </w:tblGrid>
      <w:tr w:rsidR="000F1C33" w:rsidRPr="004F6B85" w:rsidTr="00F51D66">
        <w:trPr>
          <w:trHeight w:val="501"/>
        </w:trPr>
        <w:tc>
          <w:tcPr>
            <w:tcW w:w="1985" w:type="dxa"/>
          </w:tcPr>
          <w:p w:rsidR="000F1C33" w:rsidRPr="004F6B85" w:rsidRDefault="000F1C33" w:rsidP="00F51D66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6B85">
              <w:rPr>
                <w:rFonts w:ascii="仿宋" w:eastAsia="仿宋" w:hAnsi="仿宋"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8080" w:type="dxa"/>
          </w:tcPr>
          <w:p w:rsidR="000F1C33" w:rsidRPr="004F6B85" w:rsidRDefault="000F1C33" w:rsidP="00F51D66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4F6B85">
              <w:rPr>
                <w:rFonts w:ascii="仿宋" w:eastAsia="仿宋" w:hAnsi="仿宋" w:hint="eastAsia"/>
                <w:b/>
                <w:sz w:val="28"/>
                <w:szCs w:val="28"/>
              </w:rPr>
              <w:t>评价要点</w:t>
            </w:r>
          </w:p>
        </w:tc>
      </w:tr>
      <w:tr w:rsidR="000F1C33" w:rsidRPr="004F6B85" w:rsidTr="00F51D66">
        <w:trPr>
          <w:trHeight w:val="776"/>
        </w:trPr>
        <w:tc>
          <w:tcPr>
            <w:tcW w:w="1985" w:type="dxa"/>
            <w:vMerge w:val="restart"/>
            <w:vAlign w:val="center"/>
          </w:tcPr>
          <w:p w:rsidR="000F1C33" w:rsidRPr="004F6B85" w:rsidRDefault="000F1C33" w:rsidP="00F51D6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讲演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</w:p>
          <w:p w:rsidR="000F1C33" w:rsidRPr="004F6B85" w:rsidRDefault="000F1C33" w:rsidP="00F51D6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6B85">
              <w:rPr>
                <w:rFonts w:ascii="仿宋" w:eastAsia="仿宋" w:hAnsi="仿宋" w:hint="eastAsia"/>
                <w:sz w:val="28"/>
                <w:szCs w:val="28"/>
              </w:rPr>
              <w:t>（3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8080" w:type="dxa"/>
          </w:tcPr>
          <w:p w:rsidR="000F1C33" w:rsidRPr="004F6B85" w:rsidRDefault="000F1C33" w:rsidP="00F51D66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F6B85">
              <w:rPr>
                <w:rFonts w:ascii="仿宋" w:eastAsia="仿宋" w:hAnsi="仿宋" w:hint="eastAsia"/>
                <w:sz w:val="28"/>
                <w:szCs w:val="28"/>
              </w:rPr>
              <w:t>1、思想内容能紧紧围绕主题，观点正确、鲜明，见解独到，内容充实具体，生动感人（1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</w:tr>
      <w:tr w:rsidR="000F1C33" w:rsidRPr="004F6B85" w:rsidTr="00F51D66">
        <w:trPr>
          <w:trHeight w:val="185"/>
        </w:trPr>
        <w:tc>
          <w:tcPr>
            <w:tcW w:w="1985" w:type="dxa"/>
            <w:vMerge/>
          </w:tcPr>
          <w:p w:rsidR="000F1C33" w:rsidRPr="004F6B85" w:rsidRDefault="000F1C33" w:rsidP="00F51D66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0" w:type="dxa"/>
          </w:tcPr>
          <w:p w:rsidR="000F1C33" w:rsidRPr="004F6B85" w:rsidRDefault="000F1C33" w:rsidP="00F51D66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F6B85"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内容真实、典型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，事迹感人、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事例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生动，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故事性强，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反映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党的奋斗历史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，具有普遍意义，体现时代精神(10分)</w:t>
            </w:r>
          </w:p>
        </w:tc>
      </w:tr>
      <w:tr w:rsidR="000F1C33" w:rsidRPr="004F6B85" w:rsidTr="00F51D66">
        <w:trPr>
          <w:trHeight w:val="185"/>
        </w:trPr>
        <w:tc>
          <w:tcPr>
            <w:tcW w:w="1985" w:type="dxa"/>
            <w:vMerge/>
          </w:tcPr>
          <w:p w:rsidR="000F1C33" w:rsidRPr="004F6B85" w:rsidRDefault="000F1C33" w:rsidP="00F51D66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0" w:type="dxa"/>
          </w:tcPr>
          <w:p w:rsidR="000F1C33" w:rsidRPr="004F6B85" w:rsidRDefault="000F1C33" w:rsidP="00F51D66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F6B85">
              <w:rPr>
                <w:rFonts w:ascii="仿宋" w:eastAsia="仿宋" w:hAnsi="仿宋" w:hint="eastAsia"/>
                <w:sz w:val="28"/>
                <w:szCs w:val="28"/>
              </w:rPr>
              <w:t>3、讲稿结构严谨，构思巧妙，引人入胜（5分）</w:t>
            </w:r>
          </w:p>
        </w:tc>
      </w:tr>
      <w:tr w:rsidR="000F1C33" w:rsidRPr="004F6B85" w:rsidTr="00F51D66">
        <w:trPr>
          <w:trHeight w:val="185"/>
        </w:trPr>
        <w:tc>
          <w:tcPr>
            <w:tcW w:w="1985" w:type="dxa"/>
            <w:vMerge/>
          </w:tcPr>
          <w:p w:rsidR="000F1C33" w:rsidRPr="004F6B85" w:rsidRDefault="000F1C33" w:rsidP="00F51D66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0" w:type="dxa"/>
          </w:tcPr>
          <w:p w:rsidR="000F1C33" w:rsidRPr="004F6B85" w:rsidRDefault="000F1C33" w:rsidP="00F51D66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F6B85">
              <w:rPr>
                <w:rFonts w:ascii="仿宋" w:eastAsia="仿宋" w:hAnsi="仿宋" w:hint="eastAsia"/>
                <w:sz w:val="28"/>
                <w:szCs w:val="28"/>
              </w:rPr>
              <w:t>4、文字简练流畅，具有较强的思想性（5分）</w:t>
            </w:r>
          </w:p>
        </w:tc>
      </w:tr>
      <w:tr w:rsidR="000F1C33" w:rsidRPr="004F6B85" w:rsidTr="00F51D66">
        <w:trPr>
          <w:trHeight w:val="368"/>
        </w:trPr>
        <w:tc>
          <w:tcPr>
            <w:tcW w:w="1985" w:type="dxa"/>
            <w:vMerge w:val="restart"/>
            <w:vAlign w:val="center"/>
          </w:tcPr>
          <w:p w:rsidR="000F1C33" w:rsidRPr="004F6B85" w:rsidRDefault="000F1C33" w:rsidP="00F51D6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6B85">
              <w:rPr>
                <w:rFonts w:ascii="仿宋" w:eastAsia="仿宋" w:hAnsi="仿宋" w:hint="eastAsia"/>
                <w:sz w:val="28"/>
                <w:szCs w:val="28"/>
              </w:rPr>
              <w:t>语言表达</w:t>
            </w:r>
          </w:p>
          <w:p w:rsidR="000F1C33" w:rsidRPr="004F6B85" w:rsidRDefault="000F1C33" w:rsidP="00F51D6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6B85">
              <w:rPr>
                <w:rFonts w:ascii="仿宋" w:eastAsia="仿宋" w:hAnsi="仿宋" w:hint="eastAsia"/>
                <w:sz w:val="28"/>
                <w:szCs w:val="28"/>
              </w:rPr>
              <w:t>（3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8080" w:type="dxa"/>
          </w:tcPr>
          <w:p w:rsidR="000F1C33" w:rsidRPr="004F6B85" w:rsidRDefault="000F1C33" w:rsidP="00F51D66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F6B85"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讲演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者语言规范，吐字清晰，声音洪亮圆润。（10分）</w:t>
            </w:r>
          </w:p>
        </w:tc>
      </w:tr>
      <w:tr w:rsidR="000F1C33" w:rsidRPr="004F6B85" w:rsidTr="00F51D66">
        <w:trPr>
          <w:trHeight w:val="185"/>
        </w:trPr>
        <w:tc>
          <w:tcPr>
            <w:tcW w:w="1985" w:type="dxa"/>
            <w:vMerge/>
            <w:vAlign w:val="center"/>
          </w:tcPr>
          <w:p w:rsidR="000F1C33" w:rsidRPr="004F6B85" w:rsidRDefault="000F1C33" w:rsidP="00F51D66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0" w:type="dxa"/>
          </w:tcPr>
          <w:p w:rsidR="000F1C33" w:rsidRPr="004F6B85" w:rsidRDefault="000F1C33" w:rsidP="00F51D66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F6B85"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语言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表达准确、流畅、自然。（10分）</w:t>
            </w:r>
          </w:p>
        </w:tc>
      </w:tr>
      <w:tr w:rsidR="000F1C33" w:rsidRPr="004F6B85" w:rsidTr="00F51D66">
        <w:trPr>
          <w:trHeight w:val="185"/>
        </w:trPr>
        <w:tc>
          <w:tcPr>
            <w:tcW w:w="1985" w:type="dxa"/>
            <w:vMerge/>
            <w:vAlign w:val="center"/>
          </w:tcPr>
          <w:p w:rsidR="000F1C33" w:rsidRPr="004F6B85" w:rsidRDefault="000F1C33" w:rsidP="00F51D66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0" w:type="dxa"/>
          </w:tcPr>
          <w:p w:rsidR="000F1C33" w:rsidRPr="004F6B85" w:rsidRDefault="000F1C33" w:rsidP="00F51D66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F6B85">
              <w:rPr>
                <w:rFonts w:ascii="仿宋" w:eastAsia="仿宋" w:hAnsi="仿宋" w:hint="eastAsia"/>
                <w:sz w:val="28"/>
                <w:szCs w:val="28"/>
              </w:rPr>
              <w:t>3、语言技巧处理得当，语速恰当，语气、语调、音量、节奏张弛符合思想感情的起伏变化，能熟练表达所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讲演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的内容。（1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</w:tr>
      <w:tr w:rsidR="000F1C33" w:rsidRPr="004F6B85" w:rsidTr="00F51D66">
        <w:trPr>
          <w:trHeight w:val="778"/>
        </w:trPr>
        <w:tc>
          <w:tcPr>
            <w:tcW w:w="1985" w:type="dxa"/>
            <w:vMerge w:val="restart"/>
            <w:vAlign w:val="center"/>
          </w:tcPr>
          <w:p w:rsidR="000F1C33" w:rsidRPr="004F6B85" w:rsidRDefault="000F1C33" w:rsidP="00F51D6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表演形象</w:t>
            </w:r>
          </w:p>
          <w:p w:rsidR="000F1C33" w:rsidRPr="004F6B85" w:rsidRDefault="000F1C33" w:rsidP="00F51D6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6B85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30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8080" w:type="dxa"/>
          </w:tcPr>
          <w:p w:rsidR="000F1C33" w:rsidRPr="009614CA" w:rsidRDefault="000F1C33" w:rsidP="00F51D66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讲演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者精神饱满，能较好地运用姿态、动作、手势、表情，表达对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故事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的理解。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（1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</w:tr>
      <w:tr w:rsidR="000F1C33" w:rsidRPr="004F6B85" w:rsidTr="00F51D66">
        <w:trPr>
          <w:trHeight w:val="778"/>
        </w:trPr>
        <w:tc>
          <w:tcPr>
            <w:tcW w:w="1985" w:type="dxa"/>
            <w:vMerge/>
            <w:vAlign w:val="center"/>
          </w:tcPr>
          <w:p w:rsidR="000F1C33" w:rsidRDefault="000F1C33" w:rsidP="00F51D6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0" w:type="dxa"/>
          </w:tcPr>
          <w:p w:rsidR="000F1C33" w:rsidRDefault="000F1C33" w:rsidP="00F51D66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C1AC4">
              <w:rPr>
                <w:rFonts w:ascii="仿宋" w:eastAsia="仿宋" w:hAnsi="仿宋" w:hint="eastAsia"/>
                <w:sz w:val="28"/>
                <w:szCs w:val="28"/>
              </w:rPr>
              <w:t>表演生动自然、情绪到位，言行、姿态具有表现力，道具与多媒体的使用恰如其分、恰到好处。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（1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</w:tr>
      <w:tr w:rsidR="000F1C33" w:rsidRPr="004F6B85" w:rsidTr="00F51D66">
        <w:trPr>
          <w:trHeight w:val="1021"/>
        </w:trPr>
        <w:tc>
          <w:tcPr>
            <w:tcW w:w="1985" w:type="dxa"/>
            <w:vAlign w:val="center"/>
          </w:tcPr>
          <w:p w:rsidR="000F1C33" w:rsidRPr="004F6B85" w:rsidRDefault="000F1C33" w:rsidP="00F51D6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6B85">
              <w:rPr>
                <w:rFonts w:ascii="仿宋" w:eastAsia="仿宋" w:hAnsi="仿宋" w:hint="eastAsia"/>
                <w:sz w:val="28"/>
                <w:szCs w:val="28"/>
              </w:rPr>
              <w:t>会场效果</w:t>
            </w:r>
          </w:p>
          <w:p w:rsidR="000F1C33" w:rsidRPr="004F6B85" w:rsidRDefault="000F1C33" w:rsidP="00F51D6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6B85">
              <w:rPr>
                <w:rFonts w:ascii="仿宋" w:eastAsia="仿宋" w:hAnsi="仿宋" w:hint="eastAsia"/>
                <w:sz w:val="28"/>
                <w:szCs w:val="28"/>
              </w:rPr>
              <w:t>（10分）</w:t>
            </w:r>
          </w:p>
        </w:tc>
        <w:tc>
          <w:tcPr>
            <w:tcW w:w="8080" w:type="dxa"/>
          </w:tcPr>
          <w:p w:rsidR="000F1C33" w:rsidRPr="004F6B85" w:rsidRDefault="000F1C33" w:rsidP="00F51D66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讲演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具有较强的感染力、吸引力和号召力，能较好地与听众感情融合在一起，营造良好的演讲效果；演讲时间控制在</w:t>
            </w:r>
            <w:r>
              <w:rPr>
                <w:rFonts w:ascii="仿宋" w:eastAsia="仿宋" w:hAnsi="仿宋"/>
                <w:sz w:val="28"/>
                <w:szCs w:val="28"/>
              </w:rPr>
              <w:t>8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分钟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以内，超时扣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  <w:r w:rsidRPr="004F6B85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</w:tbl>
    <w:p w:rsidR="000F1C33" w:rsidRPr="004F6B85" w:rsidRDefault="000F1C33" w:rsidP="000F1C33">
      <w:pPr>
        <w:spacing w:line="440" w:lineRule="exact"/>
        <w:jc w:val="left"/>
        <w:rPr>
          <w:rFonts w:ascii="仿宋" w:eastAsia="仿宋" w:hAnsi="仿宋"/>
          <w:b/>
          <w:sz w:val="28"/>
          <w:szCs w:val="28"/>
        </w:rPr>
      </w:pPr>
      <w:r w:rsidRPr="004F6B85">
        <w:rPr>
          <w:rFonts w:ascii="仿宋" w:eastAsia="仿宋" w:hAnsi="仿宋" w:hint="eastAsia"/>
          <w:b/>
          <w:sz w:val="28"/>
          <w:szCs w:val="28"/>
        </w:rPr>
        <w:t>三、评分规则</w:t>
      </w:r>
    </w:p>
    <w:p w:rsidR="000F1C33" w:rsidRPr="004F6B85" w:rsidRDefault="000F1C33" w:rsidP="000F1C33">
      <w:pPr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4F6B85">
        <w:rPr>
          <w:rFonts w:ascii="仿宋" w:eastAsia="仿宋" w:hAnsi="仿宋" w:hint="eastAsia"/>
          <w:b/>
          <w:sz w:val="28"/>
          <w:szCs w:val="28"/>
        </w:rPr>
        <w:t xml:space="preserve">     </w:t>
      </w:r>
      <w:r w:rsidRPr="004F6B85">
        <w:rPr>
          <w:rFonts w:ascii="仿宋" w:eastAsia="仿宋" w:hAnsi="仿宋"/>
          <w:sz w:val="28"/>
          <w:szCs w:val="28"/>
        </w:rPr>
        <w:t>满分为100分</w:t>
      </w:r>
      <w:r w:rsidRPr="004F6B85">
        <w:rPr>
          <w:rFonts w:ascii="仿宋" w:eastAsia="仿宋" w:hAnsi="仿宋" w:hint="eastAsia"/>
          <w:sz w:val="28"/>
          <w:szCs w:val="28"/>
        </w:rPr>
        <w:t>，</w:t>
      </w:r>
      <w:r w:rsidRPr="004F6B85">
        <w:rPr>
          <w:rFonts w:ascii="仿宋" w:eastAsia="仿宋" w:hAnsi="仿宋"/>
          <w:sz w:val="28"/>
          <w:szCs w:val="28"/>
        </w:rPr>
        <w:t>评委打分后去掉一个最高分和一个最低分，汇总后取平均分，精确到小数点后两位，若出现同分，则精确到后三位，依此类推。</w:t>
      </w:r>
    </w:p>
    <w:p w:rsidR="000F1C33" w:rsidRPr="004F6B85" w:rsidRDefault="000F1C33" w:rsidP="000F1C33">
      <w:pPr>
        <w:spacing w:line="440" w:lineRule="exact"/>
        <w:jc w:val="left"/>
        <w:rPr>
          <w:rFonts w:ascii="仿宋" w:eastAsia="仿宋" w:hAnsi="仿宋"/>
          <w:sz w:val="28"/>
          <w:szCs w:val="28"/>
        </w:rPr>
      </w:pPr>
    </w:p>
    <w:p w:rsidR="008A2732" w:rsidRPr="000F1C33" w:rsidRDefault="00855EF9"/>
    <w:sectPr w:rsidR="008A2732" w:rsidRPr="000F1C33" w:rsidSect="00497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EF9" w:rsidRDefault="00855EF9" w:rsidP="000F1C33">
      <w:r>
        <w:separator/>
      </w:r>
    </w:p>
  </w:endnote>
  <w:endnote w:type="continuationSeparator" w:id="1">
    <w:p w:rsidR="00855EF9" w:rsidRDefault="00855EF9" w:rsidP="000F1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EF9" w:rsidRDefault="00855EF9" w:rsidP="000F1C33">
      <w:r>
        <w:separator/>
      </w:r>
    </w:p>
  </w:footnote>
  <w:footnote w:type="continuationSeparator" w:id="1">
    <w:p w:rsidR="00855EF9" w:rsidRDefault="00855EF9" w:rsidP="000F1C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C33"/>
    <w:rsid w:val="000227D7"/>
    <w:rsid w:val="000F1C33"/>
    <w:rsid w:val="003D5380"/>
    <w:rsid w:val="00497170"/>
    <w:rsid w:val="0085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1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1C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1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1C33"/>
    <w:rPr>
      <w:sz w:val="18"/>
      <w:szCs w:val="18"/>
    </w:rPr>
  </w:style>
  <w:style w:type="table" w:styleId="a5">
    <w:name w:val="Table Grid"/>
    <w:basedOn w:val="a1"/>
    <w:uiPriority w:val="39"/>
    <w:rsid w:val="000F1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2021-10-20T01:21:00Z</dcterms:created>
  <dcterms:modified xsi:type="dcterms:W3CDTF">2021-10-20T01:21:00Z</dcterms:modified>
</cp:coreProperties>
</file>