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rPr>
      </w:pPr>
      <w:bookmarkStart w:id="0" w:name="OLE_LINK1"/>
      <w:r>
        <w:rPr>
          <w:rFonts w:hint="eastAsia" w:ascii="宋体" w:hAnsi="宋体" w:eastAsia="宋体" w:cs="宋体"/>
          <w:b/>
          <w:bCs/>
          <w:sz w:val="24"/>
          <w:szCs w:val="24"/>
        </w:rPr>
        <w:t>适老化建筑改造虚拟仿真实训项目网页版制作服务</w:t>
      </w:r>
    </w:p>
    <w:bookmarkEnd w:id="0"/>
    <w:p>
      <w:pPr>
        <w:keepNext w:val="0"/>
        <w:keepLines w:val="0"/>
        <w:pageBreakBefore w:val="0"/>
        <w:kinsoku/>
        <w:wordWrap/>
        <w:overflowPunct/>
        <w:topLinePunct w:val="0"/>
        <w:autoSpaceDE/>
        <w:autoSpaceDN/>
        <w:bidi w:val="0"/>
        <w:adjustRightInd/>
        <w:snapToGrid/>
        <w:spacing w:line="360" w:lineRule="auto"/>
        <w:ind w:firstLine="440" w:firstLineChars="200"/>
        <w:jc w:val="center"/>
        <w:textAlignment w:val="auto"/>
        <w:rPr>
          <w:rFonts w:hint="eastAsia" w:ascii="宋体" w:hAnsi="宋体" w:eastAsia="宋体" w:cs="宋体"/>
          <w:kern w:val="0"/>
          <w:sz w:val="22"/>
          <w:szCs w:val="22"/>
          <w:lang w:val="en-US"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0"/>
        <w:gridCol w:w="4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0" w:type="dxa"/>
          </w:tcPr>
          <w:p>
            <w:pPr>
              <w:keepNext w:val="0"/>
              <w:keepLines w:val="0"/>
              <w:pageBreakBefore w:val="0"/>
              <w:kinsoku/>
              <w:wordWrap/>
              <w:overflowPunct/>
              <w:topLinePunct w:val="0"/>
              <w:autoSpaceDE/>
              <w:autoSpaceDN/>
              <w:bidi w:val="0"/>
              <w:adjustRightInd/>
              <w:snapToGrid/>
              <w:spacing w:line="360" w:lineRule="auto"/>
              <w:ind w:firstLine="1320" w:firstLineChars="600"/>
              <w:jc w:val="both"/>
              <w:textAlignment w:val="auto"/>
              <w:rPr>
                <w:rFonts w:hint="eastAsia" w:ascii="宋体" w:hAnsi="宋体" w:eastAsia="宋体" w:cs="宋体"/>
                <w:i w:val="0"/>
                <w:caps w:val="0"/>
                <w:color w:val="000000"/>
                <w:spacing w:val="0"/>
                <w:sz w:val="22"/>
                <w:szCs w:val="22"/>
                <w:shd w:val="clear" w:fill="FFFFFF"/>
                <w:vertAlign w:val="baseline"/>
                <w:lang w:val="en-US" w:eastAsia="zh-CN"/>
              </w:rPr>
            </w:pPr>
            <w:r>
              <w:rPr>
                <w:rFonts w:hint="eastAsia" w:ascii="宋体" w:hAnsi="宋体" w:eastAsia="宋体" w:cs="宋体"/>
                <w:i w:val="0"/>
                <w:caps w:val="0"/>
                <w:color w:val="000000"/>
                <w:spacing w:val="0"/>
                <w:sz w:val="22"/>
                <w:szCs w:val="22"/>
                <w:shd w:val="clear" w:fill="FFFFFF"/>
                <w:vertAlign w:val="baseline"/>
                <w:lang w:val="en-US" w:eastAsia="zh-CN"/>
              </w:rPr>
              <w:t>预算金额</w:t>
            </w:r>
          </w:p>
        </w:tc>
        <w:tc>
          <w:tcPr>
            <w:tcW w:w="4017" w:type="dxa"/>
          </w:tcPr>
          <w:p>
            <w:pPr>
              <w:keepNext w:val="0"/>
              <w:keepLines w:val="0"/>
              <w:pageBreakBefore w:val="0"/>
              <w:kinsoku/>
              <w:wordWrap/>
              <w:overflowPunct/>
              <w:topLinePunct w:val="0"/>
              <w:autoSpaceDE/>
              <w:autoSpaceDN/>
              <w:bidi w:val="0"/>
              <w:adjustRightInd/>
              <w:snapToGrid/>
              <w:spacing w:line="360" w:lineRule="auto"/>
              <w:ind w:firstLine="440" w:firstLineChars="200"/>
              <w:jc w:val="center"/>
              <w:textAlignment w:val="auto"/>
              <w:rPr>
                <w:rFonts w:hint="eastAsia" w:ascii="宋体" w:hAnsi="宋体" w:eastAsia="宋体" w:cs="宋体"/>
                <w:i w:val="0"/>
                <w:caps w:val="0"/>
                <w:color w:val="000000"/>
                <w:spacing w:val="0"/>
                <w:sz w:val="22"/>
                <w:szCs w:val="22"/>
                <w:shd w:val="clear" w:fill="FFFFFF"/>
                <w:vertAlign w:val="baseline"/>
                <w:lang w:val="en-US" w:eastAsia="zh-CN"/>
              </w:rPr>
            </w:pPr>
            <w:r>
              <w:rPr>
                <w:rFonts w:hint="eastAsia" w:ascii="宋体" w:hAnsi="宋体" w:eastAsia="宋体" w:cs="宋体"/>
                <w:kern w:val="0"/>
                <w:sz w:val="22"/>
                <w:szCs w:val="22"/>
              </w:rPr>
              <w:t>67000</w:t>
            </w:r>
            <w:r>
              <w:rPr>
                <w:rFonts w:hint="eastAsia" w:ascii="宋体" w:hAnsi="宋体" w:eastAsia="宋体" w:cs="宋体"/>
                <w:kern w:val="0"/>
                <w:sz w:val="22"/>
                <w:szCs w:val="22"/>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aps w:val="0"/>
                <w:color w:val="000000"/>
                <w:spacing w:val="0"/>
                <w:sz w:val="22"/>
                <w:szCs w:val="22"/>
                <w:shd w:val="clear" w:fill="FFFFFF"/>
              </w:rPr>
            </w:pPr>
            <w:r>
              <w:rPr>
                <w:rFonts w:hint="eastAsia" w:ascii="宋体" w:hAnsi="宋体" w:eastAsia="宋体" w:cs="宋体"/>
                <w:i w:val="0"/>
                <w:caps w:val="0"/>
                <w:color w:val="000000"/>
                <w:spacing w:val="0"/>
                <w:sz w:val="22"/>
                <w:szCs w:val="22"/>
                <w:shd w:val="clear" w:fill="FFFFFF"/>
              </w:rPr>
              <w:t>项目时限</w:t>
            </w:r>
          </w:p>
        </w:tc>
        <w:tc>
          <w:tcPr>
            <w:tcW w:w="4017" w:type="dxa"/>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caps w:val="0"/>
                <w:color w:val="000000"/>
                <w:spacing w:val="0"/>
                <w:sz w:val="22"/>
                <w:szCs w:val="22"/>
                <w:shd w:val="clear" w:fill="FFFFFF"/>
                <w:vertAlign w:val="baseline"/>
              </w:rPr>
            </w:pPr>
            <w:r>
              <w:rPr>
                <w:rFonts w:hint="eastAsia" w:ascii="宋体" w:hAnsi="宋体" w:eastAsia="宋体" w:cs="宋体"/>
                <w:kern w:val="0"/>
                <w:sz w:val="22"/>
                <w:szCs w:val="22"/>
              </w:rPr>
              <w:t>合同签订后四个月内（并在2026年10月之前）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0"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aps w:val="0"/>
                <w:color w:val="000000"/>
                <w:spacing w:val="0"/>
                <w:sz w:val="22"/>
                <w:szCs w:val="22"/>
                <w:shd w:val="clear" w:fill="FFFFFF"/>
                <w:lang w:val="en-US" w:eastAsia="zh-CN"/>
              </w:rPr>
            </w:pPr>
            <w:r>
              <w:rPr>
                <w:rFonts w:hint="eastAsia" w:ascii="宋体" w:hAnsi="宋体" w:eastAsia="宋体" w:cs="宋体"/>
                <w:i w:val="0"/>
                <w:caps w:val="0"/>
                <w:color w:val="000000"/>
                <w:spacing w:val="0"/>
                <w:sz w:val="22"/>
                <w:szCs w:val="22"/>
                <w:shd w:val="clear" w:fill="FFFFFF"/>
                <w:lang w:val="en-US" w:eastAsia="zh-CN"/>
              </w:rPr>
              <w:t>付款方式</w:t>
            </w:r>
          </w:p>
        </w:tc>
        <w:tc>
          <w:tcPr>
            <w:tcW w:w="4017" w:type="dxa"/>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aps w:val="0"/>
                <w:color w:val="000000"/>
                <w:spacing w:val="0"/>
                <w:sz w:val="22"/>
                <w:szCs w:val="22"/>
                <w:shd w:val="clear" w:fill="FFFFFF"/>
              </w:rPr>
            </w:pPr>
            <w:r>
              <w:rPr>
                <w:rFonts w:hint="eastAsia" w:ascii="宋体" w:hAnsi="宋体" w:eastAsia="宋体" w:cs="宋体"/>
                <w:kern w:val="0"/>
                <w:sz w:val="22"/>
                <w:szCs w:val="22"/>
              </w:rPr>
              <w:t>合同签订后付50%，验收后付50%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0" w:type="dxa"/>
          </w:tcPr>
          <w:p>
            <w:pPr>
              <w:keepNext w:val="0"/>
              <w:keepLines w:val="0"/>
              <w:pageBreakBefore w:val="0"/>
              <w:kinsoku/>
              <w:wordWrap/>
              <w:overflowPunct/>
              <w:topLinePunct w:val="0"/>
              <w:autoSpaceDE/>
              <w:autoSpaceDN/>
              <w:bidi w:val="0"/>
              <w:adjustRightInd/>
              <w:snapToGrid/>
              <w:spacing w:line="360" w:lineRule="auto"/>
              <w:ind w:firstLine="1100" w:firstLineChars="500"/>
              <w:jc w:val="both"/>
              <w:textAlignment w:val="auto"/>
              <w:rPr>
                <w:rFonts w:hint="eastAsia" w:ascii="宋体" w:hAnsi="宋体" w:eastAsia="宋体" w:cs="宋体"/>
                <w:i w:val="0"/>
                <w:caps w:val="0"/>
                <w:color w:val="000000"/>
                <w:spacing w:val="0"/>
                <w:sz w:val="22"/>
                <w:szCs w:val="22"/>
                <w:shd w:val="clear" w:fill="FFFFFF"/>
                <w:vertAlign w:val="baseline"/>
                <w:lang w:val="en-US" w:eastAsia="zh-CN"/>
              </w:rPr>
            </w:pPr>
            <w:r>
              <w:rPr>
                <w:rFonts w:hint="eastAsia" w:ascii="宋体" w:hAnsi="宋体" w:eastAsia="宋体" w:cs="宋体"/>
                <w:i w:val="0"/>
                <w:caps w:val="0"/>
                <w:color w:val="000000"/>
                <w:spacing w:val="0"/>
                <w:sz w:val="22"/>
                <w:szCs w:val="22"/>
                <w:shd w:val="clear" w:fill="FFFFFF"/>
                <w:vertAlign w:val="baseline"/>
                <w:lang w:val="en-US" w:eastAsia="zh-CN"/>
              </w:rPr>
              <w:t>报价截止日期</w:t>
            </w:r>
          </w:p>
        </w:tc>
        <w:tc>
          <w:tcPr>
            <w:tcW w:w="4017" w:type="dxa"/>
          </w:tcPr>
          <w:p>
            <w:pPr>
              <w:keepNext w:val="0"/>
              <w:keepLines w:val="0"/>
              <w:pageBreakBefore w:val="0"/>
              <w:tabs>
                <w:tab w:val="left" w:pos="859"/>
              </w:tabs>
              <w:kinsoku/>
              <w:wordWrap/>
              <w:overflowPunct/>
              <w:topLinePunct w:val="0"/>
              <w:autoSpaceDE/>
              <w:autoSpaceDN/>
              <w:bidi w:val="0"/>
              <w:adjustRightInd/>
              <w:snapToGrid/>
              <w:spacing w:line="360" w:lineRule="auto"/>
              <w:jc w:val="both"/>
              <w:textAlignment w:val="auto"/>
              <w:rPr>
                <w:rFonts w:hint="default" w:ascii="宋体" w:hAnsi="宋体" w:eastAsia="宋体" w:cs="宋体"/>
                <w:i w:val="0"/>
                <w:caps w:val="0"/>
                <w:color w:val="000000"/>
                <w:spacing w:val="0"/>
                <w:sz w:val="22"/>
                <w:szCs w:val="22"/>
                <w:shd w:val="clear" w:fill="FFFFFF"/>
                <w:vertAlign w:val="baseline"/>
                <w:lang w:val="en-US" w:eastAsia="zh-CN"/>
              </w:rPr>
            </w:pPr>
            <w:r>
              <w:rPr>
                <w:rFonts w:hint="eastAsia" w:ascii="宋体" w:hAnsi="宋体" w:eastAsia="宋体" w:cs="宋体"/>
                <w:i w:val="0"/>
                <w:caps w:val="0"/>
                <w:color w:val="000000"/>
                <w:spacing w:val="0"/>
                <w:sz w:val="22"/>
                <w:szCs w:val="22"/>
                <w:shd w:val="clear" w:fill="FFFFFF"/>
                <w:vertAlign w:val="baseline"/>
                <w:lang w:val="en-US" w:eastAsia="zh-CN"/>
              </w:rPr>
              <w:t>2026年5月6日</w:t>
            </w:r>
            <w:bookmarkStart w:id="1" w:name="_GoBack"/>
            <w:bookmarkEnd w:id="1"/>
          </w:p>
        </w:tc>
      </w:tr>
    </w:tbl>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i w:val="0"/>
          <w:caps w:val="0"/>
          <w:color w:val="000000"/>
          <w:spacing w:val="0"/>
          <w:sz w:val="22"/>
          <w:szCs w:val="22"/>
          <w:shd w:val="clear" w:fill="FFFFFF"/>
        </w:rPr>
      </w:pP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i w:val="0"/>
          <w:caps w:val="0"/>
          <w:color w:val="000000"/>
          <w:spacing w:val="0"/>
          <w:sz w:val="22"/>
          <w:szCs w:val="2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2" w:firstLineChars="200"/>
        <w:jc w:val="center"/>
        <w:textAlignment w:val="auto"/>
        <w:rPr>
          <w:rFonts w:hint="eastAsia" w:ascii="宋体" w:hAnsi="宋体" w:eastAsia="宋体" w:cs="宋体"/>
          <w:i w:val="0"/>
          <w:caps w:val="0"/>
          <w:color w:val="000000"/>
          <w:spacing w:val="0"/>
          <w:sz w:val="22"/>
          <w:szCs w:val="22"/>
        </w:rPr>
      </w:pPr>
      <w:r>
        <w:rPr>
          <w:rStyle w:val="9"/>
          <w:rFonts w:hint="eastAsia" w:ascii="宋体" w:hAnsi="宋体" w:eastAsia="宋体" w:cs="宋体"/>
          <w:b/>
          <w:i w:val="0"/>
          <w:caps w:val="0"/>
          <w:color w:val="000000"/>
          <w:spacing w:val="0"/>
          <w:sz w:val="22"/>
          <w:szCs w:val="22"/>
          <w:shd w:val="clear" w:fill="FFFFFF"/>
        </w:rPr>
        <w:t>竞价公告</w:t>
      </w:r>
    </w:p>
    <w:p>
      <w:pPr>
        <w:keepNext w:val="0"/>
        <w:keepLines w:val="0"/>
        <w:pageBreakBefore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i w:val="0"/>
          <w:caps w:val="0"/>
          <w:color w:val="000000"/>
          <w:spacing w:val="0"/>
          <w:sz w:val="22"/>
          <w:szCs w:val="22"/>
        </w:rPr>
      </w:pPr>
      <w:r>
        <w:rPr>
          <w:rFonts w:hint="eastAsia" w:ascii="宋体" w:hAnsi="宋体" w:eastAsia="宋体" w:cs="宋体"/>
          <w:i w:val="0"/>
          <w:caps w:val="0"/>
          <w:color w:val="000000"/>
          <w:spacing w:val="0"/>
          <w:sz w:val="22"/>
          <w:szCs w:val="22"/>
          <w:shd w:val="clear" w:fill="FFFFFF"/>
        </w:rPr>
        <w:t>根据《中华人民共和国政府采购法》及相关法律、法规之规定，对</w:t>
      </w:r>
      <w:r>
        <w:rPr>
          <w:rFonts w:hint="eastAsia" w:ascii="宋体" w:hAnsi="宋体" w:eastAsia="宋体" w:cs="宋体"/>
          <w:b w:val="0"/>
          <w:bCs w:val="0"/>
          <w:sz w:val="22"/>
          <w:szCs w:val="22"/>
        </w:rPr>
        <w:t>适老化建筑改造虚拟仿真实训项目网页版制作服务</w:t>
      </w:r>
      <w:r>
        <w:rPr>
          <w:rFonts w:hint="eastAsia" w:ascii="宋体" w:hAnsi="宋体" w:eastAsia="宋体" w:cs="宋体"/>
          <w:i w:val="0"/>
          <w:caps w:val="0"/>
          <w:color w:val="000000"/>
          <w:spacing w:val="0"/>
          <w:sz w:val="22"/>
          <w:szCs w:val="22"/>
          <w:shd w:val="clear" w:fill="FFFFFF"/>
        </w:rPr>
        <w:t>进行公开竞价，特邀请合格的供应商前来参加竞价。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2" w:firstLineChars="200"/>
        <w:textAlignment w:val="auto"/>
        <w:rPr>
          <w:rFonts w:hint="eastAsia" w:ascii="宋体" w:hAnsi="宋体" w:eastAsia="宋体" w:cs="宋体"/>
          <w:i w:val="0"/>
          <w:caps w:val="0"/>
          <w:color w:val="000000"/>
          <w:spacing w:val="0"/>
          <w:sz w:val="22"/>
          <w:szCs w:val="22"/>
        </w:rPr>
      </w:pPr>
      <w:r>
        <w:rPr>
          <w:rStyle w:val="9"/>
          <w:rFonts w:hint="eastAsia" w:ascii="宋体" w:hAnsi="宋体" w:eastAsia="宋体" w:cs="宋体"/>
          <w:i w:val="0"/>
          <w:caps w:val="0"/>
          <w:color w:val="000000"/>
          <w:spacing w:val="0"/>
          <w:sz w:val="22"/>
          <w:szCs w:val="22"/>
          <w:shd w:val="clear" w:fill="FFFFFF"/>
        </w:rPr>
        <w:t>一、合格的供应商必须具备以下条件：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40" w:firstLineChars="200"/>
        <w:textAlignment w:val="auto"/>
        <w:rPr>
          <w:rFonts w:hint="eastAsia" w:ascii="宋体" w:hAnsi="宋体" w:eastAsia="宋体" w:cs="宋体"/>
          <w:i w:val="0"/>
          <w:caps w:val="0"/>
          <w:color w:val="000000"/>
          <w:spacing w:val="0"/>
          <w:sz w:val="22"/>
          <w:szCs w:val="22"/>
        </w:rPr>
      </w:pPr>
      <w:r>
        <w:rPr>
          <w:rFonts w:hint="eastAsia" w:ascii="宋体" w:hAnsi="宋体" w:eastAsia="宋体" w:cs="宋体"/>
          <w:i w:val="0"/>
          <w:caps w:val="0"/>
          <w:color w:val="000000"/>
          <w:spacing w:val="0"/>
          <w:sz w:val="22"/>
          <w:szCs w:val="22"/>
          <w:shd w:val="clear" w:fill="FFFFFF"/>
        </w:rPr>
        <w:t>1.符合《中华人民共和国政府采购法》第二十二条规定的供应商。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2" w:firstLineChars="200"/>
        <w:textAlignment w:val="auto"/>
        <w:rPr>
          <w:rFonts w:hint="eastAsia" w:ascii="宋体" w:hAnsi="宋体" w:eastAsia="宋体" w:cs="宋体"/>
          <w:i w:val="0"/>
          <w:caps w:val="0"/>
          <w:color w:val="000000"/>
          <w:spacing w:val="0"/>
          <w:sz w:val="22"/>
          <w:szCs w:val="22"/>
          <w:lang w:val="en-US" w:eastAsia="zh-CN"/>
        </w:rPr>
      </w:pPr>
      <w:r>
        <w:rPr>
          <w:rStyle w:val="9"/>
          <w:rFonts w:hint="eastAsia" w:ascii="宋体" w:hAnsi="宋体" w:eastAsia="宋体" w:cs="宋体"/>
          <w:i w:val="0"/>
          <w:caps w:val="0"/>
          <w:color w:val="000000"/>
          <w:spacing w:val="0"/>
          <w:sz w:val="22"/>
          <w:szCs w:val="22"/>
          <w:shd w:val="clear" w:fill="FFFFFF"/>
        </w:rPr>
        <w:t>二、项目</w:t>
      </w:r>
      <w:r>
        <w:rPr>
          <w:rStyle w:val="9"/>
          <w:rFonts w:hint="eastAsia" w:ascii="宋体" w:hAnsi="宋体" w:eastAsia="宋体" w:cs="宋体"/>
          <w:i w:val="0"/>
          <w:caps w:val="0"/>
          <w:color w:val="000000"/>
          <w:spacing w:val="0"/>
          <w:sz w:val="22"/>
          <w:szCs w:val="22"/>
          <w:shd w:val="clear" w:fill="FFFFFF"/>
          <w:lang w:val="en-US" w:eastAsia="zh-CN"/>
        </w:rPr>
        <w:t>需求</w:t>
      </w:r>
    </w:p>
    <w:p>
      <w:pPr>
        <w:keepNext w:val="0"/>
        <w:keepLines w:val="0"/>
        <w:pageBreakBefore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i w:val="0"/>
          <w:caps w:val="0"/>
          <w:color w:val="000000"/>
          <w:spacing w:val="0"/>
          <w:sz w:val="22"/>
          <w:szCs w:val="22"/>
          <w:shd w:val="clear" w:fill="FFFFFF"/>
        </w:rPr>
      </w:pPr>
      <w:r>
        <w:rPr>
          <w:rFonts w:hint="eastAsia" w:ascii="宋体" w:hAnsi="宋体" w:eastAsia="宋体" w:cs="宋体"/>
          <w:i w:val="0"/>
          <w:caps w:val="0"/>
          <w:color w:val="000000"/>
          <w:spacing w:val="0"/>
          <w:sz w:val="22"/>
          <w:szCs w:val="22"/>
          <w:shd w:val="clear" w:fill="FFFFFF"/>
        </w:rPr>
        <w:t>1.项目名称：</w:t>
      </w:r>
      <w:r>
        <w:rPr>
          <w:rFonts w:hint="eastAsia" w:ascii="宋体" w:hAnsi="宋体" w:eastAsia="宋体" w:cs="宋体"/>
          <w:b w:val="0"/>
          <w:bCs w:val="0"/>
          <w:sz w:val="22"/>
          <w:szCs w:val="22"/>
        </w:rPr>
        <w:t>适老化建筑改造虚拟仿真实训项目网页版制作服务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default" w:ascii="宋体" w:hAnsi="宋体" w:eastAsia="宋体" w:cs="宋体"/>
          <w:i w:val="0"/>
          <w:caps w:val="0"/>
          <w:color w:val="000000"/>
          <w:spacing w:val="0"/>
          <w:sz w:val="22"/>
          <w:szCs w:val="22"/>
          <w:u w:val="none"/>
          <w:shd w:val="clear" w:fill="FFFFFF"/>
          <w:lang w:val="en-US" w:eastAsia="zh-CN"/>
        </w:rPr>
      </w:pPr>
      <w:r>
        <w:rPr>
          <w:rFonts w:hint="eastAsia" w:ascii="宋体" w:hAnsi="宋体" w:eastAsia="宋体" w:cs="宋体"/>
          <w:i w:val="0"/>
          <w:caps w:val="0"/>
          <w:color w:val="000000"/>
          <w:spacing w:val="0"/>
          <w:sz w:val="22"/>
          <w:szCs w:val="22"/>
          <w:shd w:val="clear" w:fill="FFFFFF"/>
        </w:rPr>
        <w:t>2.项目编号：</w:t>
      </w:r>
      <w:r>
        <w:rPr>
          <w:rFonts w:hint="eastAsia" w:ascii="宋体" w:hAnsi="宋体" w:eastAsia="宋体" w:cs="宋体"/>
          <w:i w:val="0"/>
          <w:caps w:val="0"/>
          <w:color w:val="000000"/>
          <w:spacing w:val="0"/>
          <w:sz w:val="22"/>
          <w:szCs w:val="22"/>
          <w:shd w:val="clear" w:fill="FFFFFF"/>
          <w:lang w:val="en-US" w:eastAsia="zh-CN"/>
        </w:rPr>
        <w:t>ZCJJ-2026-006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2" w:firstLineChars="200"/>
        <w:textAlignment w:val="auto"/>
        <w:rPr>
          <w:rFonts w:hint="eastAsia" w:ascii="宋体" w:hAnsi="宋体" w:eastAsia="宋体" w:cs="宋体"/>
          <w:b/>
          <w:bCs/>
          <w:i w:val="0"/>
          <w:caps w:val="0"/>
          <w:color w:val="000000"/>
          <w:spacing w:val="0"/>
          <w:sz w:val="22"/>
          <w:szCs w:val="22"/>
          <w:highlight w:val="yellow"/>
          <w:shd w:val="clear" w:fill="FFFFFF"/>
        </w:rPr>
      </w:pPr>
      <w:r>
        <w:rPr>
          <w:rFonts w:hint="eastAsia" w:ascii="宋体" w:hAnsi="宋体" w:eastAsia="宋体" w:cs="宋体"/>
          <w:b/>
          <w:bCs/>
          <w:i w:val="0"/>
          <w:caps w:val="0"/>
          <w:color w:val="000000"/>
          <w:spacing w:val="0"/>
          <w:sz w:val="22"/>
          <w:szCs w:val="22"/>
          <w:highlight w:val="yellow"/>
          <w:shd w:val="clear" w:fill="FFFFFF"/>
        </w:rPr>
        <w:t>3.项目主要内容、数量及简要规格描述或项目基本概况介绍：</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适老化建筑改造虚拟仿真实训项目网页版应包含以下内容：</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lang w:eastAsia="zh-CN"/>
        </w:rPr>
        <w:t>（</w:t>
      </w:r>
      <w:r>
        <w:rPr>
          <w:rFonts w:hint="eastAsia" w:ascii="宋体" w:hAnsi="宋体" w:eastAsia="宋体" w:cs="宋体"/>
          <w:kern w:val="0"/>
          <w:sz w:val="22"/>
          <w:szCs w:val="22"/>
          <w:lang w:val="en-US" w:eastAsia="zh-CN"/>
        </w:rPr>
        <w:t>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网页版本模型场景优化渲染：对适老化建筑改造的虚拟仿真模型进行渲染，确保模型的真实感和细节表现。优化模型场景的布局和光影效果，提升用户的视觉体验。</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kern w:val="0"/>
          <w:sz w:val="22"/>
          <w:szCs w:val="22"/>
          <w:shd w:val="clear"/>
        </w:rPr>
      </w:pPr>
      <w:r>
        <w:rPr>
          <w:rFonts w:hint="eastAsia" w:ascii="宋体" w:hAnsi="宋体" w:eastAsia="宋体" w:cs="宋体"/>
          <w:kern w:val="0"/>
          <w:sz w:val="22"/>
          <w:szCs w:val="22"/>
          <w:lang w:eastAsia="zh-CN"/>
        </w:rPr>
        <w:t>（</w:t>
      </w:r>
      <w:r>
        <w:rPr>
          <w:rFonts w:hint="eastAsia" w:ascii="宋体" w:hAnsi="宋体" w:eastAsia="宋体" w:cs="宋体"/>
          <w:kern w:val="0"/>
          <w:sz w:val="22"/>
          <w:szCs w:val="22"/>
          <w:lang w:val="en-US" w:eastAsia="zh-CN"/>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网页版交互方式适配调整：根据网页浏览的特点，</w:t>
      </w:r>
      <w:r>
        <w:rPr>
          <w:rFonts w:hint="eastAsia" w:ascii="宋体" w:hAnsi="宋体" w:eastAsia="宋体" w:cs="宋体"/>
          <w:kern w:val="0"/>
          <w:sz w:val="22"/>
          <w:szCs w:val="22"/>
          <w:highlight w:val="none"/>
          <w:shd w:val="clear" w:color="FFFFFF"/>
        </w:rPr>
        <w:t>调整虚拟仿真项目的交互方式，支持鼠标、键盘及触控板操作，包括：单击、拖拽旋转视角、滚轮缩放、界面按钮点击、选项选择等</w:t>
      </w:r>
      <w:r>
        <w:rPr>
          <w:rFonts w:hint="eastAsia" w:ascii="宋体" w:hAnsi="宋体" w:eastAsia="宋体" w:cs="宋体"/>
          <w:kern w:val="0"/>
          <w:sz w:val="22"/>
          <w:szCs w:val="22"/>
          <w:highlight w:val="none"/>
          <w:shd w:val="clear" w:color="FFFFFF"/>
          <w:lang w:eastAsia="zh-CN"/>
        </w:rPr>
        <w:t>，</w:t>
      </w:r>
      <w:r>
        <w:rPr>
          <w:rFonts w:hint="eastAsia" w:ascii="宋体" w:hAnsi="宋体" w:eastAsia="宋体" w:cs="宋体"/>
          <w:kern w:val="0"/>
          <w:sz w:val="22"/>
          <w:szCs w:val="22"/>
          <w:highlight w:val="none"/>
          <w:shd w:val="clear" w:color="FFFFFF"/>
        </w:rPr>
        <w:t xml:space="preserve">引入多样化的交互手段，提升操作体验。提供第一人称视角漫游，用户可通过鼠标拖拽控制观察方向，通过键盘或鼠标点击地面进行场景移动。 </w:t>
      </w:r>
      <w:r>
        <w:rPr>
          <w:rFonts w:hint="eastAsia" w:ascii="宋体" w:hAnsi="宋体" w:eastAsia="宋体" w:cs="宋体"/>
          <w:kern w:val="0"/>
          <w:sz w:val="22"/>
          <w:szCs w:val="22"/>
          <w:shd w:val="clear"/>
        </w:rPr>
        <w:t xml:space="preserve"> </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lang w:eastAsia="zh-CN"/>
        </w:rPr>
        <w:t>（</w:t>
      </w:r>
      <w:r>
        <w:rPr>
          <w:rFonts w:hint="eastAsia" w:ascii="宋体" w:hAnsi="宋体" w:eastAsia="宋体" w:cs="宋体"/>
          <w:kern w:val="0"/>
          <w:sz w:val="22"/>
          <w:szCs w:val="22"/>
          <w:lang w:val="en-US" w:eastAsia="zh-CN"/>
        </w:rPr>
        <w:t>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网页版虚拟仿真实训项目的维护服务：在一定时间内对虚拟仿真实训项目的网页版进行维护服务，确保确保网页版虚拟仿真实训项目的稳定运行。</w:t>
      </w:r>
    </w:p>
    <w:p>
      <w:pPr>
        <w:keepNext w:val="0"/>
        <w:keepLines w:val="0"/>
        <w:pageBreakBefore w:val="0"/>
        <w:shd w:val="clea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kern w:val="0"/>
          <w:sz w:val="22"/>
          <w:szCs w:val="22"/>
          <w:lang w:eastAsia="zh-CN"/>
        </w:rPr>
        <w:t>（</w:t>
      </w:r>
      <w:r>
        <w:rPr>
          <w:rFonts w:hint="eastAsia" w:ascii="宋体" w:hAnsi="宋体" w:eastAsia="宋体" w:cs="宋体"/>
          <w:kern w:val="0"/>
          <w:sz w:val="22"/>
          <w:szCs w:val="22"/>
          <w:lang w:val="en-US" w:eastAsia="zh-CN"/>
        </w:rPr>
        <w:t>4</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网页版虚拟仿真实训项目应满足师生在任何能连接互联网的设备和场地使用，系统应具备良好的跨平台性，兼容PC端的浏览器访问</w:t>
      </w:r>
      <w:r>
        <w:rPr>
          <w:rFonts w:hint="eastAsia" w:ascii="宋体" w:hAnsi="宋体" w:eastAsia="宋体" w:cs="宋体"/>
          <w:kern w:val="0"/>
          <w:sz w:val="22"/>
          <w:szCs w:val="22"/>
          <w:lang w:eastAsia="zh-CN"/>
        </w:rPr>
        <w:t>。</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教师及学生在登录界面</w:t>
      </w:r>
      <w:r>
        <w:rPr>
          <w:rFonts w:hint="eastAsia" w:ascii="宋体" w:hAnsi="宋体" w:eastAsia="宋体" w:cs="宋体"/>
          <w:color w:val="000000" w:themeColor="text1"/>
          <w:kern w:val="0"/>
          <w:sz w:val="22"/>
          <w:szCs w:val="22"/>
          <w:highlight w:val="none"/>
          <w14:textFill>
            <w14:solidFill>
              <w14:schemeClr w14:val="tx1"/>
            </w14:solidFill>
          </w14:textFill>
        </w:rPr>
        <w:t>输入用户名</w:t>
      </w:r>
      <w:r>
        <w:rPr>
          <w:rFonts w:hint="eastAsia" w:ascii="宋体" w:hAnsi="宋体" w:eastAsia="宋体" w:cs="宋体"/>
          <w:color w:val="000000" w:themeColor="text1"/>
          <w:kern w:val="0"/>
          <w:sz w:val="22"/>
          <w:szCs w:val="22"/>
          <w:highlight w:val="none"/>
          <w:lang w:eastAsia="zh-CN"/>
          <w14:textFill>
            <w14:solidFill>
              <w14:schemeClr w14:val="tx1"/>
            </w14:solidFill>
          </w14:textFill>
        </w:rPr>
        <w:t>、</w:t>
      </w:r>
      <w:r>
        <w:rPr>
          <w:rFonts w:hint="eastAsia" w:ascii="宋体" w:hAnsi="宋体" w:eastAsia="宋体" w:cs="宋体"/>
          <w:color w:val="000000" w:themeColor="text1"/>
          <w:kern w:val="0"/>
          <w:sz w:val="22"/>
          <w:szCs w:val="22"/>
          <w:highlight w:val="none"/>
          <w14:textFill>
            <w14:solidFill>
              <w14:schemeClr w14:val="tx1"/>
            </w14:solidFill>
          </w14:textFill>
        </w:rPr>
        <w:t>密码进入</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网页版</w:t>
      </w:r>
      <w:r>
        <w:rPr>
          <w:rFonts w:hint="eastAsia" w:ascii="宋体" w:hAnsi="宋体" w:eastAsia="宋体" w:cs="宋体"/>
          <w:color w:val="000000" w:themeColor="text1"/>
          <w:kern w:val="0"/>
          <w:sz w:val="22"/>
          <w:szCs w:val="22"/>
          <w:highlight w:val="none"/>
          <w14:textFill>
            <w14:solidFill>
              <w14:schemeClr w14:val="tx1"/>
            </w14:solidFill>
          </w14:textFill>
        </w:rPr>
        <w:t>系统</w:t>
      </w:r>
      <w:r>
        <w:rPr>
          <w:rFonts w:hint="eastAsia" w:ascii="宋体" w:hAnsi="宋体" w:eastAsia="宋体" w:cs="宋体"/>
          <w:color w:val="000000" w:themeColor="text1"/>
          <w:kern w:val="0"/>
          <w:sz w:val="22"/>
          <w:szCs w:val="22"/>
          <w:highlight w:val="none"/>
          <w:lang w:eastAsia="zh-CN"/>
          <w14:textFill>
            <w14:solidFill>
              <w14:schemeClr w14:val="tx1"/>
            </w14:solidFill>
          </w14:textFill>
        </w:rPr>
        <w:t>，</w:t>
      </w:r>
      <w:r>
        <w:rPr>
          <w:rFonts w:hint="eastAsia" w:ascii="宋体" w:hAnsi="宋体" w:eastAsia="宋体" w:cs="宋体"/>
          <w:color w:val="000000" w:themeColor="text1"/>
          <w:kern w:val="0"/>
          <w:sz w:val="22"/>
          <w:szCs w:val="22"/>
          <w:highlight w:val="none"/>
          <w14:textFill>
            <w14:solidFill>
              <w14:schemeClr w14:val="tx1"/>
            </w14:solidFill>
          </w14:textFill>
        </w:rPr>
        <w:t>在网页版流畅、完整的进行对适老化建筑改造的虚拟仿真教学和实训</w:t>
      </w:r>
      <w:r>
        <w:rPr>
          <w:rFonts w:hint="eastAsia" w:ascii="宋体" w:hAnsi="宋体" w:eastAsia="宋体" w:cs="宋体"/>
          <w:color w:val="000000" w:themeColor="text1"/>
          <w:kern w:val="0"/>
          <w:sz w:val="22"/>
          <w:szCs w:val="22"/>
          <w:highlight w:val="none"/>
          <w:lang w:eastAsia="zh-CN"/>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教学内容按已有适老化建筑改造空间顺序展开，实训考核模块显示考核位置界面（按建筑空间位置），</w:t>
      </w:r>
      <w:r>
        <w:rPr>
          <w:rFonts w:hint="eastAsia" w:ascii="宋体" w:hAnsi="宋体" w:eastAsia="宋体" w:cs="宋体"/>
          <w:color w:val="000000" w:themeColor="text1"/>
          <w:kern w:val="0"/>
          <w:sz w:val="22"/>
          <w:szCs w:val="22"/>
          <w:highlight w:val="none"/>
          <w14:textFill>
            <w14:solidFill>
              <w14:schemeClr w14:val="tx1"/>
            </w14:solidFill>
          </w14:textFill>
        </w:rPr>
        <w:t>每个考核位置提供一个三维场景，场景中</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学生</w:t>
      </w:r>
      <w:r>
        <w:rPr>
          <w:rFonts w:hint="eastAsia" w:ascii="宋体" w:hAnsi="宋体" w:eastAsia="宋体" w:cs="宋体"/>
          <w:color w:val="000000" w:themeColor="text1"/>
          <w:kern w:val="0"/>
          <w:sz w:val="22"/>
          <w:szCs w:val="22"/>
          <w:highlight w:val="none"/>
          <w14:textFill>
            <w14:solidFill>
              <w14:schemeClr w14:val="tx1"/>
            </w14:solidFill>
          </w14:textFill>
        </w:rPr>
        <w:t>通过鼠标点击</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进行考核</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学生完成</w:t>
      </w:r>
      <w:r>
        <w:rPr>
          <w:rFonts w:hint="eastAsia" w:ascii="宋体" w:hAnsi="宋体" w:eastAsia="宋体" w:cs="宋体"/>
          <w:color w:val="000000" w:themeColor="text1"/>
          <w:kern w:val="0"/>
          <w:sz w:val="22"/>
          <w:szCs w:val="22"/>
          <w:highlight w:val="none"/>
          <w14:textFill>
            <w14:solidFill>
              <w14:schemeClr w14:val="tx1"/>
            </w14:solidFill>
          </w14:textFill>
        </w:rPr>
        <w:t>选择后点“提交”按钮，系统</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界面显示正确与否</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针对错误进行纠错讲解</w:t>
      </w:r>
      <w:r>
        <w:rPr>
          <w:rFonts w:hint="eastAsia" w:ascii="宋体" w:hAnsi="宋体" w:eastAsia="宋体" w:cs="宋体"/>
          <w:color w:val="000000" w:themeColor="text1"/>
          <w:kern w:val="0"/>
          <w:sz w:val="22"/>
          <w:szCs w:val="22"/>
          <w:highlight w:val="none"/>
          <w14:textFill>
            <w14:solidFill>
              <w14:schemeClr w14:val="tx1"/>
            </w14:solidFill>
          </w14:textFill>
        </w:rPr>
        <w:t>。实训后显示实训成绩及错误分析，教师端登录后台可查看所有登录学生的实训成绩等信息。</w:t>
      </w:r>
    </w:p>
    <w:p>
      <w:pPr>
        <w:keepNext w:val="0"/>
        <w:keepLines w:val="0"/>
        <w:pageBreakBefore w:val="0"/>
        <w:shd w:val="clea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bCs/>
          <w:i w:val="0"/>
          <w:caps w:val="0"/>
          <w:color w:val="000000" w:themeColor="text1"/>
          <w:spacing w:val="0"/>
          <w:sz w:val="22"/>
          <w:szCs w:val="22"/>
          <w:highlight w:val="none"/>
          <w:shd w:val="clear" w:fill="FFFFFF"/>
          <w:lang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项目需要专业公司提供制作服务，专业公司具备的技术实力和开发经验，能够确保网页版虚拟仿真实训项目的建设。能够整合各种资源，包括交互技术、平台对接等，为项目的开发提供全方位的支持。专业公司可以提供长期的后期维护和支持服务，确保网页版虚拟仿真实训项目的稳定运行。</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专业公司</w:t>
      </w:r>
      <w:r>
        <w:rPr>
          <w:rFonts w:hint="eastAsia" w:ascii="宋体" w:hAnsi="宋体" w:eastAsia="宋体" w:cs="宋体"/>
          <w:color w:val="000000" w:themeColor="text1"/>
          <w:kern w:val="0"/>
          <w:sz w:val="22"/>
          <w:szCs w:val="22"/>
          <w:highlight w:val="none"/>
          <w14:textFill>
            <w14:solidFill>
              <w14:schemeClr w14:val="tx1"/>
            </w14:solidFill>
          </w14:textFill>
        </w:rPr>
        <w:t>提供可在线访问的</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样例片段</w:t>
      </w:r>
      <w:r>
        <w:rPr>
          <w:rFonts w:hint="eastAsia" w:ascii="宋体" w:hAnsi="宋体" w:eastAsia="宋体" w:cs="宋体"/>
          <w:color w:val="000000" w:themeColor="text1"/>
          <w:kern w:val="0"/>
          <w:sz w:val="22"/>
          <w:szCs w:val="22"/>
          <w:highlight w:val="none"/>
          <w14:textFill>
            <w14:solidFill>
              <w14:schemeClr w14:val="tx1"/>
            </w14:solidFill>
          </w14:textFill>
        </w:rPr>
        <w:t>，展示</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例如学习、交互等</w:t>
      </w:r>
      <w:r>
        <w:rPr>
          <w:rFonts w:hint="eastAsia" w:ascii="宋体" w:hAnsi="宋体" w:eastAsia="宋体" w:cs="宋体"/>
          <w:color w:val="000000" w:themeColor="text1"/>
          <w:kern w:val="0"/>
          <w:sz w:val="22"/>
          <w:szCs w:val="22"/>
          <w:highlight w:val="none"/>
          <w14:textFill>
            <w14:solidFill>
              <w14:schemeClr w14:val="tx1"/>
            </w14:solidFill>
          </w14:textFill>
        </w:rPr>
        <w:t>核心功能</w:t>
      </w:r>
      <w:r>
        <w:rPr>
          <w:rFonts w:hint="eastAsia" w:ascii="宋体" w:hAnsi="宋体" w:eastAsia="宋体" w:cs="宋体"/>
          <w:color w:val="000000" w:themeColor="text1"/>
          <w:kern w:val="0"/>
          <w:sz w:val="22"/>
          <w:szCs w:val="22"/>
          <w:highlight w:val="none"/>
          <w:lang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i w:val="0"/>
          <w:caps w:val="0"/>
          <w:color w:val="000000"/>
          <w:spacing w:val="0"/>
          <w:sz w:val="22"/>
          <w:szCs w:val="22"/>
        </w:rPr>
      </w:pPr>
      <w:r>
        <w:rPr>
          <w:rFonts w:hint="eastAsia" w:ascii="宋体" w:hAnsi="宋体" w:eastAsia="宋体" w:cs="宋体"/>
          <w:i w:val="0"/>
          <w:caps w:val="0"/>
          <w:color w:val="000000"/>
          <w:spacing w:val="0"/>
          <w:sz w:val="22"/>
          <w:szCs w:val="22"/>
          <w:shd w:val="clear" w:fill="FFFFFF"/>
        </w:rPr>
        <w:t>4.服务地址：采购人指定地点。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i w:val="0"/>
          <w:caps w:val="0"/>
          <w:color w:val="000000"/>
          <w:spacing w:val="0"/>
          <w:sz w:val="22"/>
          <w:szCs w:val="22"/>
        </w:rPr>
      </w:pPr>
      <w:r>
        <w:rPr>
          <w:rFonts w:hint="eastAsia" w:ascii="宋体" w:hAnsi="宋体" w:eastAsia="宋体" w:cs="宋体"/>
          <w:i w:val="0"/>
          <w:caps w:val="0"/>
          <w:color w:val="000000"/>
          <w:spacing w:val="0"/>
          <w:sz w:val="22"/>
          <w:szCs w:val="22"/>
          <w:shd w:val="clear" w:fill="FFFFFF"/>
        </w:rPr>
        <w:t>5.采购预算金额：</w:t>
      </w:r>
      <w:r>
        <w:rPr>
          <w:rFonts w:hint="eastAsia" w:ascii="宋体" w:hAnsi="宋体" w:eastAsia="宋体" w:cs="宋体"/>
          <w:kern w:val="0"/>
          <w:sz w:val="22"/>
          <w:szCs w:val="22"/>
        </w:rPr>
        <w:t>67000</w:t>
      </w:r>
      <w:r>
        <w:rPr>
          <w:rFonts w:hint="eastAsia" w:ascii="宋体" w:hAnsi="宋体" w:eastAsia="宋体" w:cs="宋体"/>
          <w:kern w:val="0"/>
          <w:sz w:val="22"/>
          <w:szCs w:val="22"/>
          <w:lang w:val="en-US" w:eastAsia="zh-CN"/>
        </w:rPr>
        <w:t xml:space="preserve">元  </w:t>
      </w:r>
      <w:r>
        <w:rPr>
          <w:rStyle w:val="9"/>
          <w:rFonts w:hint="eastAsia" w:ascii="宋体" w:hAnsi="宋体" w:eastAsia="宋体" w:cs="宋体"/>
          <w:i w:val="0"/>
          <w:caps w:val="0"/>
          <w:color w:val="000000"/>
          <w:spacing w:val="0"/>
          <w:sz w:val="22"/>
          <w:szCs w:val="22"/>
          <w:shd w:val="clear" w:fill="FFFFFF"/>
        </w:rPr>
        <w:t>超过采购预算报价不予接受。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i w:val="0"/>
          <w:caps w:val="0"/>
          <w:color w:val="000000"/>
          <w:spacing w:val="0"/>
          <w:sz w:val="22"/>
          <w:szCs w:val="22"/>
          <w:shd w:val="clear" w:fill="FFFFFF"/>
        </w:rPr>
      </w:pPr>
      <w:r>
        <w:rPr>
          <w:rFonts w:hint="eastAsia" w:ascii="宋体" w:hAnsi="宋体" w:eastAsia="宋体" w:cs="宋体"/>
          <w:i w:val="0"/>
          <w:caps w:val="0"/>
          <w:color w:val="000000"/>
          <w:spacing w:val="0"/>
          <w:sz w:val="22"/>
          <w:szCs w:val="22"/>
          <w:shd w:val="clear" w:fill="FFFFFF"/>
        </w:rPr>
        <w:t>6.项目时限：</w:t>
      </w:r>
      <w:r>
        <w:rPr>
          <w:rFonts w:hint="eastAsia" w:ascii="宋体" w:hAnsi="宋体" w:eastAsia="宋体" w:cs="宋体"/>
          <w:kern w:val="0"/>
          <w:sz w:val="22"/>
          <w:szCs w:val="22"/>
        </w:rPr>
        <w:t>合同签订后四个月内（并在2026年10月之前）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i w:val="0"/>
          <w:caps w:val="0"/>
          <w:color w:val="000000"/>
          <w:spacing w:val="0"/>
          <w:sz w:val="22"/>
          <w:szCs w:val="22"/>
        </w:rPr>
      </w:pPr>
      <w:r>
        <w:rPr>
          <w:rFonts w:hint="eastAsia" w:ascii="宋体" w:hAnsi="宋体" w:eastAsia="宋体" w:cs="宋体"/>
          <w:i w:val="0"/>
          <w:caps w:val="0"/>
          <w:color w:val="000000"/>
          <w:spacing w:val="0"/>
          <w:sz w:val="22"/>
          <w:szCs w:val="22"/>
          <w:shd w:val="clear" w:fill="FFFFFF"/>
        </w:rPr>
        <w:t>7.付款方式：</w:t>
      </w:r>
      <w:r>
        <w:rPr>
          <w:rFonts w:hint="eastAsia" w:ascii="宋体" w:hAnsi="宋体" w:eastAsia="宋体" w:cs="宋体"/>
          <w:kern w:val="0"/>
          <w:sz w:val="22"/>
          <w:szCs w:val="22"/>
        </w:rPr>
        <w:t>合同签订后付50%，验收后付50%</w:t>
      </w:r>
    </w:p>
    <w:p>
      <w:pPr>
        <w:pStyle w:val="4"/>
        <w:keepNext w:val="0"/>
        <w:keepLines w:val="0"/>
        <w:pageBreakBefore w:val="0"/>
        <w:widowControl/>
        <w:kinsoku/>
        <w:wordWrap/>
        <w:overflowPunct/>
        <w:topLinePunct w:val="0"/>
        <w:autoSpaceDE/>
        <w:autoSpaceDN/>
        <w:bidi w:val="0"/>
        <w:adjustRightInd/>
        <w:snapToGrid/>
        <w:spacing w:before="210" w:beforeAutospacing="0" w:after="270" w:afterAutospacing="0" w:line="360" w:lineRule="auto"/>
        <w:ind w:firstLine="442" w:firstLineChars="200"/>
        <w:textAlignment w:val="auto"/>
        <w:rPr>
          <w:rFonts w:hint="eastAsia" w:ascii="宋体" w:hAnsi="宋体" w:eastAsia="宋体" w:cs="宋体"/>
          <w:i w:val="0"/>
          <w:caps w:val="0"/>
          <w:color w:val="000000"/>
          <w:spacing w:val="0"/>
          <w:sz w:val="22"/>
          <w:szCs w:val="22"/>
          <w:shd w:val="clear" w:fill="FFFFFF"/>
        </w:rPr>
      </w:pPr>
      <w:r>
        <w:rPr>
          <w:rFonts w:hint="eastAsia" w:ascii="宋体" w:hAnsi="宋体" w:eastAsia="宋体" w:cs="宋体"/>
          <w:i w:val="0"/>
          <w:caps w:val="0"/>
          <w:color w:val="000000"/>
          <w:spacing w:val="0"/>
          <w:sz w:val="22"/>
          <w:szCs w:val="22"/>
          <w:shd w:val="clear" w:fill="FFFFFF"/>
        </w:rPr>
        <w:t>8.验收标准/方式：</w:t>
      </w:r>
    </w:p>
    <w:p>
      <w:pPr>
        <w:pStyle w:val="4"/>
        <w:keepNext w:val="0"/>
        <w:keepLines w:val="0"/>
        <w:pageBreakBefore w:val="0"/>
        <w:widowControl/>
        <w:kinsoku/>
        <w:wordWrap/>
        <w:overflowPunct/>
        <w:topLinePunct w:val="0"/>
        <w:autoSpaceDE/>
        <w:autoSpaceDN/>
        <w:bidi w:val="0"/>
        <w:adjustRightInd/>
        <w:snapToGrid/>
        <w:spacing w:before="210" w:beforeAutospacing="0" w:after="270" w:afterAutospacing="0" w:line="360" w:lineRule="auto"/>
        <w:ind w:firstLine="440" w:firstLineChars="20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rPr>
        <w:t>验收方式：交付后验收</w:t>
      </w:r>
      <w:r>
        <w:rPr>
          <w:rFonts w:hint="eastAsia" w:ascii="宋体" w:hAnsi="宋体" w:eastAsia="宋体" w:cs="宋体"/>
          <w:b w:val="0"/>
          <w:bCs w:val="0"/>
          <w:sz w:val="22"/>
          <w:szCs w:val="22"/>
          <w:lang w:eastAsia="zh-CN"/>
        </w:rPr>
        <w:t>，</w:t>
      </w:r>
      <w:r>
        <w:rPr>
          <w:rFonts w:hint="eastAsia" w:ascii="宋体" w:hAnsi="宋体" w:eastAsia="宋体" w:cs="宋体"/>
          <w:b w:val="0"/>
          <w:bCs w:val="0"/>
          <w:sz w:val="22"/>
          <w:szCs w:val="22"/>
          <w:lang w:val="en-US" w:eastAsia="zh-CN"/>
        </w:rPr>
        <w:t>具体要求如下：</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w:t>
      </w:r>
      <w:r>
        <w:rPr>
          <w:rFonts w:hint="eastAsia" w:ascii="宋体" w:hAnsi="宋体" w:eastAsia="宋体" w:cs="宋体"/>
          <w:sz w:val="22"/>
          <w:szCs w:val="22"/>
        </w:rPr>
        <w:t>网页版本模型场景真实感，细节表现完整，用户的视觉体验良好。</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网页版交互方式操作方便快捷，具有触摸、拖拽、缩放等多样化的交互手段，用户操作体验良好。</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3）</w:t>
      </w:r>
      <w:r>
        <w:rPr>
          <w:rFonts w:hint="eastAsia" w:ascii="宋体" w:hAnsi="宋体" w:eastAsia="宋体" w:cs="宋体"/>
          <w:sz w:val="22"/>
          <w:szCs w:val="22"/>
        </w:rPr>
        <w:t>提供至少</w:t>
      </w:r>
      <w:r>
        <w:rPr>
          <w:rFonts w:hint="eastAsia" w:ascii="宋体" w:hAnsi="宋体" w:eastAsia="宋体" w:cs="宋体"/>
          <w:sz w:val="22"/>
          <w:szCs w:val="22"/>
          <w:highlight w:val="lightGray"/>
          <w:lang w:val="en-US" w:eastAsia="zh-CN"/>
        </w:rPr>
        <w:t>十</w:t>
      </w:r>
      <w:r>
        <w:rPr>
          <w:rFonts w:hint="eastAsia" w:ascii="宋体" w:hAnsi="宋体" w:eastAsia="宋体" w:cs="宋体"/>
          <w:sz w:val="22"/>
          <w:szCs w:val="22"/>
          <w:highlight w:val="lightGray"/>
        </w:rPr>
        <w:t>年</w:t>
      </w:r>
      <w:r>
        <w:rPr>
          <w:rFonts w:hint="eastAsia" w:ascii="宋体" w:hAnsi="宋体" w:eastAsia="宋体" w:cs="宋体"/>
          <w:sz w:val="22"/>
          <w:szCs w:val="22"/>
        </w:rPr>
        <w:t>维护服务，确保网页版虚拟仿真实训项目的稳定运行。</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4）</w:t>
      </w:r>
      <w:r>
        <w:rPr>
          <w:rFonts w:hint="eastAsia" w:ascii="宋体" w:hAnsi="宋体" w:eastAsia="宋体" w:cs="宋体"/>
          <w:sz w:val="22"/>
          <w:szCs w:val="22"/>
        </w:rPr>
        <w:t>满足师生在任何能连接互联网的设备和场地流畅使用，并在实训后显示实训成绩及错误分析，教师端登录后台可查看所有登录学生的实训成绩等信息。</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40" w:firstLineChars="200"/>
        <w:textAlignment w:val="auto"/>
        <w:rPr>
          <w:rFonts w:hint="eastAsia" w:ascii="宋体" w:hAnsi="宋体" w:eastAsia="宋体" w:cs="宋体"/>
          <w:i w:val="0"/>
          <w:caps w:val="0"/>
          <w:color w:val="000000"/>
          <w:spacing w:val="0"/>
          <w:sz w:val="22"/>
          <w:szCs w:val="22"/>
        </w:rPr>
      </w:pPr>
      <w:r>
        <w:rPr>
          <w:rFonts w:hint="eastAsia" w:ascii="宋体" w:hAnsi="宋体" w:eastAsia="宋体" w:cs="宋体"/>
          <w:i w:val="0"/>
          <w:caps w:val="0"/>
          <w:color w:val="000000"/>
          <w:spacing w:val="0"/>
          <w:sz w:val="22"/>
          <w:szCs w:val="22"/>
          <w:shd w:val="clear" w:fill="FFFFFF"/>
        </w:rPr>
        <w:t>9. 违约责任：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40" w:firstLineChars="200"/>
        <w:textAlignment w:val="auto"/>
        <w:rPr>
          <w:rFonts w:hint="eastAsia" w:ascii="宋体" w:hAnsi="宋体" w:eastAsia="宋体" w:cs="宋体"/>
          <w:i w:val="0"/>
          <w:caps w:val="0"/>
          <w:color w:val="000000"/>
          <w:spacing w:val="0"/>
          <w:sz w:val="22"/>
          <w:szCs w:val="22"/>
        </w:rPr>
      </w:pPr>
      <w:r>
        <w:rPr>
          <w:rFonts w:hint="eastAsia" w:ascii="宋体" w:hAnsi="宋体" w:eastAsia="宋体" w:cs="宋体"/>
          <w:i w:val="0"/>
          <w:caps w:val="0"/>
          <w:color w:val="000000"/>
          <w:spacing w:val="0"/>
          <w:sz w:val="22"/>
          <w:szCs w:val="22"/>
          <w:shd w:val="clear" w:fill="FFFFFF"/>
        </w:rPr>
        <w:t>9.1采购单位与成交供应商应认真履行合同，由于某一方的过失使合同不能履行或造成其它后果的，由过失方承担相应责任；如在项目实施过程中，成交供应商违约情节严重，采购单位有权终止合同，由此造成采购单位的经济损失由成交供应商承担。如属双方过失，则根据各自过失的大小，分别承担相应的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40" w:firstLineChars="200"/>
        <w:textAlignment w:val="auto"/>
        <w:rPr>
          <w:rFonts w:hint="eastAsia" w:ascii="宋体" w:hAnsi="宋体" w:eastAsia="宋体" w:cs="宋体"/>
          <w:i w:val="0"/>
          <w:caps w:val="0"/>
          <w:color w:val="000000"/>
          <w:spacing w:val="0"/>
          <w:sz w:val="22"/>
          <w:szCs w:val="22"/>
        </w:rPr>
      </w:pPr>
      <w:r>
        <w:rPr>
          <w:rFonts w:hint="eastAsia" w:ascii="宋体" w:hAnsi="宋体" w:eastAsia="宋体" w:cs="宋体"/>
          <w:i w:val="0"/>
          <w:caps w:val="0"/>
          <w:color w:val="000000"/>
          <w:spacing w:val="0"/>
          <w:sz w:val="22"/>
          <w:szCs w:val="22"/>
          <w:shd w:val="clear" w:fill="FFFFFF"/>
        </w:rPr>
        <w:t>9.2由于不可抗力造成合同不能履行时，采购单位与成交供应商均不承担任如造成任何一方损失的，则由损失方自理。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40" w:firstLineChars="200"/>
        <w:textAlignment w:val="auto"/>
        <w:rPr>
          <w:rFonts w:hint="eastAsia" w:ascii="宋体" w:hAnsi="宋体" w:eastAsia="宋体" w:cs="宋体"/>
          <w:i w:val="0"/>
          <w:caps w:val="0"/>
          <w:color w:val="000000"/>
          <w:spacing w:val="0"/>
          <w:sz w:val="22"/>
          <w:szCs w:val="22"/>
        </w:rPr>
      </w:pPr>
      <w:r>
        <w:rPr>
          <w:rFonts w:hint="eastAsia" w:ascii="宋体" w:hAnsi="宋体" w:eastAsia="宋体" w:cs="宋体"/>
          <w:i w:val="0"/>
          <w:caps w:val="0"/>
          <w:color w:val="000000"/>
          <w:spacing w:val="0"/>
          <w:sz w:val="22"/>
          <w:szCs w:val="22"/>
          <w:shd w:val="clear" w:fill="FFFFFF"/>
        </w:rPr>
        <w:t>9.3采购单位与成交供应商在执行合同过程中所发生的争议，应先通过友好协商解决，协商不成时，任何一方有权诉诸人民法院。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i w:val="0"/>
          <w:caps w:val="0"/>
          <w:color w:val="000000"/>
          <w:spacing w:val="0"/>
          <w:sz w:val="22"/>
          <w:szCs w:val="22"/>
        </w:rPr>
      </w:pPr>
      <w:r>
        <w:rPr>
          <w:rFonts w:hint="eastAsia" w:ascii="宋体" w:hAnsi="宋体" w:eastAsia="宋体" w:cs="宋体"/>
          <w:i w:val="0"/>
          <w:caps w:val="0"/>
          <w:color w:val="000000"/>
          <w:spacing w:val="0"/>
          <w:sz w:val="22"/>
          <w:szCs w:val="22"/>
          <w:shd w:val="clear" w:fill="FFFFFF"/>
        </w:rPr>
        <w:t>10.采购项目需要落实的政府采购政策情况：推行节能产品政府采购。推行环境标志产品政府采购。促进中小企业、监狱企业、残疾人福利性单位发展。规范进口产品采购政策。推行无线局域网产品政府采购。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40" w:firstLineChars="200"/>
        <w:textAlignment w:val="auto"/>
        <w:rPr>
          <w:rFonts w:hint="eastAsia" w:ascii="宋体" w:hAnsi="宋体" w:eastAsia="宋体" w:cs="宋体"/>
          <w:i w:val="0"/>
          <w:caps w:val="0"/>
          <w:color w:val="000000"/>
          <w:spacing w:val="0"/>
          <w:sz w:val="22"/>
          <w:szCs w:val="22"/>
          <w:shd w:val="clear" w:fill="FFFFFF"/>
          <w:lang w:val="en-US" w:eastAsia="zh-CN"/>
        </w:rPr>
      </w:pP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42" w:firstLineChars="200"/>
        <w:textAlignment w:val="auto"/>
        <w:rPr>
          <w:rStyle w:val="9"/>
          <w:rFonts w:hint="eastAsia" w:ascii="宋体" w:hAnsi="宋体" w:eastAsia="宋体" w:cs="宋体"/>
          <w:i w:val="0"/>
          <w:caps w:val="0"/>
          <w:color w:val="000000"/>
          <w:spacing w:val="0"/>
          <w:sz w:val="22"/>
          <w:szCs w:val="22"/>
          <w:shd w:val="clear" w:fill="FFFFFF"/>
          <w:lang w:val="en-US" w:eastAsia="zh-CN"/>
        </w:rPr>
      </w:pPr>
      <w:r>
        <w:rPr>
          <w:rStyle w:val="9"/>
          <w:rFonts w:hint="eastAsia" w:ascii="宋体" w:hAnsi="宋体" w:eastAsia="宋体" w:cs="宋体"/>
          <w:i w:val="0"/>
          <w:caps w:val="0"/>
          <w:color w:val="000000"/>
          <w:spacing w:val="0"/>
          <w:sz w:val="22"/>
          <w:szCs w:val="22"/>
          <w:shd w:val="clear" w:fill="FFFFFF"/>
        </w:rPr>
        <w:t>报价文件的</w:t>
      </w:r>
      <w:r>
        <w:rPr>
          <w:rStyle w:val="9"/>
          <w:rFonts w:hint="eastAsia" w:ascii="宋体" w:hAnsi="宋体" w:eastAsia="宋体" w:cs="宋体"/>
          <w:i w:val="0"/>
          <w:caps w:val="0"/>
          <w:color w:val="000000"/>
          <w:spacing w:val="0"/>
          <w:sz w:val="22"/>
          <w:szCs w:val="22"/>
          <w:shd w:val="clear" w:fill="FFFFFF"/>
          <w:lang w:val="en-US" w:eastAsia="zh-CN"/>
        </w:rPr>
        <w:t>要求</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40" w:firstLineChars="200"/>
        <w:textAlignment w:val="auto"/>
        <w:rPr>
          <w:rStyle w:val="9"/>
          <w:rFonts w:hint="eastAsia" w:ascii="宋体" w:hAnsi="宋体" w:eastAsia="宋体" w:cs="宋体"/>
          <w:b w:val="0"/>
          <w:bCs/>
          <w:i w:val="0"/>
          <w:caps w:val="0"/>
          <w:color w:val="000000"/>
          <w:spacing w:val="0"/>
          <w:sz w:val="22"/>
          <w:szCs w:val="22"/>
          <w:shd w:val="clear" w:fill="FFFFFF"/>
          <w:lang w:val="en-US" w:eastAsia="zh-CN"/>
        </w:rPr>
      </w:pPr>
      <w:r>
        <w:rPr>
          <w:rStyle w:val="9"/>
          <w:rFonts w:hint="eastAsia" w:ascii="宋体" w:hAnsi="宋体" w:eastAsia="宋体" w:cs="宋体"/>
          <w:b w:val="0"/>
          <w:bCs/>
          <w:i w:val="0"/>
          <w:caps w:val="0"/>
          <w:color w:val="000000"/>
          <w:spacing w:val="0"/>
          <w:sz w:val="22"/>
          <w:szCs w:val="22"/>
          <w:shd w:val="clear" w:fill="FFFFFF"/>
          <w:lang w:val="en-US" w:eastAsia="zh-CN"/>
        </w:rPr>
        <w:t>报价清单</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40" w:firstLineChars="200"/>
        <w:textAlignment w:val="auto"/>
        <w:rPr>
          <w:rFonts w:hint="eastAsia" w:ascii="宋体" w:hAnsi="宋体" w:eastAsia="宋体" w:cs="宋体"/>
          <w:i w:val="0"/>
          <w:caps w:val="0"/>
          <w:color w:val="000000"/>
          <w:spacing w:val="0"/>
          <w:sz w:val="22"/>
          <w:szCs w:val="22"/>
          <w:shd w:val="clear" w:fill="FFFFFF"/>
        </w:rPr>
      </w:pPr>
      <w:r>
        <w:rPr>
          <w:rStyle w:val="9"/>
          <w:rFonts w:hint="eastAsia" w:ascii="宋体" w:hAnsi="宋体" w:eastAsia="宋体" w:cs="宋体"/>
          <w:b w:val="0"/>
          <w:bCs/>
          <w:i w:val="0"/>
          <w:caps w:val="0"/>
          <w:color w:val="000000"/>
          <w:spacing w:val="0"/>
          <w:sz w:val="22"/>
          <w:szCs w:val="22"/>
          <w:shd w:val="clear" w:fill="FFFFFF"/>
          <w:lang w:val="en-US" w:eastAsia="zh-CN"/>
        </w:rPr>
        <w:t>营业执照复印件（盖章）</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42" w:firstLineChars="200"/>
        <w:textAlignment w:val="auto"/>
        <w:rPr>
          <w:rFonts w:hint="eastAsia" w:ascii="宋体" w:hAnsi="宋体" w:eastAsia="宋体" w:cs="宋体"/>
          <w:i w:val="0"/>
          <w:caps w:val="0"/>
          <w:color w:val="FF0000"/>
          <w:spacing w:val="0"/>
          <w:sz w:val="22"/>
          <w:szCs w:val="22"/>
          <w:shd w:val="clear" w:fill="FFFFFF"/>
          <w:lang w:val="en-US" w:eastAsia="zh-CN"/>
        </w:rPr>
      </w:pPr>
      <w:r>
        <w:rPr>
          <w:rFonts w:hint="eastAsia" w:ascii="宋体" w:hAnsi="宋体" w:eastAsia="宋体" w:cs="宋体"/>
          <w:b/>
          <w:color w:val="FF0000"/>
          <w:sz w:val="22"/>
          <w:szCs w:val="22"/>
        </w:rPr>
        <w:t>★</w:t>
      </w:r>
      <w:r>
        <w:rPr>
          <w:rFonts w:hint="eastAsia" w:ascii="宋体" w:hAnsi="宋体" w:eastAsia="宋体" w:cs="宋体"/>
          <w:b/>
          <w:bCs w:val="0"/>
          <w:color w:val="FF0000"/>
          <w:sz w:val="22"/>
          <w:szCs w:val="22"/>
          <w:lang w:val="en-US" w:eastAsia="zh-CN"/>
        </w:rPr>
        <w:t>报价文件必须做好密封处理：</w:t>
      </w:r>
      <w:r>
        <w:rPr>
          <w:rFonts w:hint="eastAsia" w:ascii="宋体" w:hAnsi="宋体" w:eastAsia="宋体" w:cs="宋体"/>
          <w:b/>
          <w:bCs w:val="0"/>
          <w:color w:val="FF0000"/>
          <w:sz w:val="22"/>
          <w:szCs w:val="22"/>
          <w:lang w:val="en-US" w:eastAsia="zh-CN"/>
        </w:rPr>
        <w:br w:type="textWrapping"/>
      </w:r>
      <w:r>
        <w:rPr>
          <w:rFonts w:hint="eastAsia" w:ascii="宋体" w:hAnsi="宋体" w:eastAsia="宋体" w:cs="宋体"/>
          <w:b/>
          <w:bCs w:val="0"/>
          <w:color w:val="FF0000"/>
          <w:sz w:val="22"/>
          <w:szCs w:val="22"/>
          <w:lang w:val="en-US" w:eastAsia="zh-CN"/>
        </w:rPr>
        <w:t>正面写好项目名称，公司名称，时间，背面贴好封条并盖章，否则将视为无效报价。</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20" w:leftChars="0" w:right="0" w:rightChars="0" w:firstLine="440" w:firstLineChars="200"/>
        <w:jc w:val="both"/>
        <w:textAlignment w:val="auto"/>
        <w:rPr>
          <w:rFonts w:hint="eastAsia" w:ascii="宋体" w:hAnsi="宋体" w:eastAsia="宋体" w:cs="宋体"/>
          <w:i w:val="0"/>
          <w:caps w:val="0"/>
          <w:color w:val="000000"/>
          <w:spacing w:val="0"/>
          <w:sz w:val="22"/>
          <w:szCs w:val="22"/>
          <w:shd w:val="clear" w:fill="FFFFFF"/>
        </w:rPr>
      </w:pP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2" w:firstLineChars="200"/>
        <w:textAlignment w:val="auto"/>
        <w:rPr>
          <w:rStyle w:val="9"/>
          <w:rFonts w:hint="eastAsia" w:ascii="宋体" w:hAnsi="宋体" w:eastAsia="宋体" w:cs="宋体"/>
          <w:i w:val="0"/>
          <w:caps w:val="0"/>
          <w:color w:val="000000"/>
          <w:spacing w:val="0"/>
          <w:sz w:val="22"/>
          <w:szCs w:val="22"/>
          <w:shd w:val="clear" w:fill="FFFFFF"/>
          <w:lang w:val="en-US"/>
        </w:rPr>
      </w:pPr>
      <w:r>
        <w:rPr>
          <w:rStyle w:val="9"/>
          <w:rFonts w:hint="eastAsia" w:ascii="宋体" w:hAnsi="宋体" w:eastAsia="宋体" w:cs="宋体"/>
          <w:i w:val="0"/>
          <w:caps w:val="0"/>
          <w:color w:val="000000"/>
          <w:spacing w:val="0"/>
          <w:sz w:val="22"/>
          <w:szCs w:val="22"/>
          <w:shd w:val="clear" w:fill="FFFFFF"/>
        </w:rPr>
        <w:t>报价文件的递交方式</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40" w:firstLineChars="200"/>
        <w:textAlignment w:val="auto"/>
        <w:rPr>
          <w:rFonts w:hint="eastAsia" w:ascii="宋体" w:hAnsi="宋体" w:eastAsia="宋体" w:cs="宋体"/>
          <w:i w:val="0"/>
          <w:caps w:val="0"/>
          <w:color w:val="000000"/>
          <w:spacing w:val="0"/>
          <w:sz w:val="22"/>
          <w:szCs w:val="22"/>
          <w:shd w:val="clear" w:fill="FFFFFF"/>
          <w:lang w:val="en-US" w:eastAsia="zh-CN"/>
        </w:rPr>
      </w:pPr>
      <w:r>
        <w:rPr>
          <w:rFonts w:hint="eastAsia" w:ascii="宋体" w:hAnsi="宋体" w:eastAsia="宋体" w:cs="宋体"/>
          <w:i w:val="0"/>
          <w:caps w:val="0"/>
          <w:color w:val="000000"/>
          <w:spacing w:val="0"/>
          <w:sz w:val="22"/>
          <w:szCs w:val="22"/>
          <w:shd w:val="clear" w:fill="FFFFFF"/>
        </w:rPr>
        <w:t>报价文件递交地点</w:t>
      </w:r>
      <w:r>
        <w:rPr>
          <w:rFonts w:hint="eastAsia" w:ascii="宋体" w:hAnsi="宋体" w:eastAsia="宋体" w:cs="宋体"/>
          <w:i w:val="0"/>
          <w:caps w:val="0"/>
          <w:color w:val="000000"/>
          <w:spacing w:val="0"/>
          <w:sz w:val="22"/>
          <w:szCs w:val="22"/>
          <w:shd w:val="clear" w:fill="FFFFFF"/>
          <w:lang w:eastAsia="zh-CN"/>
        </w:rPr>
        <w:t>（</w:t>
      </w:r>
      <w:r>
        <w:rPr>
          <w:rFonts w:hint="eastAsia" w:ascii="宋体" w:hAnsi="宋体" w:eastAsia="宋体" w:cs="宋体"/>
          <w:i w:val="0"/>
          <w:caps w:val="0"/>
          <w:color w:val="000000"/>
          <w:spacing w:val="0"/>
          <w:sz w:val="22"/>
          <w:szCs w:val="22"/>
          <w:shd w:val="clear" w:fill="FFFFFF"/>
          <w:lang w:val="en-US" w:eastAsia="zh-CN"/>
        </w:rPr>
        <w:t>可发快递</w:t>
      </w:r>
      <w:r>
        <w:rPr>
          <w:rFonts w:hint="eastAsia" w:ascii="宋体" w:hAnsi="宋体" w:eastAsia="宋体" w:cs="宋体"/>
          <w:i w:val="0"/>
          <w:caps w:val="0"/>
          <w:color w:val="000000"/>
          <w:spacing w:val="0"/>
          <w:sz w:val="22"/>
          <w:szCs w:val="22"/>
          <w:shd w:val="clear" w:fill="FFFFFF"/>
          <w:lang w:eastAsia="zh-CN"/>
        </w:rPr>
        <w:t>）：</w:t>
      </w:r>
      <w:r>
        <w:rPr>
          <w:rFonts w:hint="eastAsia" w:ascii="宋体" w:hAnsi="宋体" w:eastAsia="宋体" w:cs="宋体"/>
          <w:i w:val="0"/>
          <w:caps w:val="0"/>
          <w:color w:val="000000"/>
          <w:spacing w:val="0"/>
          <w:sz w:val="22"/>
          <w:szCs w:val="22"/>
          <w:shd w:val="clear" w:fill="FFFFFF"/>
          <w:lang w:val="en-US" w:eastAsia="zh-CN"/>
        </w:rPr>
        <w:t>上海市奉贤区南亭公路2080号图文楼206室</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40" w:firstLineChars="200"/>
        <w:textAlignment w:val="auto"/>
        <w:rPr>
          <w:rFonts w:hint="eastAsia" w:ascii="宋体" w:hAnsi="宋体" w:eastAsia="宋体" w:cs="宋体"/>
          <w:i w:val="0"/>
          <w:caps w:val="0"/>
          <w:color w:val="000000"/>
          <w:spacing w:val="0"/>
          <w:sz w:val="22"/>
          <w:szCs w:val="22"/>
          <w:shd w:val="clear" w:fill="FFFFFF"/>
          <w:lang w:val="en-US" w:eastAsia="zh-CN"/>
        </w:rPr>
      </w:pPr>
      <w:r>
        <w:rPr>
          <w:rFonts w:hint="eastAsia" w:ascii="宋体" w:hAnsi="宋体" w:eastAsia="宋体" w:cs="宋体"/>
          <w:i w:val="0"/>
          <w:caps w:val="0"/>
          <w:color w:val="000000"/>
          <w:spacing w:val="0"/>
          <w:sz w:val="22"/>
          <w:szCs w:val="22"/>
          <w:shd w:val="clear" w:fill="FFFFFF"/>
          <w:lang w:val="en-US" w:eastAsia="zh-CN"/>
        </w:rPr>
        <w:t>收件人：钱老师</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40" w:firstLineChars="200"/>
        <w:textAlignment w:val="auto"/>
        <w:rPr>
          <w:rFonts w:hint="eastAsia" w:ascii="宋体" w:hAnsi="宋体" w:eastAsia="宋体" w:cs="宋体"/>
          <w:i w:val="0"/>
          <w:caps w:val="0"/>
          <w:color w:val="000000"/>
          <w:spacing w:val="0"/>
          <w:sz w:val="22"/>
          <w:szCs w:val="22"/>
          <w:shd w:val="clear" w:fill="FFFFFF"/>
          <w:lang w:val="en-US" w:eastAsia="zh-CN"/>
        </w:rPr>
      </w:pPr>
      <w:r>
        <w:rPr>
          <w:rFonts w:hint="eastAsia" w:ascii="宋体" w:hAnsi="宋体" w:eastAsia="宋体" w:cs="宋体"/>
          <w:i w:val="0"/>
          <w:caps w:val="0"/>
          <w:color w:val="000000"/>
          <w:spacing w:val="0"/>
          <w:sz w:val="22"/>
          <w:szCs w:val="22"/>
          <w:shd w:val="clear" w:fill="FFFFFF"/>
          <w:lang w:val="en-US" w:eastAsia="zh-CN"/>
        </w:rPr>
        <w:t xml:space="preserve">电话：13501712906  </w:t>
      </w:r>
      <w:r>
        <w:rPr>
          <w:rFonts w:hint="eastAsia" w:ascii="宋体" w:hAnsi="宋体" w:eastAsia="宋体" w:cs="宋体"/>
          <w:i w:val="0"/>
          <w:caps w:val="0"/>
          <w:color w:val="000000"/>
          <w:spacing w:val="0"/>
          <w:sz w:val="22"/>
          <w:szCs w:val="22"/>
          <w:shd w:val="clear" w:fill="FFFFFF"/>
        </w:rPr>
        <w:t>021-57401582</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40" w:firstLineChars="200"/>
        <w:textAlignment w:val="auto"/>
        <w:rPr>
          <w:rFonts w:hint="eastAsia" w:ascii="宋体" w:hAnsi="宋体" w:eastAsia="宋体" w:cs="宋体"/>
          <w:i w:val="0"/>
          <w:caps w:val="0"/>
          <w:color w:val="000000"/>
          <w:spacing w:val="0"/>
          <w:sz w:val="22"/>
          <w:szCs w:val="2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38F18A"/>
    <w:multiLevelType w:val="singleLevel"/>
    <w:tmpl w:val="DA38F18A"/>
    <w:lvl w:ilvl="0" w:tentative="0">
      <w:start w:val="3"/>
      <w:numFmt w:val="chineseCounting"/>
      <w:suff w:val="nothing"/>
      <w:lvlText w:val="%1、"/>
      <w:lvlJc w:val="left"/>
      <w:rPr>
        <w:rFonts w:hint="eastAsia"/>
      </w:rPr>
    </w:lvl>
  </w:abstractNum>
  <w:abstractNum w:abstractNumId="1">
    <w:nsid w:val="01844D7F"/>
    <w:multiLevelType w:val="singleLevel"/>
    <w:tmpl w:val="01844D7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556B7"/>
    <w:rsid w:val="07DA32B4"/>
    <w:rsid w:val="09F754EE"/>
    <w:rsid w:val="0B510B58"/>
    <w:rsid w:val="0CC322F6"/>
    <w:rsid w:val="0ECA75D9"/>
    <w:rsid w:val="104B3B72"/>
    <w:rsid w:val="112C371A"/>
    <w:rsid w:val="125C0571"/>
    <w:rsid w:val="13BD5E07"/>
    <w:rsid w:val="150D306F"/>
    <w:rsid w:val="16840B5D"/>
    <w:rsid w:val="22A137D7"/>
    <w:rsid w:val="25680D02"/>
    <w:rsid w:val="28FB4861"/>
    <w:rsid w:val="2A8F77B2"/>
    <w:rsid w:val="2E6D4436"/>
    <w:rsid w:val="363C5DBE"/>
    <w:rsid w:val="3834232A"/>
    <w:rsid w:val="38B1795F"/>
    <w:rsid w:val="3DC75201"/>
    <w:rsid w:val="3DF74F07"/>
    <w:rsid w:val="41716C6B"/>
    <w:rsid w:val="456B6C1D"/>
    <w:rsid w:val="47C64365"/>
    <w:rsid w:val="480A1CE7"/>
    <w:rsid w:val="4CEF2649"/>
    <w:rsid w:val="55CB72DE"/>
    <w:rsid w:val="58D93CB3"/>
    <w:rsid w:val="5C2020FD"/>
    <w:rsid w:val="5C762863"/>
    <w:rsid w:val="61162DC6"/>
    <w:rsid w:val="64D872AD"/>
    <w:rsid w:val="661E1F87"/>
    <w:rsid w:val="66A866FE"/>
    <w:rsid w:val="692C7A3B"/>
    <w:rsid w:val="6A1E1172"/>
    <w:rsid w:val="70134906"/>
    <w:rsid w:val="73846B54"/>
    <w:rsid w:val="744E419D"/>
    <w:rsid w:val="75795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9"/>
    <w:pPr>
      <w:spacing w:before="260" w:after="260" w:line="412" w:lineRule="auto"/>
      <w:outlineLvl w:val="1"/>
    </w:pPr>
    <w:rPr>
      <w:rFonts w:ascii="Arial" w:hAnsi="Arial" w:eastAsia="黑体"/>
      <w:b/>
      <w:sz w:val="32"/>
      <w:szCs w:val="32"/>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1854</Words>
  <Characters>1939</Characters>
  <Lines>0</Lines>
  <Paragraphs>0</Paragraphs>
  <TotalTime>9</TotalTime>
  <ScaleCrop>false</ScaleCrop>
  <LinksUpToDate>false</LinksUpToDate>
  <CharactersWithSpaces>1947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2026-04-08T05:29:00Z</dcterms:created>
  <dc:creator>USER</dc:creator>
  <cp:lastModifiedBy>USER</cp:lastModifiedBy>
  <dcterms:modified xsi:type="dcterms:W3CDTF">2026-04-24T01:40:30Z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eyJoZGlkIjoiZDdhMDc0Mzc2NDUwMmQwYTNjMTY3MDY1OTJmMTNjYzEiLCJ1c2VySWQiOiIxMTQyMTMwMjMzIn0=</vt:lpwstr>
  </property>
  <property fmtid="{D5CDD505-2E9C-101B-9397-08002B2CF9AE}" pid="4" name="ICV">
    <vt:lpwstr>242B0A69BDBC433FBA617CE8ECFBD4AB_13</vt:lpwstr>
  </property>
</Properties>
</file>