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《</w:t>
      </w:r>
      <w:r>
        <w:rPr>
          <w:rFonts w:hint="eastAsia" w:ascii="宋体" w:hAnsi="宋体" w:eastAsia="宋体" w:cs="宋体"/>
          <w:b/>
          <w:sz w:val="32"/>
          <w:szCs w:val="32"/>
        </w:rPr>
        <w:t>建筑装饰数智化设计与应用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》教材出版</w:t>
      </w:r>
    </w:p>
    <w:p>
      <w:pPr>
        <w:spacing w:line="360" w:lineRule="auto"/>
        <w:jc w:val="center"/>
        <w:rPr>
          <w:rFonts w:ascii="宋体" w:hAnsi="宋体" w:eastAsia="宋体" w:cs="宋体"/>
          <w:kern w:val="0"/>
          <w:sz w:val="24"/>
        </w:rPr>
      </w:pPr>
    </w:p>
    <w:tbl>
      <w:tblPr>
        <w:tblStyle w:val="8"/>
        <w:tblW w:w="0" w:type="auto"/>
        <w:tblInd w:w="4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0"/>
        <w:gridCol w:w="4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预算金额</w:t>
            </w:r>
          </w:p>
        </w:tc>
        <w:tc>
          <w:tcPr>
            <w:tcW w:w="40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76000元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3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项目时限</w:t>
            </w:r>
          </w:p>
        </w:tc>
        <w:tc>
          <w:tcPr>
            <w:tcW w:w="40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自合同签订之日起至2026年12月31前完成全部出版工作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付款方式</w:t>
            </w:r>
          </w:p>
        </w:tc>
        <w:tc>
          <w:tcPr>
            <w:tcW w:w="40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合同签订后一次性付清全款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报价截止日期</w:t>
            </w:r>
          </w:p>
        </w:tc>
        <w:tc>
          <w:tcPr>
            <w:tcW w:w="4017" w:type="dxa"/>
            <w:vAlign w:val="center"/>
          </w:tcPr>
          <w:p>
            <w:pPr>
              <w:tabs>
                <w:tab w:val="left" w:pos="859"/>
              </w:tabs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2026年5月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日</w:t>
            </w:r>
          </w:p>
        </w:tc>
      </w:tr>
    </w:tbl>
    <w:p>
      <w:pPr>
        <w:spacing w:line="360" w:lineRule="auto"/>
        <w:rPr>
          <w:rFonts w:ascii="宋体" w:hAnsi="宋体" w:eastAsia="宋体" w:cs="宋体"/>
          <w:color w:val="000000"/>
          <w:sz w:val="24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360" w:lineRule="auto"/>
        <w:ind w:firstLine="482" w:firstLineChars="200"/>
        <w:jc w:val="center"/>
        <w:rPr>
          <w:rFonts w:hint="default" w:cs="宋体"/>
          <w:color w:val="000000"/>
          <w:sz w:val="24"/>
          <w:szCs w:val="24"/>
        </w:rPr>
      </w:pPr>
      <w:r>
        <w:rPr>
          <w:rStyle w:val="10"/>
          <w:rFonts w:cs="宋体"/>
          <w:b/>
          <w:color w:val="000000"/>
          <w:sz w:val="24"/>
          <w:szCs w:val="24"/>
          <w:shd w:val="clear" w:color="auto" w:fill="FFFFFF"/>
        </w:rPr>
        <w:t>竞价公告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根据《中华人民共和国政府采购法》及相关法律、法规之规定，对</w:t>
      </w:r>
      <w:r>
        <w:rPr>
          <w:rFonts w:hint="eastAsia" w:ascii="宋体" w:hAnsi="宋体" w:eastAsia="宋体" w:cs="宋体"/>
          <w:kern w:val="0"/>
          <w:sz w:val="24"/>
        </w:rPr>
        <w:t>《</w:t>
      </w:r>
      <w:r>
        <w:rPr>
          <w:rFonts w:hint="eastAsia" w:ascii="宋体" w:hAnsi="宋体" w:eastAsia="宋体" w:cs="宋体"/>
          <w:sz w:val="24"/>
        </w:rPr>
        <w:t>建筑装饰数智化设计与应用</w:t>
      </w:r>
      <w:r>
        <w:rPr>
          <w:rFonts w:hint="eastAsia" w:ascii="宋体" w:hAnsi="宋体" w:eastAsia="宋体" w:cs="宋体"/>
          <w:kern w:val="0"/>
          <w:sz w:val="24"/>
        </w:rPr>
        <w:t>》教材出版项目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进行公开竞价，特邀请合格的供应商前来参加竞价。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482" w:firstLineChars="200"/>
        <w:rPr>
          <w:rFonts w:ascii="宋体" w:hAnsi="宋体" w:eastAsia="宋体" w:cs="宋体"/>
          <w:color w:val="000000"/>
        </w:rPr>
      </w:pPr>
      <w:r>
        <w:rPr>
          <w:rStyle w:val="10"/>
          <w:rFonts w:hint="eastAsia" w:ascii="宋体" w:hAnsi="宋体" w:eastAsia="宋体" w:cs="宋体"/>
          <w:color w:val="000000"/>
          <w:shd w:val="clear" w:color="auto" w:fill="FFFFFF"/>
        </w:rPr>
        <w:t>一、合格的供应商必须具备以下条件：</w:t>
      </w:r>
    </w:p>
    <w:p>
      <w:pPr>
        <w:pStyle w:val="6"/>
        <w:widowControl/>
        <w:shd w:val="clear" w:color="auto" w:fill="FFFFFF"/>
        <w:spacing w:beforeAutospacing="0" w:after="15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1.符合《中华人民共和国政府采购法》第二十二条规定的供应商。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482" w:firstLineChars="200"/>
        <w:rPr>
          <w:rStyle w:val="10"/>
          <w:rFonts w:ascii="宋体" w:hAnsi="宋体" w:eastAsia="宋体" w:cs="宋体"/>
          <w:color w:val="000000"/>
          <w:shd w:val="clear" w:color="auto" w:fill="FFFFFF"/>
        </w:rPr>
      </w:pPr>
      <w:r>
        <w:rPr>
          <w:rStyle w:val="10"/>
          <w:rFonts w:hint="eastAsia" w:ascii="宋体" w:hAnsi="宋体" w:eastAsia="宋体" w:cs="宋体"/>
          <w:color w:val="000000"/>
          <w:shd w:val="clear" w:color="auto" w:fill="FFFFFF"/>
        </w:rPr>
        <w:t>二、项目需求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1.项目名称：</w:t>
      </w:r>
      <w:r>
        <w:rPr>
          <w:rFonts w:hint="eastAsia" w:ascii="宋体" w:hAnsi="宋体" w:eastAsia="宋体" w:cs="宋体"/>
        </w:rPr>
        <w:t>《建筑装饰数智化设计与应用》教材出版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2.项目编号：</w:t>
      </w:r>
      <w:r>
        <w:rPr>
          <w:rFonts w:hint="eastAsia" w:ascii="宋体" w:hAnsi="宋体" w:eastAsia="宋体" w:cs="宋体"/>
          <w:color w:val="000000"/>
          <w:u w:val="single"/>
          <w:shd w:val="clear" w:color="auto" w:fill="FFFFFF"/>
        </w:rPr>
        <w:t>ZCJJ-2026-004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highlight w:val="yellow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highlight w:val="yellow"/>
          <w:shd w:val="clear" w:color="auto" w:fill="FFFFFF"/>
        </w:rPr>
        <w:t>3.项目主要内容、数量及简要规格描述或项目基本概况介绍：</w:t>
      </w:r>
    </w:p>
    <w:p>
      <w:pPr>
        <w:widowControl/>
        <w:shd w:val="clear" w:color="auto" w:fill="FFFFFF"/>
        <w:spacing w:after="53" w:line="360" w:lineRule="auto"/>
        <w:ind w:left="18"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3.1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内容架构</w:t>
      </w:r>
      <w:r>
        <w:rPr>
          <w:rFonts w:hint="eastAsia" w:ascii="宋体" w:hAnsi="宋体" w:eastAsia="宋体" w:cs="宋体"/>
          <w:kern w:val="0"/>
          <w:sz w:val="24"/>
        </w:rPr>
        <w:t>：教材分三模块，模块一涵盖BIM内涵、演进特点及设计各阶段（方案至运维）工作标准；模块二聚焦装饰全要素建模、材质渲染（Enscape/Lumion）、工程量统计、多专业碰撞检查、4D进度模拟及现场移动端应用，以“精品酒店样板间”为贯穿案例；模块三探讨绿色装饰前沿及住宅、公建全流程综合案例。</w:t>
      </w:r>
    </w:p>
    <w:p>
      <w:pPr>
        <w:widowControl/>
        <w:shd w:val="clear" w:color="auto" w:fill="FFFFFF"/>
        <w:spacing w:before="53" w:after="53" w:line="360" w:lineRule="auto"/>
        <w:ind w:left="18"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3.2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编写规范</w:t>
      </w:r>
      <w:r>
        <w:rPr>
          <w:rFonts w:hint="eastAsia" w:ascii="宋体" w:hAnsi="宋体" w:eastAsia="宋体" w:cs="宋体"/>
          <w:kern w:val="0"/>
          <w:sz w:val="24"/>
        </w:rPr>
        <w:t>：基于Revit 2024+等主流软件，符合国标及LOD300-350精度要求。体例包含目标、实操、考核等标准化环节，严格执行“三审三校”，差错率≤万分之一。</w:t>
      </w:r>
    </w:p>
    <w:p>
      <w:pPr>
        <w:widowControl/>
        <w:shd w:val="clear" w:color="auto" w:fill="FFFFFF"/>
        <w:spacing w:before="53" w:after="53"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3.3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资源与出版</w:t>
      </w:r>
      <w:r>
        <w:rPr>
          <w:rFonts w:hint="eastAsia" w:ascii="宋体" w:hAnsi="宋体" w:eastAsia="宋体" w:cs="宋体"/>
          <w:kern w:val="0"/>
          <w:sz w:val="24"/>
        </w:rPr>
        <w:t>：实行“纸数融合”，关键步骤配二维码视频/模型资源，提供5年云服务平台维护。由正规出版社出版，16开全彩印刷，全书2</w:t>
      </w:r>
      <w:r>
        <w:rPr>
          <w:rFonts w:ascii="宋体" w:hAnsi="宋体" w:eastAsia="宋体" w:cs="宋体"/>
          <w:kern w:val="0"/>
          <w:sz w:val="24"/>
        </w:rPr>
        <w:t>20</w:t>
      </w:r>
      <w:r>
        <w:rPr>
          <w:rFonts w:hint="eastAsia" w:ascii="宋体" w:hAnsi="宋体" w:eastAsia="宋体" w:cs="宋体"/>
          <w:kern w:val="0"/>
          <w:sz w:val="24"/>
        </w:rPr>
        <w:t>-</w:t>
      </w:r>
      <w:r>
        <w:rPr>
          <w:rFonts w:ascii="宋体" w:hAnsi="宋体" w:eastAsia="宋体" w:cs="宋体"/>
          <w:kern w:val="0"/>
          <w:sz w:val="24"/>
        </w:rPr>
        <w:t>260</w:t>
      </w:r>
      <w:r>
        <w:rPr>
          <w:rFonts w:hint="eastAsia" w:ascii="宋体" w:hAnsi="宋体" w:eastAsia="宋体" w:cs="宋体"/>
          <w:kern w:val="0"/>
          <w:sz w:val="24"/>
        </w:rPr>
        <w:t>页，交付实物教材、ISBN/CIP证明及完整数字资源包（源文件、课件、微课），验收以实物清点及资源可访问性为准。</w:t>
      </w:r>
    </w:p>
    <w:p>
      <w:pPr>
        <w:widowControl/>
        <w:shd w:val="clear" w:color="auto" w:fill="FFFFFF"/>
        <w:spacing w:before="53" w:after="53"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bookmarkStart w:id="0" w:name="_GoBack"/>
      <w:bookmarkEnd w:id="0"/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4.服务地址：采购人指定地点。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5.采购预算金额：</w:t>
      </w:r>
      <w:r>
        <w:rPr>
          <w:rFonts w:hint="eastAsia" w:ascii="宋体" w:hAnsi="宋体" w:eastAsia="宋体" w:cs="宋体"/>
        </w:rPr>
        <w:t xml:space="preserve">76000元 </w:t>
      </w:r>
      <w:r>
        <w:rPr>
          <w:rStyle w:val="10"/>
          <w:rFonts w:hint="eastAsia" w:ascii="宋体" w:hAnsi="宋体" w:eastAsia="宋体" w:cs="宋体"/>
          <w:color w:val="000000"/>
          <w:shd w:val="clear" w:color="auto" w:fill="FFFFFF"/>
        </w:rPr>
        <w:t>超过采购预算报价不予接受。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6.项目时限：</w:t>
      </w:r>
      <w:r>
        <w:rPr>
          <w:rFonts w:hint="eastAsia" w:ascii="宋体" w:hAnsi="宋体" w:eastAsia="宋体" w:cs="宋体"/>
        </w:rPr>
        <w:t>自合同签订之日起至2026年12月31前完成全部出版工作。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7.付款方式：</w:t>
      </w:r>
      <w:r>
        <w:rPr>
          <w:rFonts w:hint="eastAsia" w:ascii="宋体" w:hAnsi="宋体" w:eastAsia="宋体" w:cs="宋体"/>
        </w:rPr>
        <w:t>合同签订后一次性付清全款。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8.验收标准/方式：</w:t>
      </w:r>
      <w:r>
        <w:rPr>
          <w:rFonts w:hint="eastAsia" w:ascii="宋体" w:hAnsi="宋体" w:eastAsia="宋体" w:cs="宋体"/>
          <w:kern w:val="0"/>
          <w:sz w:val="24"/>
        </w:rPr>
        <w:t>出版后实物验收。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标准</w:t>
      </w:r>
      <w:r>
        <w:rPr>
          <w:rFonts w:hint="eastAsia" w:ascii="宋体" w:hAnsi="宋体" w:eastAsia="宋体" w:cs="宋体"/>
          <w:kern w:val="0"/>
          <w:sz w:val="24"/>
        </w:rPr>
        <w:t>：教材须取得正式ISBN书号并符合国家出版物印刷规范；内容完整、无政治性及技术性差错；按合同约定数量交付纸质教材实物及配套数字化资源，经采购单位清点核对品种、数量、装帧质量合格后签字验收。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</w:p>
    <w:p>
      <w:pPr>
        <w:pStyle w:val="6"/>
        <w:widowControl/>
        <w:shd w:val="clear" w:color="auto" w:fill="FFFFFF"/>
        <w:spacing w:beforeAutospacing="0" w:after="15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9. 违约责任：</w:t>
      </w:r>
    </w:p>
    <w:p>
      <w:pPr>
        <w:pStyle w:val="6"/>
        <w:widowControl/>
        <w:shd w:val="clear" w:color="auto" w:fill="FFFFFF"/>
        <w:spacing w:beforeAutospacing="0" w:after="15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9.1采购单位与成交供应商应认真履行合同，由于某一方的过失使合同不能履行或造成其它后果的，由过失方承担相应责任；如在项目实施过程中，成交供应商违约情节严重，采购单位有权终止合同，由此造成采购单位的经济损失由成交供应商承担。如属双方过失，则根据各自过失的大小，分别承担相应的责任。</w:t>
      </w:r>
    </w:p>
    <w:p>
      <w:pPr>
        <w:pStyle w:val="6"/>
        <w:widowControl/>
        <w:shd w:val="clear" w:color="auto" w:fill="FFFFFF"/>
        <w:spacing w:beforeAutospacing="0" w:after="15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9.2由于不可抗力造成合同不能履行时，采购单位与成交供应商均不承担任如造成任何一方损失的，则由损失方自理。</w:t>
      </w:r>
    </w:p>
    <w:p>
      <w:pPr>
        <w:pStyle w:val="6"/>
        <w:widowControl/>
        <w:shd w:val="clear" w:color="auto" w:fill="FFFFFF"/>
        <w:spacing w:beforeAutospacing="0" w:after="150" w:afterAutospacing="0" w:line="36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9.3采购单位与成交供应商在执行合同过程中所发生的争议，应先通过友好协商解决，协商不成时，任何一方有权诉诸人民法院。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10.采购项目需要落实的政府采购政策情况：推行节能产品政府采购。推行环境标志产品政府采购。促进中小企业、监狱企业、残疾人福利性单位发展。规范进口产品采购政策。推行无线局域网产品政府采购。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</w:p>
    <w:p>
      <w:pPr>
        <w:pStyle w:val="6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2" w:firstLineChars="200"/>
        <w:rPr>
          <w:rStyle w:val="10"/>
          <w:rFonts w:ascii="宋体" w:hAnsi="宋体" w:eastAsia="宋体" w:cs="宋体"/>
          <w:color w:val="000000"/>
          <w:shd w:val="clear" w:color="auto" w:fill="FFFFFF"/>
        </w:rPr>
      </w:pPr>
      <w:r>
        <w:rPr>
          <w:rStyle w:val="10"/>
          <w:rFonts w:hint="eastAsia" w:ascii="宋体" w:hAnsi="宋体" w:eastAsia="宋体" w:cs="宋体"/>
          <w:color w:val="000000"/>
          <w:shd w:val="clear" w:color="auto" w:fill="FFFFFF"/>
        </w:rPr>
        <w:t>报价文件的要求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textAlignment w:val="auto"/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报价清单（按照本项目具体的需求做出详细报价清单及报价明细，盖章并留好联系方式）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10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营业执照复印件（盖章）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报价文件必须做好密封处理：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正面写好项目名称，公司名称，报价日期，联系方式，背面贴好封条并盖章，否则将视为无效报价。</w:t>
      </w:r>
    </w:p>
    <w:p>
      <w:pPr>
        <w:pStyle w:val="6"/>
        <w:widowControl/>
        <w:numPr>
          <w:numId w:val="0"/>
        </w:numPr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360" w:lineRule="auto"/>
        <w:ind w:left="420" w:firstLine="480" w:firstLineChars="200"/>
        <w:jc w:val="both"/>
        <w:rPr>
          <w:rFonts w:ascii="宋体" w:hAnsi="宋体" w:eastAsia="宋体" w:cs="宋体"/>
          <w:color w:val="000000"/>
          <w:shd w:val="clear" w:color="auto" w:fill="FFFFFF"/>
        </w:rPr>
      </w:pPr>
    </w:p>
    <w:p>
      <w:pPr>
        <w:pStyle w:val="6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2" w:firstLineChars="200"/>
        <w:rPr>
          <w:rStyle w:val="10"/>
          <w:rFonts w:ascii="宋体" w:hAnsi="宋体" w:eastAsia="宋体" w:cs="宋体"/>
          <w:color w:val="000000"/>
          <w:shd w:val="clear" w:color="auto" w:fill="FFFFFF"/>
        </w:rPr>
      </w:pPr>
      <w:r>
        <w:rPr>
          <w:rStyle w:val="10"/>
          <w:rFonts w:hint="eastAsia" w:ascii="宋体" w:hAnsi="宋体" w:eastAsia="宋体" w:cs="宋体"/>
          <w:color w:val="000000"/>
          <w:shd w:val="clear" w:color="auto" w:fill="FFFFFF"/>
        </w:rPr>
        <w:t>报价文件的递交方式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报价文件递交地点（可发快递）：上海市奉贤区南亭公路2080号图文楼206室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收件人：钱老师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电话：13501712906  021-57401582</w:t>
      </w:r>
    </w:p>
    <w:p>
      <w:pPr>
        <w:pStyle w:val="6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38F18A"/>
    <w:multiLevelType w:val="singleLevel"/>
    <w:tmpl w:val="DA38F18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844D7F"/>
    <w:multiLevelType w:val="singleLevel"/>
    <w:tmpl w:val="01844D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4"/>
    <w:rsid w:val="000F0E84"/>
    <w:rsid w:val="00266C99"/>
    <w:rsid w:val="00272195"/>
    <w:rsid w:val="002D7CDE"/>
    <w:rsid w:val="003F70A4"/>
    <w:rsid w:val="004514D7"/>
    <w:rsid w:val="005709E5"/>
    <w:rsid w:val="00753166"/>
    <w:rsid w:val="008A0FB7"/>
    <w:rsid w:val="00CA1155"/>
    <w:rsid w:val="028556B7"/>
    <w:rsid w:val="030A6F0B"/>
    <w:rsid w:val="07DA32B4"/>
    <w:rsid w:val="082716C5"/>
    <w:rsid w:val="09F754EE"/>
    <w:rsid w:val="0A005276"/>
    <w:rsid w:val="0B510B58"/>
    <w:rsid w:val="0B7A05D9"/>
    <w:rsid w:val="112C371A"/>
    <w:rsid w:val="13BD5E07"/>
    <w:rsid w:val="13FA5322"/>
    <w:rsid w:val="144026D8"/>
    <w:rsid w:val="14A66533"/>
    <w:rsid w:val="150D306F"/>
    <w:rsid w:val="16840B5D"/>
    <w:rsid w:val="19611EC2"/>
    <w:rsid w:val="19A45408"/>
    <w:rsid w:val="1B0F285B"/>
    <w:rsid w:val="206F4D91"/>
    <w:rsid w:val="22A137D7"/>
    <w:rsid w:val="257364A4"/>
    <w:rsid w:val="260358A7"/>
    <w:rsid w:val="267C2233"/>
    <w:rsid w:val="2A8F77B2"/>
    <w:rsid w:val="2B59494E"/>
    <w:rsid w:val="2CFC4477"/>
    <w:rsid w:val="2E6D4436"/>
    <w:rsid w:val="343F1CBA"/>
    <w:rsid w:val="363C5DBE"/>
    <w:rsid w:val="38456CA4"/>
    <w:rsid w:val="38B1795F"/>
    <w:rsid w:val="3DC75201"/>
    <w:rsid w:val="41716C6B"/>
    <w:rsid w:val="41A81331"/>
    <w:rsid w:val="43AC79A9"/>
    <w:rsid w:val="4407754C"/>
    <w:rsid w:val="456B6C1D"/>
    <w:rsid w:val="45903727"/>
    <w:rsid w:val="48627024"/>
    <w:rsid w:val="4CEF2649"/>
    <w:rsid w:val="4E51132D"/>
    <w:rsid w:val="545D2E1D"/>
    <w:rsid w:val="58D93CB3"/>
    <w:rsid w:val="59E27D0A"/>
    <w:rsid w:val="5A865583"/>
    <w:rsid w:val="5C2020FD"/>
    <w:rsid w:val="5C762863"/>
    <w:rsid w:val="5F3F5A5B"/>
    <w:rsid w:val="60E10729"/>
    <w:rsid w:val="60F018FA"/>
    <w:rsid w:val="61162DC6"/>
    <w:rsid w:val="64D872AD"/>
    <w:rsid w:val="66174105"/>
    <w:rsid w:val="67027B34"/>
    <w:rsid w:val="692C7A3B"/>
    <w:rsid w:val="6A1E1172"/>
    <w:rsid w:val="6D372518"/>
    <w:rsid w:val="73395773"/>
    <w:rsid w:val="73846B54"/>
    <w:rsid w:val="7B5017F7"/>
    <w:rsid w:val="7DF718E6"/>
    <w:rsid w:val="7E3D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spacing w:before="260" w:after="260"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</Company>
  <Pages>3</Pages>
  <Words>215</Words>
  <Characters>1227</Characters>
  <Lines>10</Lines>
  <Paragraphs>2</Paragraphs>
  <TotalTime>2</TotalTime>
  <ScaleCrop>false</ScaleCrop>
  <LinksUpToDate>false</LinksUpToDate>
  <CharactersWithSpaces>1440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2026-05-14T01:34:00Z</dcterms:created>
  <dc:creator>USER</dc:creator>
  <cp:lastModifiedBy>USER</cp:lastModifiedBy>
  <dcterms:modified xsi:type="dcterms:W3CDTF">2026-05-14T01:45:07Z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