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EDA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3  </w:t>
      </w:r>
    </w:p>
    <w:p w14:paraId="3AF244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上海城建职业学院2026年网络文化节</w:t>
      </w:r>
    </w:p>
    <w:p w14:paraId="48CD1D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baseline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教师赛道作品要求</w:t>
      </w:r>
    </w:p>
    <w:p w14:paraId="53B3B3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center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63EB91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本次活动面向学校全体教师，共征集优秀网络文章、优秀工作案例、优秀微课、优秀新媒体作品、优秀“AI+思政”作品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 xml:space="preserve"> 5 类作品，作品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须尚未在网络平台上进行发布，作品</w:t>
      </w:r>
      <w:r>
        <w:rPr>
          <w:rFonts w:hint="eastAsia" w:ascii="宋体" w:hAnsi="宋体" w:eastAsia="宋体" w:cs="宋体"/>
          <w:sz w:val="28"/>
          <w:szCs w:val="28"/>
        </w:rPr>
        <w:t>提交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时间截至</w:t>
      </w:r>
      <w:r>
        <w:rPr>
          <w:rFonts w:hint="eastAsia" w:ascii="宋体" w:hAnsi="宋体" w:eastAsia="宋体" w:cs="宋体"/>
          <w:sz w:val="28"/>
          <w:szCs w:val="28"/>
        </w:rPr>
        <w:t>2026年7月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</w:rPr>
        <w:t>日。</w:t>
      </w:r>
    </w:p>
    <w:p w14:paraId="14C9D5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一、征集内容</w:t>
      </w:r>
    </w:p>
    <w:p w14:paraId="40BFC4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（一）优秀网络文章</w:t>
      </w:r>
    </w:p>
    <w:p w14:paraId="54A993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网络文章</w:t>
      </w:r>
      <w:r>
        <w:rPr>
          <w:rFonts w:hint="eastAsia" w:ascii="宋体" w:hAnsi="宋体" w:eastAsia="宋体" w:cs="宋体"/>
          <w:sz w:val="28"/>
          <w:szCs w:val="28"/>
        </w:rPr>
        <w:t>须面向大学生创作，体裁不限，要体现价值引导、思想引领，内容观点正确、立场鲜明，育人功能凸显，紧扣高校思想政治工作重点难点问题，以理服人、以情感人，对广大学生有较强的吸引力、感染力和教育意义。每件作品作者限 1 人。</w:t>
      </w:r>
    </w:p>
    <w:p w14:paraId="05695F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（二）优秀工作案例</w:t>
      </w:r>
    </w:p>
    <w:p w14:paraId="78E85F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可围绕个人或团队（高校网络思政工作室、理论社团、心理咨询室等）在创新高校网络育人工作、提升师生网络素养、开展网络文化建设、推进网络文明教育、营造清朗网络空间、数智赋能等工作过程中探索施行的好经验、好做法及维护运行的平台及栏目，或在开展学生工作中利用网络对遇到的热点、难点、重点、突发事件等进行释疑解惑和深度辅导过程中形成的好经验、好做法进行撰写，并在此基础上进行剖析、总结、提炼形成的新对策新经验。</w:t>
      </w:r>
    </w:p>
    <w:p w14:paraId="7C55B5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案例内容应包括项目主题和思路、实施方法和过程、主要成效和经验、下一步加强和改进的计划等，要求文字简洁、重点突出，字数 3000 字以上，可配说明图片和视频。每件作品作者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不超过 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人</w:t>
      </w:r>
    </w:p>
    <w:p w14:paraId="6F365A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1F82A9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（三）优秀微课</w:t>
      </w:r>
    </w:p>
    <w:p w14:paraId="7B86A6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围绕日常工作实践或学习教育中的常见、典型、有代表性的场景、要点或环节进行课堂设计，能够有效解决思政工作中的重点、难点、疑点问题。作品要贴近师生思想、学习、工作和生活实际，在思想融入、情景设计、表达演绎、视频拍摄制作等方面具有较高的水平。标题简洁，目标明确，具有个性和特色，作品片长不超过 15 分钟；画质清晰，声音清楚，提倡标注字幕。每件作品作者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不超过</w:t>
      </w:r>
      <w:r>
        <w:rPr>
          <w:rFonts w:hint="eastAsia" w:ascii="宋体" w:hAnsi="宋体" w:eastAsia="宋体" w:cs="宋体"/>
          <w:sz w:val="28"/>
          <w:szCs w:val="28"/>
        </w:rPr>
        <w:t xml:space="preserve"> 3 人。</w:t>
      </w:r>
    </w:p>
    <w:p w14:paraId="2FF981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（四）优秀新媒体作品</w:t>
      </w:r>
    </w:p>
    <w:p w14:paraId="6FEC93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运用新媒体手段进行的宣传报道、经验分享及成果展示等，体现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教师</w:t>
      </w:r>
      <w:r>
        <w:rPr>
          <w:rFonts w:hint="eastAsia" w:ascii="宋体" w:hAnsi="宋体" w:eastAsia="宋体" w:cs="宋体"/>
          <w:sz w:val="28"/>
          <w:szCs w:val="28"/>
        </w:rPr>
        <w:t>在思想政治工作中的创新方式方法。作品包括短视频、微电影、公益广告、校园 MV、音频、H5 作品、图解、漫画、长图及动图等。视频类作品， 片长不超过 10 分钟，文件格式为 MP4，画质清晰，声音清楚，提倡标注字幕。图解类、长图类、漫画类作品，提交图片文件，JPEG 格式。动图类作品， 提交图片文件， GIF 格式。H5 页面类作品，提交主要交互界面截图和网络链接。音频类作品，时长不超过 5 分钟，格式统一为 MP3，以 Word 形式提供文字脚本，保证音质清晰流畅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有听觉美感，可根据需要配音效或进行其他后期制作。每件作品作者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不超过</w:t>
      </w:r>
      <w:r>
        <w:rPr>
          <w:rFonts w:hint="eastAsia" w:ascii="宋体" w:hAnsi="宋体" w:eastAsia="宋体" w:cs="宋体"/>
          <w:sz w:val="28"/>
          <w:szCs w:val="28"/>
        </w:rPr>
        <w:t xml:space="preserve"> 6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599948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（五）优秀“AI+思政”作品</w:t>
      </w:r>
    </w:p>
    <w:p w14:paraId="3DB4DE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围绕内容供给、队伍建设、精准思政等领域，聚焦人工智能技术应用，推进思想政治工作尤其是网络思想政治工作数字化、智能化、智慧化的创新成果。作品包括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教师</w:t>
      </w:r>
      <w:r>
        <w:rPr>
          <w:rFonts w:hint="eastAsia" w:ascii="宋体" w:hAnsi="宋体" w:eastAsia="宋体" w:cs="宋体"/>
          <w:sz w:val="28"/>
          <w:szCs w:val="28"/>
        </w:rPr>
        <w:t>在人工智能技术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与网络思政工作相结合的过程中产生的网络育人作品，以及展示专业教学应用场景拓展、网络思政工作赋能等方面实践成果的短视频作品。 </w:t>
      </w:r>
    </w:p>
    <w:p w14:paraId="226E90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短视频时长不超过 10 分钟，文件格式为 MP4，画质清晰，声音清楚，提倡标注字幕。图解类、长图类、漫画类作品，提交图片文件，JPEG 格式。每件作品作者不超过 5 人。</w:t>
      </w:r>
      <w:bookmarkStart w:id="0" w:name="_GoBack"/>
      <w:bookmarkEnd w:id="0"/>
    </w:p>
    <w:p w14:paraId="2E087F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14E887E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作品提交方式</w:t>
      </w:r>
    </w:p>
    <w:p w14:paraId="4DF6708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533525" cy="1533525"/>
            <wp:effectExtent l="0" t="0" r="5715" b="5715"/>
            <wp:docPr id="1" name="图片 1" descr="71744a81eefc1f274ed03210f0a725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744a81eefc1f274ed03210f0a725f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E325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微软雅黑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扫描上方二维码即可参与作品投递，如作品文件过大无法上传可将原文件发送至邮箱：2142402632@qq.com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，联系人：田老师：15221270522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。</w:t>
      </w:r>
    </w:p>
    <w:p w14:paraId="38B79D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510178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16C1F0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sectPr>
      <w:headerReference r:id="rId5" w:type="default"/>
      <w:footerReference r:id="rId6" w:type="default"/>
      <w:pgSz w:w="11907" w:h="16839"/>
      <w:pgMar w:top="1983" w:right="1459" w:bottom="1169" w:left="1462" w:header="1521" w:footer="9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ED4D5">
    <w:pPr>
      <w:spacing w:line="236" w:lineRule="auto"/>
      <w:ind w:left="445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8540C">
    <w:pPr>
      <w:spacing w:before="80" w:line="222" w:lineRule="auto"/>
      <w:ind w:left="366"/>
      <w:rPr>
        <w:rFonts w:ascii="黑体" w:hAnsi="黑体" w:eastAsia="黑体" w:cs="黑体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0479B2"/>
    <w:multiLevelType w:val="singleLevel"/>
    <w:tmpl w:val="CB0479B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E355B"/>
    <w:rsid w:val="221019EC"/>
    <w:rsid w:val="291E355B"/>
    <w:rsid w:val="474662F4"/>
    <w:rsid w:val="61F50D7B"/>
    <w:rsid w:val="78B74F24"/>
    <w:rsid w:val="7BDF5196"/>
    <w:rsid w:val="7EF4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1317</Words>
  <Characters>1380</Characters>
  <Lines>0</Lines>
  <Paragraphs>0</Paragraphs>
  <TotalTime>2</TotalTime>
  <ScaleCrop>false</ScaleCrop>
  <LinksUpToDate>false</LinksUpToDate>
  <CharactersWithSpaces>1419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2026-05-19T06:31:00Z</dcterms:created>
  <dc:creator>城建</dc:creator>
  <cp:lastModifiedBy>城建</cp:lastModifiedBy>
  <dcterms:modified xsi:type="dcterms:W3CDTF">2026-06-03T01:11:46Z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C4858781776F4497B3E00D3643E04CD1_11</vt:lpwstr>
  </property>
  <property fmtid="{D5CDD505-2E9C-101B-9397-08002B2CF9AE}" pid="4" name="KSOTemplateDocerSaveRecord">
    <vt:lpwstr>eyJoZGlkIjoiZWQ2NjA3NGE3OWJlNzk3MTA3ZDE1NjE3MDFjMWVjNzAiLCJ1c2VySWQiOiIxNTYxNDI3MjczIn0=</vt:lpwstr>
  </property>
</Properties>
</file>