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color w:val="auto"/>
          <w:sz w:val="44"/>
          <w:szCs w:val="44"/>
          <w:lang w:val="en-US" w:eastAsia="zh-CN"/>
        </w:rPr>
      </w:pPr>
      <w:bookmarkStart w:id="4" w:name="_GoBack"/>
      <w:bookmarkStart w:id="0" w:name="OLE_LINK1"/>
      <w:bookmarkStart w:id="1" w:name="OLE_LINK2"/>
      <w:bookmarkStart w:id="2" w:name="OLE_LINK3"/>
      <w:bookmarkStart w:id="3" w:name="OLE_LINK4"/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u w:val="none"/>
        </w:rPr>
        <w:t>世界技能大赛砌筑项目比赛用品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u w:val="none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成交公告</w:t>
      </w:r>
      <w:bookmarkEnd w:id="0"/>
      <w:bookmarkEnd w:id="1"/>
      <w:bookmarkEnd w:id="2"/>
      <w:bookmarkEnd w:id="3"/>
    </w:p>
    <w:bookmarkEnd w:id="4"/>
    <w:p>
      <w:pPr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本次竞价结果公布如下：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竞价结果日期：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2026年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8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月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24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日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Style w:val="5"/>
          <w:rFonts w:hint="default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/>
        </w:rPr>
      </w:pP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项目编号：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  <w:lang w:val="en-US" w:eastAsia="zh-CN"/>
        </w:rPr>
        <w:t>ZCJJ-2026-050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、竞价信息：</w:t>
      </w:r>
    </w:p>
    <w:p>
      <w:pPr>
        <w:numPr>
          <w:ilvl w:val="0"/>
          <w:numId w:val="2"/>
        </w:numPr>
        <w:ind w:left="1" w:firstLine="560" w:firstLineChars="200"/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中选供应商：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上海聚诚华昇智能科技有限公司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，竞价金额：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60479元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ind w:leftChars="200"/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如对竞价结果有异议，请于本竞价结果公布之日起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个工作日内以书面形式向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我单位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提出质疑。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联系人：杨老师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电话：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13636371087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邮箱：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395370718@qq.com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联系地址：上海市奉贤区南亭公路2080号图文楼206室</w:t>
      </w:r>
    </w:p>
    <w:p>
      <w:pPr>
        <w:jc w:val="both"/>
        <w:rPr>
          <w:rFonts w:hint="eastAsia" w:ascii="宋体" w:hAnsi="宋体" w:eastAsia="宋体" w:cs="宋体"/>
          <w:i w:val="0"/>
          <w:caps w:val="0"/>
          <w:color w:val="222222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86B830"/>
    <w:multiLevelType w:val="singleLevel"/>
    <w:tmpl w:val="FF86B83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ECBB045"/>
    <w:multiLevelType w:val="singleLevel"/>
    <w:tmpl w:val="4ECBB04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80D5D"/>
    <w:rsid w:val="01F32FC6"/>
    <w:rsid w:val="03DC45C5"/>
    <w:rsid w:val="07D80F01"/>
    <w:rsid w:val="10957E2C"/>
    <w:rsid w:val="20455871"/>
    <w:rsid w:val="20DE34BF"/>
    <w:rsid w:val="20EA3F6C"/>
    <w:rsid w:val="22411B44"/>
    <w:rsid w:val="26572E4A"/>
    <w:rsid w:val="2E40012F"/>
    <w:rsid w:val="36DC5077"/>
    <w:rsid w:val="3ACB77AC"/>
    <w:rsid w:val="4015774D"/>
    <w:rsid w:val="41AC7B09"/>
    <w:rsid w:val="44605511"/>
    <w:rsid w:val="462D6EA7"/>
    <w:rsid w:val="48065C48"/>
    <w:rsid w:val="49EA4803"/>
    <w:rsid w:val="4B6F2898"/>
    <w:rsid w:val="4B7C1DD0"/>
    <w:rsid w:val="4C0E44A9"/>
    <w:rsid w:val="4D2963E2"/>
    <w:rsid w:val="4F242A61"/>
    <w:rsid w:val="516E5302"/>
    <w:rsid w:val="584654D9"/>
    <w:rsid w:val="58663065"/>
    <w:rsid w:val="59DC7A66"/>
    <w:rsid w:val="5A846D8B"/>
    <w:rsid w:val="5B305392"/>
    <w:rsid w:val="5C4403A0"/>
    <w:rsid w:val="5C8C793A"/>
    <w:rsid w:val="60136570"/>
    <w:rsid w:val="6555070F"/>
    <w:rsid w:val="65816899"/>
    <w:rsid w:val="6AC653FF"/>
    <w:rsid w:val="6C0077D0"/>
    <w:rsid w:val="6E656EEB"/>
    <w:rsid w:val="724A0593"/>
    <w:rsid w:val="72FA1585"/>
    <w:rsid w:val="735341A0"/>
    <w:rsid w:val="73792B27"/>
    <w:rsid w:val="738A171D"/>
    <w:rsid w:val="73924D3F"/>
    <w:rsid w:val="742C399E"/>
    <w:rsid w:val="76B446F5"/>
    <w:rsid w:val="7E55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Emphasis"/>
    <w:basedOn w:val="4"/>
    <w:qFormat/>
    <w:uiPriority w:val="0"/>
    <w:rPr>
      <w:i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2026-04-22T02:45:00Z</dcterms:created>
  <dc:creator>USER</dc:creator>
  <cp:lastModifiedBy>USER</cp:lastModifiedBy>
  <dcterms:modified xsi:type="dcterms:W3CDTF">2026-08-24T05:53:01Z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